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02BE8" w14:textId="77777777" w:rsidR="00281E39" w:rsidRDefault="00CA07E2" w:rsidP="0057559C">
      <w:pPr>
        <w:pStyle w:val="Page-header"/>
      </w:pPr>
      <w:r>
        <w:rPr>
          <w:noProof/>
          <w:lang w:eastAsia="en-GB"/>
        </w:rPr>
        <mc:AlternateContent>
          <mc:Choice Requires="wps">
            <w:drawing>
              <wp:anchor distT="0" distB="0" distL="114300" distR="114300" simplePos="0" relativeHeight="251662848" behindDoc="0" locked="0" layoutInCell="1" allowOverlap="1" wp14:anchorId="2EB19526" wp14:editId="6DB39005">
                <wp:simplePos x="0" y="0"/>
                <wp:positionH relativeFrom="column">
                  <wp:posOffset>1386205</wp:posOffset>
                </wp:positionH>
                <wp:positionV relativeFrom="paragraph">
                  <wp:posOffset>-635</wp:posOffset>
                </wp:positionV>
                <wp:extent cx="3054350" cy="126111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0" cy="1261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887977" w14:textId="77777777" w:rsidR="005A7633" w:rsidRDefault="005A7633" w:rsidP="00772C74">
                            <w:r>
                              <w:rPr>
                                <w:noProof/>
                                <w:lang w:eastAsia="en-GB"/>
                              </w:rPr>
                              <w:drawing>
                                <wp:inline distT="0" distB="0" distL="0" distR="0" wp14:anchorId="047B8868" wp14:editId="122CBDB3">
                                  <wp:extent cx="2865863" cy="124893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755" cy="124889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B19526" id="_x0000_t202" coordsize="21600,21600" o:spt="202" path="m,l,21600r21600,l21600,xe">
                <v:stroke joinstyle="miter"/>
                <v:path gradientshapeok="t" o:connecttype="rect"/>
              </v:shapetype>
              <v:shape id="Text Box 2" o:spid="_x0000_s1026" type="#_x0000_t202" style="position:absolute;left:0;text-align:left;margin-left:109.15pt;margin-top:-.05pt;width:240.5pt;height:99.3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" stroked="f">
                <v:textbox>
                  <w:txbxContent>
                    <w:p w14:paraId="3F887977" w14:textId="77777777" w:rsidR="005A7633" w:rsidRDefault="005A7633" w:rsidP="00772C74">
                      <w:r>
                        <w:rPr>
                          <w:noProof/>
                          <w:lang w:eastAsia="en-GB"/>
                        </w:rPr>
                        <w:drawing>
                          <wp:inline distT="0" distB="0" distL="0" distR="0" wp14:anchorId="047B8868" wp14:editId="122CBDB3">
                            <wp:extent cx="2865863" cy="124893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755" cy="1248890"/>
                                    </a:xfrm>
                                    <a:prstGeom prst="rect">
                                      <a:avLst/>
                                    </a:prstGeom>
                                    <a:noFill/>
                                    <a:ln>
                                      <a:noFill/>
                                    </a:ln>
                                  </pic:spPr>
                                </pic:pic>
                              </a:graphicData>
                            </a:graphic>
                          </wp:inline>
                        </w:drawing>
                      </w:r>
                    </w:p>
                  </w:txbxContent>
                </v:textbox>
              </v:shape>
            </w:pict>
          </mc:Fallback>
        </mc:AlternateContent>
      </w:r>
    </w:p>
    <w:p w14:paraId="5F114E0D" w14:textId="77777777" w:rsidR="008743CF" w:rsidRDefault="008743CF" w:rsidP="008743CF">
      <w:pPr>
        <w:pStyle w:val="Default"/>
        <w:jc w:val="center"/>
        <w:rPr>
          <w:b/>
          <w:sz w:val="52"/>
          <w:szCs w:val="52"/>
        </w:rPr>
      </w:pPr>
    </w:p>
    <w:p w14:paraId="35EC42C8" w14:textId="77777777" w:rsidR="008743CF" w:rsidRDefault="008743CF" w:rsidP="008743CF">
      <w:pPr>
        <w:pStyle w:val="Default"/>
        <w:jc w:val="center"/>
        <w:rPr>
          <w:b/>
          <w:sz w:val="52"/>
          <w:szCs w:val="52"/>
        </w:rPr>
      </w:pPr>
    </w:p>
    <w:p w14:paraId="43CAC860" w14:textId="77777777" w:rsidR="008743CF" w:rsidRDefault="008743CF" w:rsidP="008743CF">
      <w:pPr>
        <w:pStyle w:val="Default"/>
        <w:jc w:val="center"/>
        <w:rPr>
          <w:b/>
          <w:sz w:val="52"/>
          <w:szCs w:val="52"/>
        </w:rPr>
      </w:pPr>
    </w:p>
    <w:p w14:paraId="5575DCEC" w14:textId="77777777" w:rsidR="00281E39" w:rsidRDefault="00281E39" w:rsidP="008743CF">
      <w:pPr>
        <w:pStyle w:val="Default"/>
        <w:jc w:val="center"/>
        <w:rPr>
          <w:b/>
          <w:sz w:val="52"/>
          <w:szCs w:val="52"/>
        </w:rPr>
      </w:pPr>
    </w:p>
    <w:p w14:paraId="25A91F9B" w14:textId="77777777" w:rsidR="00281E39" w:rsidRDefault="00281E39" w:rsidP="008743CF">
      <w:pPr>
        <w:pStyle w:val="Default"/>
        <w:jc w:val="center"/>
        <w:rPr>
          <w:b/>
          <w:sz w:val="52"/>
          <w:szCs w:val="52"/>
        </w:rPr>
      </w:pPr>
    </w:p>
    <w:p w14:paraId="642E36ED" w14:textId="77777777" w:rsidR="008743CF" w:rsidRDefault="008743CF" w:rsidP="008743CF">
      <w:pPr>
        <w:pStyle w:val="Default"/>
        <w:jc w:val="center"/>
        <w:rPr>
          <w:b/>
          <w:sz w:val="52"/>
          <w:szCs w:val="52"/>
        </w:rPr>
      </w:pPr>
    </w:p>
    <w:p w14:paraId="5BFE1616" w14:textId="77777777" w:rsidR="00281E39" w:rsidRDefault="00281E39" w:rsidP="008743CF">
      <w:pPr>
        <w:pStyle w:val="Default"/>
        <w:jc w:val="center"/>
        <w:rPr>
          <w:b/>
          <w:sz w:val="52"/>
          <w:szCs w:val="52"/>
        </w:rPr>
      </w:pPr>
    </w:p>
    <w:p w14:paraId="3DA22ABA" w14:textId="77777777" w:rsidR="008743CF" w:rsidRDefault="008743CF" w:rsidP="008743CF">
      <w:pPr>
        <w:pStyle w:val="Default"/>
        <w:jc w:val="center"/>
        <w:rPr>
          <w:b/>
          <w:sz w:val="52"/>
          <w:szCs w:val="52"/>
        </w:rPr>
      </w:pPr>
    </w:p>
    <w:p w14:paraId="114DE828" w14:textId="236F54A3" w:rsidR="008743CF" w:rsidRDefault="008743CF" w:rsidP="008743CF">
      <w:pPr>
        <w:pStyle w:val="Default"/>
        <w:jc w:val="center"/>
        <w:rPr>
          <w:b/>
          <w:sz w:val="52"/>
          <w:szCs w:val="52"/>
        </w:rPr>
      </w:pPr>
    </w:p>
    <w:p w14:paraId="74CFFE0D" w14:textId="010EB6C1" w:rsidR="008743CF" w:rsidRDefault="007F794E" w:rsidP="008743CF">
      <w:pPr>
        <w:pStyle w:val="Default"/>
        <w:jc w:val="center"/>
        <w:rPr>
          <w:b/>
          <w:sz w:val="52"/>
          <w:szCs w:val="52"/>
        </w:rPr>
      </w:pPr>
      <w:r>
        <w:rPr>
          <w:noProof/>
          <w:lang w:eastAsia="en-GB"/>
        </w:rPr>
        <mc:AlternateContent>
          <mc:Choice Requires="wps">
            <w:drawing>
              <wp:anchor distT="0" distB="0" distL="114300" distR="114300" simplePos="0" relativeHeight="251655168" behindDoc="0" locked="0" layoutInCell="1" allowOverlap="1" wp14:anchorId="1CA8F905" wp14:editId="1EDBA40E">
                <wp:simplePos x="0" y="0"/>
                <wp:positionH relativeFrom="column">
                  <wp:posOffset>459105</wp:posOffset>
                </wp:positionH>
                <wp:positionV relativeFrom="paragraph">
                  <wp:posOffset>7620</wp:posOffset>
                </wp:positionV>
                <wp:extent cx="5092700" cy="971550"/>
                <wp:effectExtent l="0" t="0" r="184150" b="19050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971550"/>
                        </a:xfrm>
                        <a:prstGeom prst="rect">
                          <a:avLst/>
                        </a:prstGeom>
                        <a:solidFill>
                          <a:srgbClr val="4F81BD">
                            <a:lumMod val="20000"/>
                            <a:lumOff val="80000"/>
                          </a:srgbClr>
                        </a:solidFill>
                        <a:ln w="9525">
                          <a:solidFill>
                            <a:srgbClr val="4F81BD">
                              <a:lumMod val="75000"/>
                            </a:srgbClr>
                          </a:solidFill>
                          <a:miter lim="800000"/>
                          <a:headEnd/>
                          <a:tailEnd/>
                        </a:ln>
                        <a:effectLst>
                          <a:outerShdw blurRad="50800" dist="152400" dir="2700000" algn="tl" rotWithShape="0">
                            <a:srgbClr val="4F81BD">
                              <a:lumMod val="75000"/>
                              <a:alpha val="40000"/>
                            </a:srgbClr>
                          </a:outerShdw>
                        </a:effectLst>
                      </wps:spPr>
                      <wps:txbx>
                        <w:txbxContent>
                          <w:p w14:paraId="39018EC7" w14:textId="77777777" w:rsidR="005A7633" w:rsidRPr="007F794E" w:rsidRDefault="005A7633" w:rsidP="007F794E">
                            <w:pPr>
                              <w:pStyle w:val="Title-Cover"/>
                            </w:pPr>
                            <w:r>
                              <w:t>Child Protection &amp; Safeguarding Policy</w:t>
                            </w:r>
                          </w:p>
                          <w:p w14:paraId="6E7A0EE6" w14:textId="36F03A83" w:rsidR="005A7633" w:rsidRPr="004E5B85" w:rsidRDefault="005A7633" w:rsidP="004E5B85">
                            <w:pPr>
                              <w:pStyle w:val="Title-Cov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8F905" id="Text Box 3" o:spid="_x0000_s1027" type="#_x0000_t202" style="position:absolute;left:0;text-align:left;margin-left:36.15pt;margin-top:.6pt;width:401pt;height:7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" fillcolor="#dce6f2" strokecolor="#376092">
                <v:shadow on="t" color="#376092" opacity="26214f" origin="-.5,-.5" offset="2.99342mm,2.99342mm"/>
                <v:textbox>
                  <w:txbxContent>
                    <w:p w14:paraId="39018EC7" w14:textId="77777777" w:rsidR="005A7633" w:rsidRPr="007F794E" w:rsidRDefault="005A7633" w:rsidP="007F794E">
                      <w:pPr>
                        <w:pStyle w:val="Title-Cover"/>
                      </w:pPr>
                      <w:r>
                        <w:t>Child Protection &amp; Safeguarding Policy</w:t>
                      </w:r>
                    </w:p>
                    <w:p w14:paraId="6E7A0EE6" w14:textId="36F03A83" w:rsidR="005A7633" w:rsidRPr="004E5B85" w:rsidRDefault="005A7633" w:rsidP="004E5B85">
                      <w:pPr>
                        <w:pStyle w:val="Title-Cover"/>
                      </w:pPr>
                    </w:p>
                  </w:txbxContent>
                </v:textbox>
              </v:shape>
            </w:pict>
          </mc:Fallback>
        </mc:AlternateContent>
      </w:r>
    </w:p>
    <w:p w14:paraId="6A52296A" w14:textId="77777777" w:rsidR="008743CF" w:rsidRDefault="008743CF" w:rsidP="008743CF">
      <w:pPr>
        <w:pStyle w:val="Default"/>
        <w:jc w:val="center"/>
        <w:rPr>
          <w:b/>
          <w:sz w:val="52"/>
          <w:szCs w:val="52"/>
        </w:rPr>
      </w:pPr>
    </w:p>
    <w:p w14:paraId="6D0BA88A" w14:textId="77777777" w:rsidR="008743CF" w:rsidRDefault="008743CF" w:rsidP="008743CF">
      <w:pPr>
        <w:pStyle w:val="Default"/>
        <w:jc w:val="center"/>
        <w:rPr>
          <w:b/>
          <w:sz w:val="52"/>
          <w:szCs w:val="52"/>
        </w:rPr>
      </w:pPr>
    </w:p>
    <w:p w14:paraId="734D9896" w14:textId="77777777" w:rsidR="008743CF" w:rsidRDefault="008743CF" w:rsidP="008743CF">
      <w:pPr>
        <w:pStyle w:val="Default"/>
        <w:jc w:val="center"/>
        <w:rPr>
          <w:b/>
          <w:sz w:val="52"/>
          <w:szCs w:val="52"/>
        </w:rPr>
      </w:pPr>
    </w:p>
    <w:p w14:paraId="02E3A669" w14:textId="77777777" w:rsidR="008743CF" w:rsidRDefault="008743CF" w:rsidP="008743CF">
      <w:pPr>
        <w:pStyle w:val="Default"/>
        <w:jc w:val="center"/>
        <w:rPr>
          <w:b/>
          <w:sz w:val="52"/>
          <w:szCs w:val="52"/>
        </w:rPr>
      </w:pPr>
    </w:p>
    <w:p w14:paraId="7273BD9E" w14:textId="77777777" w:rsidR="008743CF" w:rsidRDefault="008743CF" w:rsidP="008743CF">
      <w:pPr>
        <w:pStyle w:val="Default"/>
        <w:jc w:val="center"/>
        <w:rPr>
          <w:b/>
          <w:sz w:val="52"/>
          <w:szCs w:val="52"/>
        </w:rPr>
      </w:pPr>
    </w:p>
    <w:p w14:paraId="5D3E4E6F" w14:textId="77777777" w:rsidR="008743CF" w:rsidRDefault="008743CF" w:rsidP="008743CF">
      <w:pPr>
        <w:pStyle w:val="Default"/>
        <w:jc w:val="center"/>
        <w:rPr>
          <w:b/>
          <w:sz w:val="52"/>
          <w:szCs w:val="52"/>
        </w:rPr>
      </w:pPr>
    </w:p>
    <w:p w14:paraId="3A53E8CB" w14:textId="77777777" w:rsidR="00F82586" w:rsidRDefault="00F82586" w:rsidP="008743CF">
      <w:pPr>
        <w:pStyle w:val="Default"/>
        <w:jc w:val="center"/>
        <w:rPr>
          <w:b/>
          <w:sz w:val="52"/>
          <w:szCs w:val="52"/>
        </w:rPr>
      </w:pPr>
    </w:p>
    <w:p w14:paraId="40167FE0" w14:textId="77777777" w:rsidR="00F82586" w:rsidRDefault="00F82586" w:rsidP="008743CF">
      <w:pPr>
        <w:pStyle w:val="Default"/>
        <w:jc w:val="center"/>
        <w:rPr>
          <w:b/>
          <w:sz w:val="52"/>
          <w:szCs w:val="52"/>
        </w:rPr>
      </w:pPr>
    </w:p>
    <w:p w14:paraId="3A347CD5" w14:textId="77777777" w:rsidR="00F82586" w:rsidRDefault="00F82586" w:rsidP="008743CF">
      <w:pPr>
        <w:pStyle w:val="Default"/>
        <w:jc w:val="center"/>
        <w:rPr>
          <w:b/>
          <w:sz w:val="52"/>
          <w:szCs w:val="52"/>
        </w:rPr>
      </w:pPr>
    </w:p>
    <w:p w14:paraId="0AA5C3A9" w14:textId="77777777" w:rsidR="008743CF" w:rsidRDefault="00CA07E2" w:rsidP="008743CF">
      <w:pPr>
        <w:pStyle w:val="Default"/>
        <w:jc w:val="center"/>
        <w:rPr>
          <w:b/>
          <w:sz w:val="52"/>
          <w:szCs w:val="52"/>
        </w:rPr>
      </w:pPr>
      <w:r>
        <w:rPr>
          <w:noProof/>
          <w:lang w:eastAsia="en-GB"/>
        </w:rPr>
        <mc:AlternateContent>
          <mc:Choice Requires="wps">
            <w:drawing>
              <wp:anchor distT="0" distB="0" distL="114300" distR="114300" simplePos="0" relativeHeight="251657728" behindDoc="0" locked="0" layoutInCell="1" allowOverlap="1" wp14:anchorId="75AFD55D" wp14:editId="75994572">
                <wp:simplePos x="0" y="0"/>
                <wp:positionH relativeFrom="column">
                  <wp:posOffset>461010</wp:posOffset>
                </wp:positionH>
                <wp:positionV relativeFrom="paragraph">
                  <wp:posOffset>64135</wp:posOffset>
                </wp:positionV>
                <wp:extent cx="5153025" cy="1320165"/>
                <wp:effectExtent l="0" t="0" r="28575"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320165"/>
                        </a:xfrm>
                        <a:prstGeom prst="rect">
                          <a:avLst/>
                        </a:prstGeom>
                        <a:solidFill>
                          <a:sysClr val="window" lastClr="FFFFFF">
                            <a:lumMod val="95000"/>
                          </a:sysClr>
                        </a:solidFill>
                        <a:ln w="9525">
                          <a:solidFill>
                            <a:srgbClr val="000000"/>
                          </a:solidFill>
                          <a:miter lim="800000"/>
                          <a:headEnd/>
                          <a:tailEnd/>
                        </a:ln>
                      </wps:spPr>
                      <wps:txbx>
                        <w:txbxContent>
                          <w:p w14:paraId="4EF8CE5E" w14:textId="06F12A34" w:rsidR="005A7633" w:rsidRPr="007306B4" w:rsidRDefault="005A7633" w:rsidP="008743CF">
                            <w:pPr>
                              <w:pStyle w:val="Default"/>
                              <w:spacing w:before="120" w:after="120"/>
                              <w:rPr>
                                <w:rFonts w:ascii="Verdana" w:hAnsi="Verdana"/>
                                <w:b/>
                                <w:bCs/>
                                <w:sz w:val="20"/>
                                <w:szCs w:val="20"/>
                              </w:rPr>
                            </w:pPr>
                            <w:r>
                              <w:rPr>
                                <w:rFonts w:ascii="Verdana" w:hAnsi="Verdana"/>
                                <w:sz w:val="20"/>
                                <w:szCs w:val="20"/>
                              </w:rPr>
                              <w:t>Approved by</w:t>
                            </w:r>
                            <w:r>
                              <w:rPr>
                                <w:rFonts w:ascii="Verdana" w:hAnsi="Verdana"/>
                                <w:b/>
                                <w:sz w:val="20"/>
                                <w:szCs w:val="20"/>
                              </w:rPr>
                              <w:t xml:space="preserve"> </w:t>
                            </w:r>
                            <w:r>
                              <w:rPr>
                                <w:rFonts w:ascii="Verdana" w:hAnsi="Verdana"/>
                                <w:sz w:val="20"/>
                                <w:szCs w:val="20"/>
                              </w:rPr>
                              <w:t>Board of Directors:</w:t>
                            </w:r>
                            <w:r>
                              <w:rPr>
                                <w:rFonts w:ascii="Verdana" w:hAnsi="Verdana"/>
                                <w:sz w:val="20"/>
                                <w:szCs w:val="20"/>
                              </w:rPr>
                              <w:tab/>
                              <w:t>September 2026</w:t>
                            </w:r>
                            <w:r>
                              <w:rPr>
                                <w:rFonts w:ascii="Verdana" w:hAnsi="Verdana"/>
                                <w:b/>
                                <w:bCs/>
                                <w:sz w:val="20"/>
                                <w:szCs w:val="20"/>
                              </w:rPr>
                              <w:t xml:space="preserve">  </w:t>
                            </w:r>
                          </w:p>
                          <w:p w14:paraId="3A11C59D" w14:textId="6F14D2A0" w:rsidR="005A7633" w:rsidRPr="007306B4" w:rsidRDefault="005A7633" w:rsidP="008743CF">
                            <w:pPr>
                              <w:pStyle w:val="Default"/>
                              <w:spacing w:before="120" w:after="120"/>
                              <w:rPr>
                                <w:rFonts w:ascii="Verdana" w:hAnsi="Verdana"/>
                                <w:sz w:val="20"/>
                                <w:szCs w:val="20"/>
                              </w:rPr>
                            </w:pPr>
                            <w:r>
                              <w:rPr>
                                <w:rFonts w:ascii="Verdana" w:hAnsi="Verdana"/>
                                <w:sz w:val="20"/>
                                <w:szCs w:val="20"/>
                              </w:rPr>
                              <w:t>Revision date: August 2026</w:t>
                            </w:r>
                            <w:r>
                              <w:rPr>
                                <w:rFonts w:ascii="Verdana" w:hAnsi="Verdana"/>
                                <w:sz w:val="20"/>
                                <w:szCs w:val="20"/>
                              </w:rPr>
                              <w:tab/>
                            </w:r>
                            <w:r>
                              <w:rPr>
                                <w:rFonts w:ascii="Verdana" w:hAnsi="Verdana"/>
                                <w:sz w:val="20"/>
                                <w:szCs w:val="20"/>
                              </w:rPr>
                              <w:tab/>
                            </w:r>
                            <w:r>
                              <w:rPr>
                                <w:rFonts w:ascii="Verdana" w:hAnsi="Verdana"/>
                                <w:sz w:val="20"/>
                                <w:szCs w:val="20"/>
                              </w:rPr>
                              <w:tab/>
                            </w:r>
                          </w:p>
                          <w:p w14:paraId="56D6ED3A" w14:textId="33C558E2" w:rsidR="005A7633" w:rsidRPr="008517BE" w:rsidRDefault="005A7633" w:rsidP="00772C74">
                            <w:r>
                              <w:t>Version:</w:t>
                            </w:r>
                            <w:r>
                              <w:tab/>
                              <w:t>12</w:t>
                            </w:r>
                            <w:r>
                              <w:tab/>
                            </w:r>
                            <w:r>
                              <w:tab/>
                            </w:r>
                            <w: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AFD55D" id="Text Box 4" o:spid="_x0000_s1028" type="#_x0000_t202" style="position:absolute;left:0;text-align:left;margin-left:36.3pt;margin-top:5.05pt;width:405.75pt;height:103.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" fillcolor="#f2f2f2">
                <v:textbox style="mso-fit-shape-to-text:t">
                  <w:txbxContent>
                    <w:p w14:paraId="4EF8CE5E" w14:textId="06F12A34" w:rsidR="005A7633" w:rsidRPr="007306B4" w:rsidRDefault="005A7633" w:rsidP="008743CF">
                      <w:pPr>
                        <w:pStyle w:val="Default"/>
                        <w:spacing w:before="120" w:after="120"/>
                        <w:rPr>
                          <w:rFonts w:ascii="Verdana" w:hAnsi="Verdana"/>
                          <w:b/>
                          <w:bCs/>
                          <w:sz w:val="20"/>
                          <w:szCs w:val="20"/>
                        </w:rPr>
                      </w:pPr>
                      <w:r>
                        <w:rPr>
                          <w:rFonts w:ascii="Verdana" w:hAnsi="Verdana"/>
                          <w:sz w:val="20"/>
                          <w:szCs w:val="20"/>
                        </w:rPr>
                        <w:t>Approved by</w:t>
                      </w:r>
                      <w:r>
                        <w:rPr>
                          <w:rFonts w:ascii="Verdana" w:hAnsi="Verdana"/>
                          <w:b/>
                          <w:sz w:val="20"/>
                          <w:szCs w:val="20"/>
                        </w:rPr>
                        <w:t xml:space="preserve"> </w:t>
                      </w:r>
                      <w:r>
                        <w:rPr>
                          <w:rFonts w:ascii="Verdana" w:hAnsi="Verdana"/>
                          <w:sz w:val="20"/>
                          <w:szCs w:val="20"/>
                        </w:rPr>
                        <w:t>Board of Directors:</w:t>
                      </w:r>
                      <w:r>
                        <w:rPr>
                          <w:rFonts w:ascii="Verdana" w:hAnsi="Verdana"/>
                          <w:sz w:val="20"/>
                          <w:szCs w:val="20"/>
                        </w:rPr>
                        <w:tab/>
                        <w:t>September 2026</w:t>
                      </w:r>
                      <w:r>
                        <w:rPr>
                          <w:rFonts w:ascii="Verdana" w:hAnsi="Verdana"/>
                          <w:b/>
                          <w:bCs/>
                          <w:sz w:val="20"/>
                          <w:szCs w:val="20"/>
                        </w:rPr>
                        <w:t xml:space="preserve">  </w:t>
                      </w:r>
                    </w:p>
                    <w:p w14:paraId="3A11C59D" w14:textId="6F14D2A0" w:rsidR="005A7633" w:rsidRPr="007306B4" w:rsidRDefault="005A7633" w:rsidP="008743CF">
                      <w:pPr>
                        <w:pStyle w:val="Default"/>
                        <w:spacing w:before="120" w:after="120"/>
                        <w:rPr>
                          <w:rFonts w:ascii="Verdana" w:hAnsi="Verdana"/>
                          <w:sz w:val="20"/>
                          <w:szCs w:val="20"/>
                        </w:rPr>
                      </w:pPr>
                      <w:r>
                        <w:rPr>
                          <w:rFonts w:ascii="Verdana" w:hAnsi="Verdana"/>
                          <w:sz w:val="20"/>
                          <w:szCs w:val="20"/>
                        </w:rPr>
                        <w:t>Revision date: August 2026</w:t>
                      </w:r>
                      <w:r>
                        <w:rPr>
                          <w:rFonts w:ascii="Verdana" w:hAnsi="Verdana"/>
                          <w:sz w:val="20"/>
                          <w:szCs w:val="20"/>
                        </w:rPr>
                        <w:tab/>
                      </w:r>
                      <w:r>
                        <w:rPr>
                          <w:rFonts w:ascii="Verdana" w:hAnsi="Verdana"/>
                          <w:sz w:val="20"/>
                          <w:szCs w:val="20"/>
                        </w:rPr>
                        <w:tab/>
                      </w:r>
                      <w:r>
                        <w:rPr>
                          <w:rFonts w:ascii="Verdana" w:hAnsi="Verdana"/>
                          <w:sz w:val="20"/>
                          <w:szCs w:val="20"/>
                        </w:rPr>
                        <w:tab/>
                      </w:r>
                    </w:p>
                    <w:p w14:paraId="56D6ED3A" w14:textId="33C558E2" w:rsidR="005A7633" w:rsidRPr="008517BE" w:rsidRDefault="005A7633" w:rsidP="00772C74">
                      <w:r>
                        <w:t>Version:</w:t>
                      </w:r>
                      <w:r>
                        <w:tab/>
                        <w:t>12</w:t>
                      </w:r>
                      <w:r>
                        <w:tab/>
                      </w:r>
                      <w:r>
                        <w:tab/>
                      </w:r>
                      <w:r>
                        <w:tab/>
                      </w:r>
                    </w:p>
                  </w:txbxContent>
                </v:textbox>
              </v:shape>
            </w:pict>
          </mc:Fallback>
        </mc:AlternateContent>
      </w:r>
    </w:p>
    <w:p w14:paraId="144FDA6D" w14:textId="77777777" w:rsidR="008743CF" w:rsidRDefault="008743CF" w:rsidP="00772C74"/>
    <w:p w14:paraId="567B4BA2" w14:textId="77777777" w:rsidR="008743CF" w:rsidRDefault="008743CF" w:rsidP="00772C74"/>
    <w:p w14:paraId="53115CFE" w14:textId="77777777" w:rsidR="003D6643" w:rsidRDefault="003D6643" w:rsidP="00772C74"/>
    <w:p w14:paraId="5C295FA1" w14:textId="77777777" w:rsidR="006249FD" w:rsidRPr="00FE102B" w:rsidRDefault="006249FD" w:rsidP="00E7406F">
      <w:pPr>
        <w:pStyle w:val="ListParagraph"/>
        <w:numPr>
          <w:ilvl w:val="0"/>
          <w:numId w:val="3"/>
        </w:numPr>
        <w:rPr>
          <w:rFonts w:eastAsiaTheme="majorEastAsia" w:cstheme="majorBidi"/>
          <w:color w:val="003399"/>
          <w:sz w:val="26"/>
          <w:szCs w:val="24"/>
          <w:u w:val="single"/>
        </w:rPr>
      </w:pPr>
      <w:r>
        <w:br w:type="page"/>
      </w:r>
    </w:p>
    <w:p w14:paraId="3A4677C9" w14:textId="77777777" w:rsidR="00234E9A" w:rsidRDefault="00234E9A" w:rsidP="00234E9A">
      <w:pPr>
        <w:spacing w:before="0" w:after="0"/>
      </w:pPr>
    </w:p>
    <w:p w14:paraId="3C6E1AC2" w14:textId="37798446" w:rsidR="00C643BA" w:rsidRPr="006F2D33" w:rsidRDefault="00C643BA" w:rsidP="00276A52">
      <w:pPr>
        <w:pStyle w:val="Subtitle"/>
      </w:pPr>
      <w:r>
        <w:t>Contents</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7"/>
        <w:gridCol w:w="564"/>
      </w:tblGrid>
      <w:tr w:rsidR="007F794E" w:rsidRPr="00767A3E" w14:paraId="5A4F2AF8" w14:textId="77777777" w:rsidTr="00E2651A">
        <w:tc>
          <w:tcPr>
            <w:tcW w:w="8907" w:type="dxa"/>
          </w:tcPr>
          <w:p w14:paraId="317B542F" w14:textId="4A9B97A4" w:rsidR="007F794E" w:rsidRPr="0098392F" w:rsidRDefault="007F794E" w:rsidP="00E7406F">
            <w:pPr>
              <w:pStyle w:val="Text-Numbered"/>
              <w:numPr>
                <w:ilvl w:val="0"/>
                <w:numId w:val="6"/>
              </w:numPr>
              <w:spacing w:before="0" w:after="0"/>
              <w:rPr>
                <w:b/>
                <w:bCs/>
                <w:sz w:val="24"/>
              </w:rPr>
            </w:pPr>
            <w:r>
              <w:rPr>
                <w:b/>
                <w:bCs/>
              </w:rPr>
              <w:t>Policy introduction and ethos</w:t>
            </w:r>
          </w:p>
          <w:p w14:paraId="67055BEA" w14:textId="2DD6B53A"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Purpose and scope of policy, Trust ethos, Annual review</w:t>
            </w:r>
          </w:p>
        </w:tc>
        <w:tc>
          <w:tcPr>
            <w:tcW w:w="564" w:type="dxa"/>
          </w:tcPr>
          <w:p w14:paraId="53A41F3C" w14:textId="77E40D22" w:rsidR="007F794E" w:rsidRPr="00D733E4" w:rsidRDefault="007F794E" w:rsidP="009E6DE4">
            <w:pPr>
              <w:rPr>
                <w:rStyle w:val="Strong"/>
                <w:szCs w:val="21"/>
              </w:rPr>
            </w:pPr>
            <w:r>
              <w:rPr>
                <w:lang w:val="en-US"/>
              </w:rPr>
              <w:t>4</w:t>
            </w:r>
          </w:p>
        </w:tc>
      </w:tr>
      <w:tr w:rsidR="007F794E" w:rsidRPr="00767A3E" w14:paraId="4DDD64FC" w14:textId="77777777" w:rsidTr="00E2651A">
        <w:tc>
          <w:tcPr>
            <w:tcW w:w="8907" w:type="dxa"/>
          </w:tcPr>
          <w:p w14:paraId="02D8D2AF" w14:textId="5427769F" w:rsidR="007F794E" w:rsidRPr="0098392F" w:rsidRDefault="007F794E" w:rsidP="00E7406F">
            <w:pPr>
              <w:pStyle w:val="Text-Numbered"/>
              <w:numPr>
                <w:ilvl w:val="0"/>
                <w:numId w:val="6"/>
              </w:numPr>
              <w:spacing w:before="0" w:after="0"/>
              <w:rPr>
                <w:b/>
                <w:bCs/>
              </w:rPr>
            </w:pPr>
            <w:r>
              <w:rPr>
                <w:b/>
                <w:bCs/>
              </w:rPr>
              <w:t>Statutory duties and legal framework</w:t>
            </w:r>
          </w:p>
          <w:p w14:paraId="2A3054B2" w14:textId="2C3433D6"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KCSIE 2026, Working Together 2026, Education Act 2002, Children Act 1989, Children and Social Work Act 2017, Counter-Terrorism 2015 (Prevent Duty), SEND code of practice, Teacher’s Standards</w:t>
            </w:r>
          </w:p>
        </w:tc>
        <w:tc>
          <w:tcPr>
            <w:tcW w:w="564" w:type="dxa"/>
          </w:tcPr>
          <w:p w14:paraId="1B2DFA05" w14:textId="09BA272C" w:rsidR="007F794E" w:rsidRPr="009E6DE4" w:rsidRDefault="007F794E" w:rsidP="009E6DE4">
            <w:pPr>
              <w:rPr>
                <w:rStyle w:val="Strong"/>
                <w:b w:val="0"/>
                <w:bCs w:val="0"/>
                <w:lang w:val="en-US"/>
              </w:rPr>
            </w:pPr>
            <w:r>
              <w:rPr>
                <w:lang w:val="en-US"/>
              </w:rPr>
              <w:t>4</w:t>
            </w:r>
          </w:p>
        </w:tc>
      </w:tr>
      <w:tr w:rsidR="007F794E" w:rsidRPr="00767A3E" w14:paraId="4D8BB3D6" w14:textId="77777777" w:rsidTr="00E2651A">
        <w:tc>
          <w:tcPr>
            <w:tcW w:w="8907" w:type="dxa"/>
          </w:tcPr>
          <w:p w14:paraId="362FE133" w14:textId="2BF8B9AF" w:rsidR="007F794E" w:rsidRPr="0098392F" w:rsidRDefault="007F794E" w:rsidP="00E7406F">
            <w:pPr>
              <w:pStyle w:val="Text-Numbered"/>
              <w:numPr>
                <w:ilvl w:val="0"/>
                <w:numId w:val="6"/>
              </w:numPr>
              <w:spacing w:before="0" w:after="0"/>
              <w:rPr>
                <w:b/>
                <w:bCs/>
              </w:rPr>
            </w:pPr>
            <w:r>
              <w:rPr>
                <w:b/>
                <w:bCs/>
              </w:rPr>
              <w:t>Aims and responsibilities</w:t>
            </w:r>
          </w:p>
          <w:p w14:paraId="41780937" w14:textId="556DCEE6"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Roles of governors, headteacher, DSLs and Staff, Multi-agency working expectations, whole-school safeguarding culture</w:t>
            </w:r>
          </w:p>
        </w:tc>
        <w:tc>
          <w:tcPr>
            <w:tcW w:w="564" w:type="dxa"/>
          </w:tcPr>
          <w:p w14:paraId="35064B83" w14:textId="3A39A3CB" w:rsidR="007F794E" w:rsidRPr="0051752A" w:rsidRDefault="0051752A" w:rsidP="009E6DE4">
            <w:pPr>
              <w:rPr>
                <w:rStyle w:val="Strong"/>
                <w:b w:val="0"/>
                <w:bCs w:val="0"/>
                <w:szCs w:val="21"/>
              </w:rPr>
            </w:pPr>
            <w:r>
              <w:rPr>
                <w:rStyle w:val="Strong"/>
                <w:b w:val="0"/>
                <w:bCs w:val="0"/>
                <w:szCs w:val="21"/>
              </w:rPr>
              <w:t>7</w:t>
            </w:r>
          </w:p>
        </w:tc>
      </w:tr>
      <w:tr w:rsidR="007F794E" w:rsidRPr="00767A3E" w14:paraId="31FC3DE8" w14:textId="77777777" w:rsidTr="00E2651A">
        <w:tc>
          <w:tcPr>
            <w:tcW w:w="8907" w:type="dxa"/>
          </w:tcPr>
          <w:p w14:paraId="5F90D57D" w14:textId="5637CF87" w:rsidR="007F794E" w:rsidRPr="0098392F" w:rsidRDefault="007F794E" w:rsidP="00E7406F">
            <w:pPr>
              <w:pStyle w:val="Text-Numbered"/>
              <w:numPr>
                <w:ilvl w:val="0"/>
                <w:numId w:val="6"/>
              </w:numPr>
              <w:spacing w:before="0" w:after="0"/>
              <w:rPr>
                <w:b/>
                <w:bCs/>
              </w:rPr>
            </w:pPr>
            <w:r>
              <w:rPr>
                <w:b/>
                <w:bCs/>
              </w:rPr>
              <w:t>Reporting concerns</w:t>
            </w:r>
          </w:p>
          <w:p w14:paraId="037EEB04" w14:textId="05B3D6C3"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Procedure for staff to report concerns, immediate referral guidance, recording and escalation protocols, confidentiality, consent principles, academy specific roles and contact details, safeguarding flowchart</w:t>
            </w:r>
          </w:p>
        </w:tc>
        <w:tc>
          <w:tcPr>
            <w:tcW w:w="564" w:type="dxa"/>
          </w:tcPr>
          <w:p w14:paraId="370ABCDD" w14:textId="40790722" w:rsidR="007F794E" w:rsidRPr="00D733E4" w:rsidRDefault="007F794E" w:rsidP="009E6DE4">
            <w:pPr>
              <w:rPr>
                <w:rStyle w:val="Strong"/>
                <w:szCs w:val="21"/>
              </w:rPr>
            </w:pPr>
            <w:r>
              <w:rPr>
                <w:lang w:val="en-US"/>
              </w:rPr>
              <w:t>1</w:t>
            </w:r>
            <w:r w:rsidR="00136E8E">
              <w:rPr>
                <w:lang w:val="en-US"/>
              </w:rPr>
              <w:t>2</w:t>
            </w:r>
          </w:p>
        </w:tc>
      </w:tr>
      <w:tr w:rsidR="007F794E" w:rsidRPr="00767A3E" w14:paraId="79F58F64" w14:textId="77777777" w:rsidTr="00E2651A">
        <w:tc>
          <w:tcPr>
            <w:tcW w:w="8907" w:type="dxa"/>
          </w:tcPr>
          <w:p w14:paraId="7C802D27" w14:textId="00D30F98" w:rsidR="007F794E" w:rsidRPr="0098392F" w:rsidRDefault="007F794E" w:rsidP="00E7406F">
            <w:pPr>
              <w:pStyle w:val="Text-Numbered"/>
              <w:numPr>
                <w:ilvl w:val="0"/>
                <w:numId w:val="6"/>
              </w:numPr>
              <w:spacing w:before="0" w:after="0"/>
              <w:rPr>
                <w:b/>
                <w:bCs/>
              </w:rPr>
            </w:pPr>
            <w:r>
              <w:rPr>
                <w:b/>
                <w:bCs/>
              </w:rPr>
              <w:t>Supporting pupils</w:t>
            </w:r>
          </w:p>
          <w:p w14:paraId="34DFBC08" w14:textId="0617AD7D" w:rsidR="007F794E" w:rsidRPr="00B8253E" w:rsidRDefault="00DC42C9" w:rsidP="00D733E4">
            <w:pPr>
              <w:pStyle w:val="Text-Numbered"/>
              <w:numPr>
                <w:ilvl w:val="0"/>
                <w:numId w:val="0"/>
              </w:numPr>
              <w:spacing w:before="0" w:after="120"/>
              <w:ind w:left="360"/>
              <w:rPr>
                <w:rStyle w:val="Strong"/>
                <w:b w:val="0"/>
                <w:sz w:val="19"/>
                <w:szCs w:val="19"/>
              </w:rPr>
            </w:pPr>
            <w:r w:rsidRPr="00DC42C9">
              <w:rPr>
                <w:sz w:val="19"/>
                <w:szCs w:val="19"/>
              </w:rPr>
              <w:t>Early help, family help and pastoral support, vulnerable groups (SEND, mental health, young carers, etc.), mental health and wellbeing, use of restrictive practices, trauma informed and inclusive practice, alternative provision and education outside of the academy, ongoing monitoring and transitions, empowering pupils, children missing from education, elective home education (EHE),  safeguarding during educational visits and off-site activities</w:t>
            </w:r>
          </w:p>
        </w:tc>
        <w:tc>
          <w:tcPr>
            <w:tcW w:w="564" w:type="dxa"/>
          </w:tcPr>
          <w:p w14:paraId="063D5514" w14:textId="4EECD8FF" w:rsidR="007F794E" w:rsidRPr="00D733E4" w:rsidRDefault="007F794E" w:rsidP="009E6DE4">
            <w:pPr>
              <w:rPr>
                <w:rStyle w:val="Strong"/>
                <w:szCs w:val="21"/>
              </w:rPr>
            </w:pPr>
            <w:r>
              <w:rPr>
                <w:lang w:val="en-US"/>
              </w:rPr>
              <w:t>1</w:t>
            </w:r>
            <w:r w:rsidR="00136E8E">
              <w:rPr>
                <w:lang w:val="en-US"/>
              </w:rPr>
              <w:t>7</w:t>
            </w:r>
          </w:p>
        </w:tc>
      </w:tr>
      <w:tr w:rsidR="007F794E" w:rsidRPr="00767A3E" w14:paraId="01B5628E" w14:textId="77777777" w:rsidTr="00E2651A">
        <w:tc>
          <w:tcPr>
            <w:tcW w:w="8907" w:type="dxa"/>
          </w:tcPr>
          <w:p w14:paraId="0CD344AA" w14:textId="77777777" w:rsidR="00FD4A7A" w:rsidRPr="0098392F" w:rsidRDefault="00FD4A7A" w:rsidP="00FD4A7A">
            <w:pPr>
              <w:pStyle w:val="Text-Numbered"/>
              <w:numPr>
                <w:ilvl w:val="0"/>
                <w:numId w:val="6"/>
              </w:numPr>
              <w:spacing w:before="0" w:after="0"/>
              <w:rPr>
                <w:b/>
                <w:bCs/>
              </w:rPr>
            </w:pPr>
            <w:r>
              <w:rPr>
                <w:b/>
                <w:bCs/>
              </w:rPr>
              <w:t>Child-on-child abuse and harmful sexual behaviour</w:t>
            </w:r>
          </w:p>
          <w:p w14:paraId="130DA082" w14:textId="56B87833" w:rsidR="00FD4A7A" w:rsidRDefault="00F5614C" w:rsidP="00FD4A7A">
            <w:pPr>
              <w:pStyle w:val="Text-Numbered"/>
              <w:numPr>
                <w:ilvl w:val="0"/>
                <w:numId w:val="0"/>
              </w:numPr>
              <w:spacing w:before="0" w:after="0"/>
              <w:ind w:left="360"/>
              <w:rPr>
                <w:b/>
                <w:bCs/>
              </w:rPr>
            </w:pPr>
            <w:r w:rsidRPr="00F5614C">
              <w:rPr>
                <w:sz w:val="19"/>
                <w:szCs w:val="19"/>
              </w:rPr>
              <w:t>Forms of child-on-child abuse, harmful sexual behaviour, prevention, reporting concerns, initial response by the DSL, safety plan and risk assessment, deciding the response, making and sharing nudes and semi-nudes, supporting the child who has experienced harm, supporting the child alleged to have caused harm, other children and the wider school community, confidentiality, anonymity and information sharing, recording, monitoring and governance</w:t>
            </w:r>
          </w:p>
          <w:p w14:paraId="46793E5E" w14:textId="4E905B5B" w:rsidR="007F794E" w:rsidRPr="0098392F" w:rsidRDefault="007F794E" w:rsidP="00E7406F">
            <w:pPr>
              <w:pStyle w:val="Text-Numbered"/>
              <w:numPr>
                <w:ilvl w:val="0"/>
                <w:numId w:val="6"/>
              </w:numPr>
              <w:spacing w:before="0" w:after="0"/>
              <w:rPr>
                <w:b/>
                <w:bCs/>
              </w:rPr>
            </w:pPr>
            <w:r>
              <w:rPr>
                <w:b/>
                <w:bCs/>
              </w:rPr>
              <w:t>Safeguarding in the curriculum</w:t>
            </w:r>
          </w:p>
          <w:p w14:paraId="5C8AF932" w14:textId="310A8126"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RSHE, PSHE and wider curriculum integration, topics (online safety, exploitation, domestic abuse, FGM, radicalisation), empowering pupils to seek help and understand risk</w:t>
            </w:r>
          </w:p>
        </w:tc>
        <w:tc>
          <w:tcPr>
            <w:tcW w:w="564" w:type="dxa"/>
          </w:tcPr>
          <w:p w14:paraId="3A4C415F" w14:textId="0B7C8D60" w:rsidR="007F794E" w:rsidRDefault="0051752A" w:rsidP="009E6DE4">
            <w:pPr>
              <w:rPr>
                <w:rStyle w:val="Strong"/>
                <w:b w:val="0"/>
                <w:bCs w:val="0"/>
                <w:szCs w:val="21"/>
              </w:rPr>
            </w:pPr>
            <w:r>
              <w:rPr>
                <w:rStyle w:val="Strong"/>
                <w:b w:val="0"/>
                <w:bCs w:val="0"/>
                <w:szCs w:val="21"/>
              </w:rPr>
              <w:t>2</w:t>
            </w:r>
            <w:r w:rsidR="00136E8E">
              <w:rPr>
                <w:rStyle w:val="Strong"/>
                <w:b w:val="0"/>
                <w:bCs w:val="0"/>
                <w:szCs w:val="21"/>
              </w:rPr>
              <w:t>2</w:t>
            </w:r>
          </w:p>
          <w:p w14:paraId="4C559E52" w14:textId="77777777" w:rsidR="00F5614C" w:rsidRDefault="00F5614C" w:rsidP="009E6DE4">
            <w:pPr>
              <w:rPr>
                <w:rStyle w:val="Strong"/>
                <w:b w:val="0"/>
                <w:bCs w:val="0"/>
                <w:szCs w:val="21"/>
              </w:rPr>
            </w:pPr>
          </w:p>
          <w:p w14:paraId="33F34733" w14:textId="77777777" w:rsidR="00F5614C" w:rsidRDefault="00F5614C" w:rsidP="009E6DE4">
            <w:pPr>
              <w:rPr>
                <w:rStyle w:val="Strong"/>
                <w:szCs w:val="21"/>
              </w:rPr>
            </w:pPr>
          </w:p>
          <w:p w14:paraId="56B4DA9A" w14:textId="77777777" w:rsidR="00F5614C" w:rsidRDefault="00F5614C" w:rsidP="009E6DE4">
            <w:pPr>
              <w:rPr>
                <w:rStyle w:val="Strong"/>
                <w:szCs w:val="21"/>
              </w:rPr>
            </w:pPr>
          </w:p>
          <w:p w14:paraId="5A86D565" w14:textId="38BA8697" w:rsidR="00FD4A7A" w:rsidRPr="0051752A" w:rsidRDefault="00136E8E" w:rsidP="009E6DE4">
            <w:pPr>
              <w:rPr>
                <w:rStyle w:val="Strong"/>
                <w:b w:val="0"/>
                <w:bCs w:val="0"/>
                <w:szCs w:val="21"/>
              </w:rPr>
            </w:pPr>
            <w:r>
              <w:rPr>
                <w:rStyle w:val="Strong"/>
                <w:b w:val="0"/>
                <w:bCs w:val="0"/>
                <w:szCs w:val="21"/>
              </w:rPr>
              <w:t>30</w:t>
            </w:r>
          </w:p>
        </w:tc>
      </w:tr>
      <w:tr w:rsidR="007F794E" w:rsidRPr="00767A3E" w14:paraId="63DB63D8" w14:textId="77777777" w:rsidTr="00E2651A">
        <w:tc>
          <w:tcPr>
            <w:tcW w:w="8907" w:type="dxa"/>
          </w:tcPr>
          <w:p w14:paraId="59BCB3A6" w14:textId="1FC3A2D5" w:rsidR="007F794E" w:rsidRPr="0098392F" w:rsidRDefault="007F794E" w:rsidP="00E7406F">
            <w:pPr>
              <w:pStyle w:val="Text-Numbered"/>
              <w:numPr>
                <w:ilvl w:val="0"/>
                <w:numId w:val="6"/>
              </w:numPr>
              <w:spacing w:before="0" w:after="0"/>
              <w:rPr>
                <w:b/>
                <w:bCs/>
              </w:rPr>
            </w:pPr>
            <w:r>
              <w:rPr>
                <w:b/>
                <w:bCs/>
              </w:rPr>
              <w:t>Online safety including the use of mobile phones, cameras and other devices</w:t>
            </w:r>
          </w:p>
          <w:p w14:paraId="2692936A" w14:textId="74B9A0F0" w:rsidR="007F794E" w:rsidRPr="00B8253E" w:rsidRDefault="00B22006" w:rsidP="00D733E4">
            <w:pPr>
              <w:pStyle w:val="Text-Numbered"/>
              <w:numPr>
                <w:ilvl w:val="0"/>
                <w:numId w:val="0"/>
              </w:numPr>
              <w:spacing w:before="0" w:after="120"/>
              <w:ind w:left="360"/>
              <w:rPr>
                <w:rStyle w:val="Strong"/>
                <w:b w:val="0"/>
                <w:sz w:val="19"/>
                <w:szCs w:val="19"/>
              </w:rPr>
            </w:pPr>
            <w:r w:rsidRPr="00B22006">
              <w:rPr>
                <w:sz w:val="19"/>
                <w:szCs w:val="19"/>
              </w:rPr>
              <w:t>Filtering and monitoring systems, risks addressed, curriculum integration,  staff responsibilities, remote learning and home use, artificial intelligence, staff and pupil use of devices</w:t>
            </w:r>
          </w:p>
        </w:tc>
        <w:tc>
          <w:tcPr>
            <w:tcW w:w="564" w:type="dxa"/>
          </w:tcPr>
          <w:p w14:paraId="602E1B55" w14:textId="72D330FE" w:rsidR="007F794E" w:rsidRPr="0051752A" w:rsidRDefault="00FD4A7A" w:rsidP="009E6DE4">
            <w:pPr>
              <w:rPr>
                <w:rStyle w:val="Strong"/>
                <w:b w:val="0"/>
                <w:bCs w:val="0"/>
                <w:szCs w:val="21"/>
              </w:rPr>
            </w:pPr>
            <w:r>
              <w:rPr>
                <w:rStyle w:val="Strong"/>
                <w:b w:val="0"/>
                <w:bCs w:val="0"/>
                <w:szCs w:val="21"/>
              </w:rPr>
              <w:t>3</w:t>
            </w:r>
            <w:r w:rsidR="00136E8E">
              <w:rPr>
                <w:rStyle w:val="Strong"/>
                <w:b w:val="0"/>
                <w:bCs w:val="0"/>
                <w:szCs w:val="21"/>
              </w:rPr>
              <w:t>2</w:t>
            </w:r>
          </w:p>
        </w:tc>
      </w:tr>
      <w:tr w:rsidR="007F794E" w:rsidRPr="00767A3E" w14:paraId="55222320" w14:textId="77777777" w:rsidTr="00E2651A">
        <w:tc>
          <w:tcPr>
            <w:tcW w:w="8907" w:type="dxa"/>
          </w:tcPr>
          <w:p w14:paraId="429B4184" w14:textId="43D1322A" w:rsidR="007F794E" w:rsidRPr="0098392F" w:rsidRDefault="007F794E" w:rsidP="00E7406F">
            <w:pPr>
              <w:pStyle w:val="Text-Numbered"/>
              <w:numPr>
                <w:ilvl w:val="0"/>
                <w:numId w:val="6"/>
              </w:numPr>
              <w:spacing w:before="0" w:after="0"/>
              <w:rPr>
                <w:b/>
                <w:bCs/>
              </w:rPr>
            </w:pPr>
            <w:r>
              <w:rPr>
                <w:b/>
                <w:bCs/>
              </w:rPr>
              <w:t>Working with parents/carers</w:t>
            </w:r>
          </w:p>
          <w:p w14:paraId="729238BF" w14:textId="349849DF"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 xml:space="preserve">Consent and information sharing, communication about safeguarding responsibilities, support for families and transparency </w:t>
            </w:r>
          </w:p>
        </w:tc>
        <w:tc>
          <w:tcPr>
            <w:tcW w:w="564" w:type="dxa"/>
          </w:tcPr>
          <w:p w14:paraId="6E97EB13" w14:textId="73C274B0" w:rsidR="007F794E" w:rsidRPr="00FD4A7A" w:rsidRDefault="00FD4A7A" w:rsidP="009E6DE4">
            <w:pPr>
              <w:rPr>
                <w:rStyle w:val="Strong"/>
                <w:b w:val="0"/>
                <w:bCs w:val="0"/>
                <w:szCs w:val="21"/>
              </w:rPr>
            </w:pPr>
            <w:r w:rsidRPr="00FD4A7A">
              <w:rPr>
                <w:rStyle w:val="Strong"/>
                <w:b w:val="0"/>
                <w:bCs w:val="0"/>
                <w:szCs w:val="21"/>
              </w:rPr>
              <w:t>3</w:t>
            </w:r>
            <w:r w:rsidR="00136E8E">
              <w:rPr>
                <w:rStyle w:val="Strong"/>
                <w:b w:val="0"/>
                <w:bCs w:val="0"/>
                <w:szCs w:val="21"/>
              </w:rPr>
              <w:t>6</w:t>
            </w:r>
          </w:p>
        </w:tc>
      </w:tr>
      <w:tr w:rsidR="007F794E" w:rsidRPr="00767A3E" w14:paraId="10BD1D3F" w14:textId="77777777" w:rsidTr="00E2651A">
        <w:tc>
          <w:tcPr>
            <w:tcW w:w="8907" w:type="dxa"/>
          </w:tcPr>
          <w:p w14:paraId="5F04F81A" w14:textId="3BDF4F6D" w:rsidR="007F794E" w:rsidRPr="0098392F" w:rsidRDefault="007F794E" w:rsidP="00E7406F">
            <w:pPr>
              <w:pStyle w:val="Text-Numbered"/>
              <w:numPr>
                <w:ilvl w:val="0"/>
                <w:numId w:val="6"/>
              </w:numPr>
              <w:spacing w:before="0" w:after="0"/>
              <w:rPr>
                <w:b/>
                <w:bCs/>
              </w:rPr>
            </w:pPr>
            <w:r>
              <w:rPr>
                <w:b/>
                <w:bCs/>
              </w:rPr>
              <w:t>Children in care and previously in care</w:t>
            </w:r>
          </w:p>
          <w:p w14:paraId="19AA59C5" w14:textId="72F94522"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Role of designation teacher, PEP reviews and Virtual School liaison, Private fostering awareness, Kinship Care, and reporting duties</w:t>
            </w:r>
          </w:p>
        </w:tc>
        <w:tc>
          <w:tcPr>
            <w:tcW w:w="564" w:type="dxa"/>
          </w:tcPr>
          <w:p w14:paraId="3742978F" w14:textId="4D8CE672" w:rsidR="007F794E" w:rsidRPr="00FD4A7A" w:rsidRDefault="00FD4A7A" w:rsidP="009E6DE4">
            <w:pPr>
              <w:rPr>
                <w:rStyle w:val="Strong"/>
                <w:b w:val="0"/>
                <w:bCs w:val="0"/>
                <w:szCs w:val="21"/>
              </w:rPr>
            </w:pPr>
            <w:r w:rsidRPr="00FD4A7A">
              <w:rPr>
                <w:rStyle w:val="Strong"/>
                <w:b w:val="0"/>
                <w:bCs w:val="0"/>
                <w:szCs w:val="21"/>
              </w:rPr>
              <w:t>3</w:t>
            </w:r>
            <w:r w:rsidR="00136E8E">
              <w:rPr>
                <w:rStyle w:val="Strong"/>
                <w:b w:val="0"/>
                <w:bCs w:val="0"/>
                <w:szCs w:val="21"/>
              </w:rPr>
              <w:t>7</w:t>
            </w:r>
          </w:p>
        </w:tc>
      </w:tr>
      <w:tr w:rsidR="007F794E" w:rsidRPr="00767A3E" w14:paraId="1D7B8A8B" w14:textId="77777777" w:rsidTr="00E2651A">
        <w:tc>
          <w:tcPr>
            <w:tcW w:w="8907" w:type="dxa"/>
          </w:tcPr>
          <w:p w14:paraId="04F35F60" w14:textId="7C88DE8F" w:rsidR="007F794E" w:rsidRPr="0098392F" w:rsidRDefault="007F794E" w:rsidP="00E7406F">
            <w:pPr>
              <w:pStyle w:val="Text-Numbered"/>
              <w:numPr>
                <w:ilvl w:val="0"/>
                <w:numId w:val="6"/>
              </w:numPr>
              <w:spacing w:before="0" w:after="0"/>
              <w:rPr>
                <w:b/>
                <w:bCs/>
              </w:rPr>
            </w:pPr>
            <w:r>
              <w:rPr>
                <w:b/>
                <w:bCs/>
              </w:rPr>
              <w:t>Particularly vulnerable groups</w:t>
            </w:r>
          </w:p>
          <w:p w14:paraId="4217BAA0" w14:textId="1BDF72E6" w:rsidR="007F794E" w:rsidRPr="00B8253E" w:rsidRDefault="00D1001C" w:rsidP="00D733E4">
            <w:pPr>
              <w:pStyle w:val="Text-Numbered"/>
              <w:numPr>
                <w:ilvl w:val="0"/>
                <w:numId w:val="0"/>
              </w:numPr>
              <w:spacing w:before="0" w:after="120"/>
              <w:ind w:left="360"/>
              <w:rPr>
                <w:rStyle w:val="Strong"/>
                <w:b w:val="0"/>
                <w:sz w:val="19"/>
                <w:szCs w:val="19"/>
              </w:rPr>
            </w:pPr>
            <w:r w:rsidRPr="00D1001C">
              <w:rPr>
                <w:sz w:val="19"/>
                <w:szCs w:val="19"/>
              </w:rPr>
              <w:t>Identification and monitoring, reasonable adjustments and positive action, specific risks (FGM, forced marriage, exploitation), multi-agency collaboration, facilities usage and social transition</w:t>
            </w:r>
          </w:p>
        </w:tc>
        <w:tc>
          <w:tcPr>
            <w:tcW w:w="564" w:type="dxa"/>
          </w:tcPr>
          <w:p w14:paraId="235F6392" w14:textId="6B3508E5" w:rsidR="007F794E" w:rsidRPr="00FD4A7A" w:rsidRDefault="00FD4A7A" w:rsidP="009E6DE4">
            <w:pPr>
              <w:rPr>
                <w:rStyle w:val="Strong"/>
                <w:b w:val="0"/>
                <w:bCs w:val="0"/>
                <w:szCs w:val="21"/>
              </w:rPr>
            </w:pPr>
            <w:r w:rsidRPr="00FD4A7A">
              <w:rPr>
                <w:rStyle w:val="Strong"/>
                <w:b w:val="0"/>
                <w:bCs w:val="0"/>
                <w:szCs w:val="21"/>
              </w:rPr>
              <w:t>3</w:t>
            </w:r>
            <w:r w:rsidR="00136E8E">
              <w:rPr>
                <w:rStyle w:val="Strong"/>
                <w:b w:val="0"/>
                <w:bCs w:val="0"/>
                <w:szCs w:val="21"/>
              </w:rPr>
              <w:t>8</w:t>
            </w:r>
          </w:p>
        </w:tc>
      </w:tr>
      <w:tr w:rsidR="007F794E" w:rsidRPr="00767A3E" w14:paraId="7182028A" w14:textId="77777777" w:rsidTr="00E2651A">
        <w:tc>
          <w:tcPr>
            <w:tcW w:w="8907" w:type="dxa"/>
          </w:tcPr>
          <w:p w14:paraId="209E335A" w14:textId="09ADADBA" w:rsidR="007F794E" w:rsidRPr="0098392F" w:rsidRDefault="007F794E" w:rsidP="00E7406F">
            <w:pPr>
              <w:pStyle w:val="Text-Numbered"/>
              <w:numPr>
                <w:ilvl w:val="0"/>
                <w:numId w:val="6"/>
              </w:numPr>
              <w:spacing w:before="0" w:after="0"/>
              <w:rPr>
                <w:b/>
                <w:bCs/>
              </w:rPr>
            </w:pPr>
            <w:r>
              <w:rPr>
                <w:b/>
                <w:bCs/>
              </w:rPr>
              <w:lastRenderedPageBreak/>
              <w:t>Prevention in the curriculum</w:t>
            </w:r>
          </w:p>
          <w:p w14:paraId="277EBA4F" w14:textId="286426DA"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Embedding safeguarding across subjects, promoting protective behaviours and resilience, age-appropriate teaching on risk, empowering pupils to seek help, staff responsibilities in delivering preventative education</w:t>
            </w:r>
          </w:p>
        </w:tc>
        <w:tc>
          <w:tcPr>
            <w:tcW w:w="564" w:type="dxa"/>
          </w:tcPr>
          <w:p w14:paraId="43BE2AF0" w14:textId="484BBE00" w:rsidR="007F794E" w:rsidRPr="00FD4A7A" w:rsidRDefault="00FD4A7A" w:rsidP="009E6DE4">
            <w:pPr>
              <w:rPr>
                <w:rStyle w:val="Strong"/>
                <w:b w:val="0"/>
                <w:bCs w:val="0"/>
                <w:szCs w:val="21"/>
              </w:rPr>
            </w:pPr>
            <w:r>
              <w:rPr>
                <w:rStyle w:val="Strong"/>
                <w:b w:val="0"/>
                <w:bCs w:val="0"/>
                <w:szCs w:val="21"/>
              </w:rPr>
              <w:t>4</w:t>
            </w:r>
            <w:r w:rsidR="00136E8E">
              <w:rPr>
                <w:rStyle w:val="Strong"/>
                <w:b w:val="0"/>
                <w:bCs w:val="0"/>
                <w:szCs w:val="21"/>
              </w:rPr>
              <w:t>1</w:t>
            </w:r>
          </w:p>
        </w:tc>
      </w:tr>
      <w:tr w:rsidR="007F794E" w:rsidRPr="00767A3E" w14:paraId="2F0C20B0" w14:textId="77777777" w:rsidTr="00E2651A">
        <w:tc>
          <w:tcPr>
            <w:tcW w:w="8907" w:type="dxa"/>
          </w:tcPr>
          <w:p w14:paraId="13CBF721" w14:textId="424B899B" w:rsidR="007F794E" w:rsidRPr="0098392F" w:rsidRDefault="007F794E" w:rsidP="00E7406F">
            <w:pPr>
              <w:pStyle w:val="Text-Numbered"/>
              <w:numPr>
                <w:ilvl w:val="0"/>
                <w:numId w:val="6"/>
              </w:numPr>
              <w:spacing w:before="0" w:after="0"/>
              <w:rPr>
                <w:b/>
                <w:bCs/>
              </w:rPr>
            </w:pPr>
            <w:r>
              <w:rPr>
                <w:b/>
                <w:bCs/>
              </w:rPr>
              <w:t xml:space="preserve">Allegations against staff and safer recruitment </w:t>
            </w:r>
          </w:p>
          <w:p w14:paraId="57E16704" w14:textId="5EF5A681"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Safer recruitment and selection procedures,</w:t>
            </w:r>
            <w:r w:rsidR="00D37FA1">
              <w:rPr>
                <w:sz w:val="19"/>
                <w:szCs w:val="19"/>
              </w:rPr>
              <w:t xml:space="preserve"> EYFS DBS Requirements,</w:t>
            </w:r>
            <w:r>
              <w:rPr>
                <w:sz w:val="19"/>
                <w:szCs w:val="19"/>
              </w:rPr>
              <w:t xml:space="preserve"> procedures for managing allegations and low-level concerns, role of LADO and case manager, whistleblowing, and safeguarding culture</w:t>
            </w:r>
          </w:p>
        </w:tc>
        <w:tc>
          <w:tcPr>
            <w:tcW w:w="564" w:type="dxa"/>
          </w:tcPr>
          <w:p w14:paraId="7D39D778" w14:textId="46229FEB" w:rsidR="007F794E" w:rsidRPr="00FD4A7A" w:rsidRDefault="00FD4A7A" w:rsidP="009E6DE4">
            <w:pPr>
              <w:rPr>
                <w:rStyle w:val="Strong"/>
                <w:b w:val="0"/>
                <w:bCs w:val="0"/>
                <w:szCs w:val="21"/>
              </w:rPr>
            </w:pPr>
            <w:r>
              <w:rPr>
                <w:rStyle w:val="Strong"/>
                <w:b w:val="0"/>
                <w:bCs w:val="0"/>
                <w:szCs w:val="21"/>
              </w:rPr>
              <w:t>4</w:t>
            </w:r>
            <w:r w:rsidR="00136E8E">
              <w:rPr>
                <w:rStyle w:val="Strong"/>
                <w:b w:val="0"/>
                <w:bCs w:val="0"/>
                <w:szCs w:val="21"/>
              </w:rPr>
              <w:t>2</w:t>
            </w:r>
          </w:p>
        </w:tc>
      </w:tr>
      <w:tr w:rsidR="007F794E" w:rsidRPr="00767A3E" w14:paraId="2EFCD264" w14:textId="77777777" w:rsidTr="00E2651A">
        <w:tc>
          <w:tcPr>
            <w:tcW w:w="8907" w:type="dxa"/>
          </w:tcPr>
          <w:p w14:paraId="276F5CBC" w14:textId="10FB11D7" w:rsidR="007F794E" w:rsidRPr="0098392F" w:rsidRDefault="007F794E" w:rsidP="00E7406F">
            <w:pPr>
              <w:pStyle w:val="Text-Numbered"/>
              <w:numPr>
                <w:ilvl w:val="0"/>
                <w:numId w:val="6"/>
              </w:numPr>
              <w:spacing w:before="0" w:after="0"/>
              <w:rPr>
                <w:b/>
                <w:bCs/>
              </w:rPr>
            </w:pPr>
            <w:r>
              <w:rPr>
                <w:b/>
                <w:bCs/>
              </w:rPr>
              <w:t>Professional development and training</w:t>
            </w:r>
          </w:p>
          <w:p w14:paraId="7F4ED0C8" w14:textId="77470EC6"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Training timelines, DSL and governor training expectations, whole-school safeguarding updates, training register</w:t>
            </w:r>
          </w:p>
        </w:tc>
        <w:tc>
          <w:tcPr>
            <w:tcW w:w="564" w:type="dxa"/>
          </w:tcPr>
          <w:p w14:paraId="0DAC887D" w14:textId="5EFC34CA" w:rsidR="007F794E" w:rsidRPr="00FD4A7A" w:rsidRDefault="00FD4A7A" w:rsidP="009E6DE4">
            <w:pPr>
              <w:rPr>
                <w:rStyle w:val="Strong"/>
                <w:b w:val="0"/>
                <w:bCs w:val="0"/>
                <w:szCs w:val="21"/>
              </w:rPr>
            </w:pPr>
            <w:r>
              <w:rPr>
                <w:rStyle w:val="Strong"/>
                <w:b w:val="0"/>
                <w:bCs w:val="0"/>
                <w:szCs w:val="21"/>
              </w:rPr>
              <w:t>4</w:t>
            </w:r>
            <w:r w:rsidR="00136E8E">
              <w:rPr>
                <w:rStyle w:val="Strong"/>
                <w:b w:val="0"/>
                <w:bCs w:val="0"/>
                <w:szCs w:val="21"/>
              </w:rPr>
              <w:t>4</w:t>
            </w:r>
          </w:p>
        </w:tc>
      </w:tr>
      <w:tr w:rsidR="007F794E" w:rsidRPr="00767A3E" w14:paraId="4434F9DE" w14:textId="77777777" w:rsidTr="00E2651A">
        <w:tc>
          <w:tcPr>
            <w:tcW w:w="8907" w:type="dxa"/>
          </w:tcPr>
          <w:p w14:paraId="0DC88F53" w14:textId="0CF82BA9" w:rsidR="007F794E" w:rsidRPr="0098392F" w:rsidRDefault="007F794E" w:rsidP="00E7406F">
            <w:pPr>
              <w:pStyle w:val="Text-Numbered"/>
              <w:numPr>
                <w:ilvl w:val="0"/>
                <w:numId w:val="6"/>
              </w:numPr>
              <w:spacing w:before="0" w:after="0"/>
              <w:rPr>
                <w:b/>
                <w:bCs/>
              </w:rPr>
            </w:pPr>
            <w:r>
              <w:rPr>
                <w:b/>
                <w:bCs/>
              </w:rPr>
              <w:t>Identification for visitors</w:t>
            </w:r>
          </w:p>
          <w:p w14:paraId="34201BE6" w14:textId="7BE8C2BB" w:rsidR="007F794E" w:rsidRPr="00B8253E" w:rsidRDefault="007F794E" w:rsidP="00D733E4">
            <w:pPr>
              <w:pStyle w:val="Text-Numbered"/>
              <w:numPr>
                <w:ilvl w:val="0"/>
                <w:numId w:val="0"/>
              </w:numPr>
              <w:spacing w:before="0" w:after="120"/>
              <w:ind w:left="360"/>
              <w:rPr>
                <w:rStyle w:val="Strong"/>
                <w:b w:val="0"/>
                <w:sz w:val="19"/>
                <w:szCs w:val="19"/>
              </w:rPr>
            </w:pPr>
            <w:r>
              <w:rPr>
                <w:sz w:val="19"/>
                <w:szCs w:val="19"/>
              </w:rPr>
              <w:t xml:space="preserve">Expectations for visiting professionals, ID and DBS verification, third-party organisations </w:t>
            </w:r>
          </w:p>
        </w:tc>
        <w:tc>
          <w:tcPr>
            <w:tcW w:w="564" w:type="dxa"/>
          </w:tcPr>
          <w:p w14:paraId="4EDB0AAA" w14:textId="740464E4" w:rsidR="007F794E" w:rsidRPr="00FD4A7A" w:rsidRDefault="00FD4A7A" w:rsidP="009E6DE4">
            <w:pPr>
              <w:rPr>
                <w:rStyle w:val="Strong"/>
                <w:b w:val="0"/>
                <w:bCs w:val="0"/>
                <w:szCs w:val="21"/>
              </w:rPr>
            </w:pPr>
            <w:r>
              <w:rPr>
                <w:rStyle w:val="Strong"/>
                <w:b w:val="0"/>
                <w:bCs w:val="0"/>
                <w:szCs w:val="21"/>
              </w:rPr>
              <w:t>4</w:t>
            </w:r>
            <w:r w:rsidR="00136E8E">
              <w:rPr>
                <w:rStyle w:val="Strong"/>
                <w:b w:val="0"/>
                <w:bCs w:val="0"/>
                <w:szCs w:val="21"/>
              </w:rPr>
              <w:t>6</w:t>
            </w:r>
          </w:p>
        </w:tc>
      </w:tr>
      <w:tr w:rsidR="0098392F" w:rsidRPr="009E6DE4" w14:paraId="1ABE662B" w14:textId="77777777" w:rsidTr="0098392F">
        <w:trPr>
          <w:trHeight w:val="305"/>
        </w:trPr>
        <w:tc>
          <w:tcPr>
            <w:tcW w:w="8907" w:type="dxa"/>
          </w:tcPr>
          <w:p w14:paraId="7BB1557C" w14:textId="77777777" w:rsidR="0098392F" w:rsidRPr="009E6DE4" w:rsidRDefault="0098392F" w:rsidP="009E6DE4">
            <w:pPr>
              <w:pStyle w:val="Text-Numbered"/>
              <w:numPr>
                <w:ilvl w:val="0"/>
                <w:numId w:val="0"/>
              </w:numPr>
              <w:spacing w:before="0" w:after="0"/>
              <w:rPr>
                <w:sz w:val="16"/>
                <w:szCs w:val="16"/>
              </w:rPr>
            </w:pPr>
          </w:p>
        </w:tc>
        <w:tc>
          <w:tcPr>
            <w:tcW w:w="564" w:type="dxa"/>
          </w:tcPr>
          <w:p w14:paraId="5D2976C6" w14:textId="77777777" w:rsidR="0098392F" w:rsidRPr="009E6DE4" w:rsidRDefault="0098392F" w:rsidP="009E6DE4">
            <w:pPr>
              <w:spacing w:before="0" w:after="0"/>
              <w:rPr>
                <w:sz w:val="16"/>
                <w:szCs w:val="16"/>
                <w:lang w:val="en-US"/>
              </w:rPr>
            </w:pPr>
          </w:p>
        </w:tc>
      </w:tr>
      <w:tr w:rsidR="007F794E" w:rsidRPr="00767A3E" w14:paraId="602E6B25" w14:textId="77777777" w:rsidTr="00E2651A">
        <w:tc>
          <w:tcPr>
            <w:tcW w:w="8907" w:type="dxa"/>
          </w:tcPr>
          <w:p w14:paraId="3F6298E2" w14:textId="76DA0E13" w:rsidR="007F794E" w:rsidRPr="00D733E4" w:rsidRDefault="007F794E" w:rsidP="0098392F">
            <w:pPr>
              <w:pStyle w:val="Text-Numbered"/>
              <w:numPr>
                <w:ilvl w:val="0"/>
                <w:numId w:val="0"/>
              </w:numPr>
              <w:spacing w:before="0" w:after="0"/>
              <w:rPr>
                <w:rStyle w:val="Strong"/>
                <w:rFonts w:eastAsiaTheme="minorHAnsi"/>
                <w:b w:val="0"/>
                <w:bCs w:val="0"/>
              </w:rPr>
            </w:pPr>
            <w:r>
              <w:rPr>
                <w:b/>
                <w:bCs/>
              </w:rPr>
              <w:t>Appendix 1: Information/front sheet</w:t>
            </w:r>
          </w:p>
        </w:tc>
        <w:tc>
          <w:tcPr>
            <w:tcW w:w="564" w:type="dxa"/>
          </w:tcPr>
          <w:p w14:paraId="448FEAC5" w14:textId="6C99EA7F" w:rsidR="007F794E" w:rsidRPr="00D733E4" w:rsidRDefault="0051752A" w:rsidP="009E6DE4">
            <w:pPr>
              <w:rPr>
                <w:rStyle w:val="Strong"/>
                <w:szCs w:val="21"/>
              </w:rPr>
            </w:pPr>
            <w:r>
              <w:rPr>
                <w:lang w:val="en-US"/>
              </w:rPr>
              <w:t>4</w:t>
            </w:r>
            <w:r w:rsidR="00136E8E">
              <w:rPr>
                <w:lang w:val="en-US"/>
              </w:rPr>
              <w:t>8</w:t>
            </w:r>
          </w:p>
        </w:tc>
      </w:tr>
      <w:tr w:rsidR="007F794E" w:rsidRPr="00767A3E" w14:paraId="7511C2A6" w14:textId="77777777" w:rsidTr="00E2651A">
        <w:tc>
          <w:tcPr>
            <w:tcW w:w="8907" w:type="dxa"/>
          </w:tcPr>
          <w:p w14:paraId="1B7F155B" w14:textId="7F50D91A" w:rsidR="007F794E" w:rsidRPr="00D733E4" w:rsidRDefault="0098392F" w:rsidP="0098392F">
            <w:pPr>
              <w:pStyle w:val="Text-Numbered"/>
              <w:numPr>
                <w:ilvl w:val="0"/>
                <w:numId w:val="0"/>
              </w:numPr>
              <w:spacing w:before="0" w:after="120"/>
              <w:rPr>
                <w:rStyle w:val="Strong"/>
                <w:rFonts w:eastAsiaTheme="minorHAnsi"/>
                <w:b w:val="0"/>
                <w:bCs w:val="0"/>
              </w:rPr>
            </w:pPr>
            <w:r>
              <w:rPr>
                <w:b/>
                <w:bCs/>
              </w:rPr>
              <w:t>Appendix 2: Chronology</w:t>
            </w:r>
          </w:p>
        </w:tc>
        <w:tc>
          <w:tcPr>
            <w:tcW w:w="564" w:type="dxa"/>
          </w:tcPr>
          <w:p w14:paraId="75631461" w14:textId="30D87C30" w:rsidR="007F794E" w:rsidRPr="00D733E4" w:rsidRDefault="0051752A" w:rsidP="009E6DE4">
            <w:pPr>
              <w:rPr>
                <w:rStyle w:val="Strong"/>
                <w:szCs w:val="21"/>
              </w:rPr>
            </w:pPr>
            <w:r>
              <w:rPr>
                <w:lang w:val="en-US"/>
              </w:rPr>
              <w:t>4</w:t>
            </w:r>
            <w:r w:rsidR="00136E8E">
              <w:rPr>
                <w:lang w:val="en-US"/>
              </w:rPr>
              <w:t>9</w:t>
            </w:r>
          </w:p>
        </w:tc>
      </w:tr>
      <w:tr w:rsidR="007F794E" w:rsidRPr="00767A3E" w14:paraId="75EBA7A9" w14:textId="77777777" w:rsidTr="00E2651A">
        <w:tc>
          <w:tcPr>
            <w:tcW w:w="8907" w:type="dxa"/>
          </w:tcPr>
          <w:p w14:paraId="3B85B35F" w14:textId="3DC39827" w:rsidR="007F794E" w:rsidRPr="00D733E4" w:rsidRDefault="0098392F" w:rsidP="0098392F">
            <w:pPr>
              <w:pStyle w:val="Text-Numbered"/>
              <w:numPr>
                <w:ilvl w:val="0"/>
                <w:numId w:val="0"/>
              </w:numPr>
              <w:spacing w:before="0" w:after="120"/>
              <w:rPr>
                <w:rStyle w:val="Strong"/>
                <w:rFonts w:eastAsiaTheme="minorHAnsi"/>
                <w:b w:val="0"/>
                <w:bCs w:val="0"/>
              </w:rPr>
            </w:pPr>
            <w:r>
              <w:rPr>
                <w:b/>
                <w:bCs/>
              </w:rPr>
              <w:t xml:space="preserve">Appendix 3: </w:t>
            </w:r>
            <w:r>
              <w:rPr>
                <w:rFonts w:eastAsiaTheme="majorEastAsia"/>
                <w:b/>
                <w:bCs/>
              </w:rPr>
              <w:t>Logging a concern about a child’s safety and welfare</w:t>
            </w:r>
          </w:p>
        </w:tc>
        <w:tc>
          <w:tcPr>
            <w:tcW w:w="564" w:type="dxa"/>
          </w:tcPr>
          <w:p w14:paraId="133F13EA" w14:textId="65F7D4C7" w:rsidR="007F794E" w:rsidRPr="00D733E4" w:rsidRDefault="00136E8E" w:rsidP="009E6DE4">
            <w:pPr>
              <w:rPr>
                <w:rStyle w:val="Strong"/>
                <w:szCs w:val="21"/>
              </w:rPr>
            </w:pPr>
            <w:r>
              <w:rPr>
                <w:rStyle w:val="Strong"/>
                <w:szCs w:val="21"/>
              </w:rPr>
              <w:t>50</w:t>
            </w:r>
          </w:p>
        </w:tc>
      </w:tr>
      <w:tr w:rsidR="007F794E" w:rsidRPr="00767A3E" w14:paraId="29F42CAB" w14:textId="77777777" w:rsidTr="00E2651A">
        <w:tc>
          <w:tcPr>
            <w:tcW w:w="8907" w:type="dxa"/>
          </w:tcPr>
          <w:p w14:paraId="40C35AA0" w14:textId="413085F1" w:rsidR="007F794E" w:rsidRPr="00D733E4" w:rsidRDefault="0098392F" w:rsidP="0098392F">
            <w:pPr>
              <w:pStyle w:val="Text-Numbered"/>
              <w:numPr>
                <w:ilvl w:val="0"/>
                <w:numId w:val="0"/>
              </w:numPr>
              <w:spacing w:before="0" w:after="0"/>
              <w:rPr>
                <w:rStyle w:val="Strong"/>
                <w:rFonts w:eastAsiaTheme="minorHAnsi"/>
                <w:b w:val="0"/>
                <w:bCs w:val="0"/>
              </w:rPr>
            </w:pPr>
            <w:r>
              <w:rPr>
                <w:b/>
                <w:bCs/>
              </w:rPr>
              <w:t xml:space="preserve">Appendix 4: </w:t>
            </w:r>
            <w:r>
              <w:rPr>
                <w:rFonts w:eastAsiaTheme="majorEastAsia"/>
                <w:b/>
                <w:bCs/>
              </w:rPr>
              <w:t>Logging concerns/information shared by others to the academy</w:t>
            </w:r>
          </w:p>
        </w:tc>
        <w:tc>
          <w:tcPr>
            <w:tcW w:w="564" w:type="dxa"/>
          </w:tcPr>
          <w:p w14:paraId="217894E0" w14:textId="502A262E" w:rsidR="007F794E" w:rsidRPr="00FD4A7A" w:rsidRDefault="00136E8E" w:rsidP="009E6DE4">
            <w:pPr>
              <w:rPr>
                <w:rStyle w:val="Strong"/>
                <w:b w:val="0"/>
                <w:bCs w:val="0"/>
                <w:szCs w:val="21"/>
              </w:rPr>
            </w:pPr>
            <w:r>
              <w:rPr>
                <w:rStyle w:val="Strong"/>
                <w:b w:val="0"/>
                <w:bCs w:val="0"/>
                <w:szCs w:val="21"/>
              </w:rPr>
              <w:t>52</w:t>
            </w:r>
          </w:p>
        </w:tc>
      </w:tr>
      <w:tr w:rsidR="007F794E" w:rsidRPr="00767A3E" w14:paraId="77E52C2D" w14:textId="77777777" w:rsidTr="00E2651A">
        <w:tc>
          <w:tcPr>
            <w:tcW w:w="8907" w:type="dxa"/>
          </w:tcPr>
          <w:p w14:paraId="7B0778C7" w14:textId="3C2F5C3C" w:rsidR="007F794E" w:rsidRPr="00D733E4" w:rsidRDefault="0098392F" w:rsidP="0098392F">
            <w:pPr>
              <w:pStyle w:val="Text-Numbered"/>
              <w:numPr>
                <w:ilvl w:val="0"/>
                <w:numId w:val="0"/>
              </w:numPr>
              <w:spacing w:before="0" w:after="120"/>
              <w:rPr>
                <w:rStyle w:val="Strong"/>
                <w:rFonts w:eastAsiaTheme="minorHAnsi"/>
                <w:b w:val="0"/>
                <w:bCs w:val="0"/>
              </w:rPr>
            </w:pPr>
            <w:r>
              <w:rPr>
                <w:b/>
                <w:bCs/>
              </w:rPr>
              <w:t>Appendix 5: Body map</w:t>
            </w:r>
          </w:p>
        </w:tc>
        <w:tc>
          <w:tcPr>
            <w:tcW w:w="564" w:type="dxa"/>
          </w:tcPr>
          <w:p w14:paraId="68B1610D" w14:textId="3FD42403" w:rsidR="007F794E" w:rsidRPr="00FD4A7A" w:rsidRDefault="00136E8E" w:rsidP="009E6DE4">
            <w:pPr>
              <w:rPr>
                <w:rStyle w:val="Strong"/>
                <w:b w:val="0"/>
                <w:bCs w:val="0"/>
                <w:szCs w:val="21"/>
              </w:rPr>
            </w:pPr>
            <w:r>
              <w:rPr>
                <w:rStyle w:val="Strong"/>
                <w:b w:val="0"/>
                <w:bCs w:val="0"/>
                <w:szCs w:val="21"/>
              </w:rPr>
              <w:t>53</w:t>
            </w:r>
          </w:p>
        </w:tc>
      </w:tr>
      <w:tr w:rsidR="007F794E" w:rsidRPr="00767A3E" w14:paraId="47D84E18" w14:textId="77777777" w:rsidTr="00E2651A">
        <w:tc>
          <w:tcPr>
            <w:tcW w:w="8907" w:type="dxa"/>
          </w:tcPr>
          <w:p w14:paraId="3287A918" w14:textId="41F7A76C" w:rsidR="007F794E" w:rsidRPr="00D733E4" w:rsidRDefault="0098392F" w:rsidP="0098392F">
            <w:pPr>
              <w:pStyle w:val="Text-Numbered"/>
              <w:numPr>
                <w:ilvl w:val="0"/>
                <w:numId w:val="0"/>
              </w:numPr>
              <w:spacing w:before="0" w:after="0"/>
              <w:rPr>
                <w:rStyle w:val="Strong"/>
                <w:rFonts w:eastAsiaTheme="minorHAnsi"/>
                <w:b w:val="0"/>
                <w:bCs w:val="0"/>
              </w:rPr>
            </w:pPr>
            <w:r>
              <w:rPr>
                <w:b/>
                <w:bCs/>
              </w:rPr>
              <w:t>Appendix 6: KCSIE 2026 key changes</w:t>
            </w:r>
          </w:p>
        </w:tc>
        <w:tc>
          <w:tcPr>
            <w:tcW w:w="564" w:type="dxa"/>
          </w:tcPr>
          <w:p w14:paraId="196EB9BD" w14:textId="62985935" w:rsidR="007F794E" w:rsidRPr="00D733E4" w:rsidRDefault="00136E8E" w:rsidP="009E6DE4">
            <w:pPr>
              <w:rPr>
                <w:rStyle w:val="Strong"/>
                <w:szCs w:val="21"/>
              </w:rPr>
            </w:pPr>
            <w:r>
              <w:rPr>
                <w:rStyle w:val="Strong"/>
                <w:szCs w:val="21"/>
              </w:rPr>
              <w:t>59</w:t>
            </w:r>
          </w:p>
        </w:tc>
      </w:tr>
      <w:tr w:rsidR="00F5614C" w:rsidRPr="00767A3E" w14:paraId="1C58AC21" w14:textId="77777777" w:rsidTr="00E2651A">
        <w:tc>
          <w:tcPr>
            <w:tcW w:w="8907" w:type="dxa"/>
          </w:tcPr>
          <w:p w14:paraId="69EC2933" w14:textId="0F6A6B2A" w:rsidR="00F5614C" w:rsidRDefault="00F5614C" w:rsidP="0098392F">
            <w:pPr>
              <w:pStyle w:val="Text-Numbered"/>
              <w:numPr>
                <w:ilvl w:val="0"/>
                <w:numId w:val="0"/>
              </w:numPr>
              <w:spacing w:before="0" w:after="0"/>
              <w:rPr>
                <w:b/>
                <w:bCs/>
              </w:rPr>
            </w:pPr>
            <w:r>
              <w:rPr>
                <w:b/>
                <w:bCs/>
              </w:rPr>
              <w:t>Appendix 7: Academy Register of Designated Persons</w:t>
            </w:r>
          </w:p>
        </w:tc>
        <w:tc>
          <w:tcPr>
            <w:tcW w:w="564" w:type="dxa"/>
          </w:tcPr>
          <w:p w14:paraId="23F580BE" w14:textId="5609BCBD" w:rsidR="00F5614C" w:rsidRDefault="00F5614C" w:rsidP="009E6DE4">
            <w:pPr>
              <w:rPr>
                <w:lang w:val="en-US"/>
              </w:rPr>
            </w:pPr>
            <w:r>
              <w:rPr>
                <w:lang w:val="en-US"/>
              </w:rPr>
              <w:t>6</w:t>
            </w:r>
            <w:r w:rsidR="00136E8E">
              <w:rPr>
                <w:lang w:val="en-US"/>
              </w:rPr>
              <w:t>2</w:t>
            </w:r>
          </w:p>
        </w:tc>
      </w:tr>
      <w:tr w:rsidR="00F5614C" w:rsidRPr="00767A3E" w14:paraId="0F2258FA" w14:textId="77777777" w:rsidTr="00E2651A">
        <w:tc>
          <w:tcPr>
            <w:tcW w:w="8907" w:type="dxa"/>
          </w:tcPr>
          <w:p w14:paraId="47AF0916" w14:textId="33BC1FF9" w:rsidR="00F5614C" w:rsidRDefault="00F5614C" w:rsidP="0098392F">
            <w:pPr>
              <w:pStyle w:val="Text-Numbered"/>
              <w:numPr>
                <w:ilvl w:val="0"/>
                <w:numId w:val="0"/>
              </w:numPr>
              <w:spacing w:before="0" w:after="0"/>
              <w:rPr>
                <w:b/>
                <w:bCs/>
              </w:rPr>
            </w:pPr>
            <w:r w:rsidRPr="00F5614C">
              <w:rPr>
                <w:b/>
                <w:bCs/>
              </w:rPr>
              <w:t>Appendix 8: Contextual Safeguarding</w:t>
            </w:r>
          </w:p>
        </w:tc>
        <w:tc>
          <w:tcPr>
            <w:tcW w:w="564" w:type="dxa"/>
          </w:tcPr>
          <w:p w14:paraId="20FC6E5B" w14:textId="177233A6" w:rsidR="00F5614C" w:rsidRDefault="009E212B" w:rsidP="009E6DE4">
            <w:pPr>
              <w:rPr>
                <w:lang w:val="en-US"/>
              </w:rPr>
            </w:pPr>
            <w:r>
              <w:rPr>
                <w:lang w:val="en-US"/>
              </w:rPr>
              <w:t>6</w:t>
            </w:r>
            <w:r w:rsidR="00136E8E">
              <w:rPr>
                <w:lang w:val="en-US"/>
              </w:rPr>
              <w:t>6</w:t>
            </w:r>
          </w:p>
        </w:tc>
      </w:tr>
      <w:tr w:rsidR="00F5614C" w:rsidRPr="00767A3E" w14:paraId="1D28E876" w14:textId="77777777" w:rsidTr="00F5614C">
        <w:trPr>
          <w:trHeight w:val="386"/>
        </w:trPr>
        <w:tc>
          <w:tcPr>
            <w:tcW w:w="8907" w:type="dxa"/>
          </w:tcPr>
          <w:p w14:paraId="0A6E2A40" w14:textId="77777777" w:rsidR="00F5614C" w:rsidRDefault="00F5614C" w:rsidP="00F5614C">
            <w:pPr>
              <w:pStyle w:val="Text-Numbered"/>
              <w:numPr>
                <w:ilvl w:val="0"/>
                <w:numId w:val="0"/>
              </w:numPr>
              <w:spacing w:before="0" w:after="120"/>
              <w:rPr>
                <w:b/>
                <w:bCs/>
              </w:rPr>
            </w:pPr>
          </w:p>
        </w:tc>
        <w:tc>
          <w:tcPr>
            <w:tcW w:w="564" w:type="dxa"/>
          </w:tcPr>
          <w:p w14:paraId="3F578F80" w14:textId="77777777" w:rsidR="00F5614C" w:rsidRDefault="00F5614C" w:rsidP="009E6DE4">
            <w:pPr>
              <w:rPr>
                <w:lang w:val="en-US"/>
              </w:rPr>
            </w:pPr>
          </w:p>
        </w:tc>
      </w:tr>
      <w:tr w:rsidR="00F5614C" w:rsidRPr="00767A3E" w14:paraId="7BF54212" w14:textId="77777777" w:rsidTr="00E2651A">
        <w:tc>
          <w:tcPr>
            <w:tcW w:w="8907" w:type="dxa"/>
          </w:tcPr>
          <w:p w14:paraId="52E6DC41" w14:textId="0881C7A8" w:rsidR="00F5614C" w:rsidRDefault="00F5614C" w:rsidP="00F5614C">
            <w:pPr>
              <w:pStyle w:val="Text-Numbered"/>
              <w:numPr>
                <w:ilvl w:val="0"/>
                <w:numId w:val="0"/>
              </w:numPr>
              <w:spacing w:before="0" w:after="120"/>
              <w:rPr>
                <w:b/>
                <w:bCs/>
              </w:rPr>
            </w:pPr>
          </w:p>
        </w:tc>
        <w:tc>
          <w:tcPr>
            <w:tcW w:w="564" w:type="dxa"/>
          </w:tcPr>
          <w:p w14:paraId="7D9C9B0D" w14:textId="77777777" w:rsidR="00F5614C" w:rsidRDefault="00F5614C" w:rsidP="009E6DE4">
            <w:pPr>
              <w:rPr>
                <w:lang w:val="en-US"/>
              </w:rPr>
            </w:pPr>
          </w:p>
        </w:tc>
      </w:tr>
    </w:tbl>
    <w:p w14:paraId="6FD153A3" w14:textId="309C972A" w:rsidR="006554E6" w:rsidRDefault="00B1394B" w:rsidP="009C776C">
      <w:pPr>
        <w:pStyle w:val="Title"/>
        <w:rPr>
          <w:color w:val="1F497D"/>
        </w:rPr>
      </w:pPr>
      <w:r>
        <w:rPr>
          <w:color w:val="1F497D"/>
        </w:rPr>
        <w:br w:type="page"/>
      </w:r>
      <w:r>
        <w:rPr>
          <w:color w:val="1F497D"/>
        </w:rPr>
        <w:lastRenderedPageBreak/>
        <w:t>Child Protection &amp; Safeguarding Policy</w:t>
      </w:r>
    </w:p>
    <w:p w14:paraId="12623C66" w14:textId="39A5A51C" w:rsidR="00E2651A" w:rsidRPr="00E2651A" w:rsidRDefault="00E2651A" w:rsidP="00E2651A">
      <w:pPr>
        <w:pStyle w:val="Heading-Num-Section"/>
      </w:pPr>
      <w:r>
        <w:t>Policy introduction &amp; ethos</w:t>
      </w:r>
    </w:p>
    <w:p w14:paraId="5DB3C562" w14:textId="47ACA3D9" w:rsidR="00E2651A" w:rsidRPr="00E2651A" w:rsidRDefault="00E2651A" w:rsidP="00E2651A">
      <w:r>
        <w:t>The purpose of this policy is to detail how Aspire Multi-Academy Trust ensures that all children and young people within the Trust are protected and safeguarded from harm, reflecting current legislation, known best practices, and compliance with relevant government guidance.</w:t>
      </w:r>
    </w:p>
    <w:p w14:paraId="54A82082" w14:textId="21BE6605" w:rsidR="00E2651A" w:rsidRPr="00E2651A" w:rsidRDefault="00E2651A" w:rsidP="00E2651A">
      <w:r>
        <w:t>This policy applies to all staff, governors, volunteers, and visitors, and outlines the Trust’s commitment to safeguarding and promoting the welfare of children as a core part of its ethos and values. Safeguarding is everyone’s responsibility, and this policy sets out the expectations for a whole-school approach to child protection.</w:t>
      </w:r>
    </w:p>
    <w:p w14:paraId="50F4083F" w14:textId="6F3923F9" w:rsidR="00E2651A" w:rsidRPr="00E2651A" w:rsidRDefault="00E2651A" w:rsidP="00E2651A">
      <w:r>
        <w:t>This policy is informed by the statutory guidance Keeping Children Safe in Education (KCSIE) 2026 and Working Together to Safeguard Children 2026, which together set out the responsibilities of Aspire Multi-Academy Trust and other agencies in identifying, responding to, and preventing harm to children.</w:t>
      </w:r>
    </w:p>
    <w:p w14:paraId="3CED3DBE" w14:textId="5383A6A5" w:rsidR="00E2651A" w:rsidRPr="005E5D99" w:rsidRDefault="00E2651A" w:rsidP="00B65408">
      <w:pPr>
        <w:pStyle w:val="HeadingSubsection-Num"/>
        <w:rPr>
          <w:rFonts w:eastAsiaTheme="majorEastAsia"/>
          <w:sz w:val="24"/>
          <w:szCs w:val="22"/>
        </w:rPr>
      </w:pPr>
      <w:r>
        <w:rPr>
          <w:sz w:val="24"/>
          <w:szCs w:val="22"/>
        </w:rPr>
        <w:t>Trust ethos</w:t>
      </w:r>
    </w:p>
    <w:p w14:paraId="7A3796C9" w14:textId="77777777" w:rsidR="00C869CB" w:rsidRDefault="00E2651A" w:rsidP="00E2651A">
      <w:pPr>
        <w:rPr>
          <w:lang w:val="en-US"/>
        </w:rPr>
      </w:pPr>
      <w:r>
        <w:rPr>
          <w:lang w:val="en-US"/>
        </w:rPr>
        <w:t xml:space="preserve">At Aspire Multi-Academy Trust, we recognise our moral and statutory responsibility to safeguard and promote the welfare of all pupils. We endeavour to provide a safe and welcoming environment where children are respected and valued. We are alert to the signs of abuse and neglect and follow our procedures to ensure that children receive effective support, protection, and justice. </w:t>
      </w:r>
    </w:p>
    <w:p w14:paraId="7466683A" w14:textId="35D9A910" w:rsidR="00E2651A" w:rsidRPr="00C869CB" w:rsidRDefault="00C869CB" w:rsidP="00E2651A">
      <w:pPr>
        <w:rPr>
          <w:lang w:val="en-US"/>
        </w:rPr>
      </w:pPr>
      <w:r>
        <w:t>Our child protection policy addresses all forms of prejudice and discrimination, including both misogyny and misandry, ensuring a balanced and inclusive approach to safeguarding all pupils.</w:t>
      </w:r>
    </w:p>
    <w:p w14:paraId="17B980D8" w14:textId="78BD8E01" w:rsidR="00E2651A" w:rsidRPr="00E2651A" w:rsidRDefault="00E2651A" w:rsidP="00E2651A">
      <w:pPr>
        <w:rPr>
          <w:lang w:val="en-US"/>
        </w:rPr>
      </w:pPr>
      <w:r>
        <w:rPr>
          <w:lang w:val="en-US"/>
        </w:rPr>
        <w:t xml:space="preserve">Our policy applies to all staff, governors and volunteers working in the MAT, and outlines our academies commitment to safeguarding and promoting the welfare of children as a core part of its ethos and values. Safeguarding is everyone’s responsibility, and this policy sets out the expectations for a whole-school approach to child protection. </w:t>
      </w:r>
    </w:p>
    <w:p w14:paraId="78C05CCE" w14:textId="0A22174A" w:rsidR="00E2651A" w:rsidRPr="00101FA1" w:rsidRDefault="00E2651A" w:rsidP="00E2651A">
      <w:pPr>
        <w:pStyle w:val="HeadingSubsection-Num"/>
        <w:rPr>
          <w:sz w:val="24"/>
          <w:szCs w:val="22"/>
        </w:rPr>
      </w:pPr>
      <w:r>
        <w:rPr>
          <w:sz w:val="24"/>
          <w:szCs w:val="22"/>
        </w:rPr>
        <w:t>Annual review and public availability</w:t>
      </w:r>
    </w:p>
    <w:p w14:paraId="06B55588" w14:textId="23E3021E" w:rsidR="00E2651A" w:rsidRPr="00E2651A" w:rsidRDefault="00E2651A" w:rsidP="00E2651A">
      <w:pPr>
        <w:rPr>
          <w:lang w:val="en-US"/>
        </w:rPr>
      </w:pPr>
      <w:r>
        <w:rPr>
          <w:lang w:val="en-US"/>
        </w:rPr>
        <w:t xml:space="preserve">This Child Protection &amp; Safeguarding Policy will be reviewed by the MAT board. </w:t>
      </w:r>
    </w:p>
    <w:p w14:paraId="759EFE45" w14:textId="4C97A379" w:rsidR="00E2651A" w:rsidRPr="00E2651A" w:rsidRDefault="00E2651A" w:rsidP="00E2651A">
      <w:pPr>
        <w:rPr>
          <w:lang w:val="en-US"/>
        </w:rPr>
      </w:pPr>
      <w:r>
        <w:rPr>
          <w:b/>
          <w:bCs/>
          <w:lang w:val="en-US"/>
        </w:rPr>
        <w:t>Date of last review:</w:t>
      </w:r>
      <w:r>
        <w:rPr>
          <w:lang w:val="en-US"/>
        </w:rPr>
        <w:t xml:space="preserve"> September 2025 (v10.0), September 2026 (V 11)</w:t>
      </w:r>
    </w:p>
    <w:p w14:paraId="6F8DA249" w14:textId="3B1D9D10" w:rsidR="00E2651A" w:rsidRPr="00E2651A" w:rsidRDefault="00E2651A" w:rsidP="00E2651A">
      <w:pPr>
        <w:rPr>
          <w:lang w:val="en-US"/>
        </w:rPr>
      </w:pPr>
      <w:r>
        <w:rPr>
          <w:b/>
          <w:bCs/>
          <w:lang w:val="en-US"/>
        </w:rPr>
        <w:t>Date of next review:</w:t>
      </w:r>
      <w:r>
        <w:rPr>
          <w:lang w:val="en-US"/>
        </w:rPr>
        <w:t xml:space="preserve"> September 2027</w:t>
      </w:r>
    </w:p>
    <w:p w14:paraId="681829A7" w14:textId="290CB18F" w:rsidR="00E2651A" w:rsidRDefault="00E2651A" w:rsidP="00E2651A">
      <w:pPr>
        <w:rPr>
          <w:lang w:val="en-US"/>
        </w:rPr>
      </w:pPr>
      <w:r>
        <w:rPr>
          <w:lang w:val="en-US"/>
        </w:rPr>
        <w:t>The policy is made publicly available via the Trust and academy websites and can be requested in alternative formats if needed.</w:t>
      </w:r>
    </w:p>
    <w:p w14:paraId="4A5A5AEC" w14:textId="6CC281D2" w:rsidR="00101FA1" w:rsidRPr="00AB39F9" w:rsidRDefault="00101FA1" w:rsidP="00101FA1">
      <w:pPr>
        <w:pStyle w:val="Heading-Num-Section"/>
      </w:pPr>
      <w:r>
        <w:t>Statutory duties and legal framework</w:t>
      </w:r>
    </w:p>
    <w:p w14:paraId="075EDC64" w14:textId="2A2D92B8" w:rsidR="00101FA1" w:rsidRPr="00BD5A68" w:rsidRDefault="00101FA1" w:rsidP="00101FA1">
      <w:pPr>
        <w:rPr>
          <w:rFonts w:eastAsiaTheme="majorEastAsia" w:cstheme="majorBidi"/>
        </w:rPr>
      </w:pPr>
      <w:r>
        <w:rPr>
          <w:rFonts w:eastAsiaTheme="majorEastAsia" w:cstheme="majorBidi"/>
        </w:rPr>
        <w:t xml:space="preserve">Our safeguarding arrangements are shaped by both national legislation and statutory guidance, as well as local safeguarding expectations in </w:t>
      </w:r>
      <w:commentRangeStart w:id="0"/>
      <w:r>
        <w:rPr>
          <w:rFonts w:eastAsiaTheme="majorEastAsia" w:cstheme="majorBidi"/>
        </w:rPr>
        <w:t>Nottinghamshire</w:t>
      </w:r>
      <w:commentRangeEnd w:id="0"/>
      <w:r>
        <w:rPr>
          <w:rStyle w:val="CommentReference"/>
          <w:rFonts w:eastAsiaTheme="majorEastAsia" w:cstheme="majorBidi"/>
          <w:sz w:val="22"/>
          <w:szCs w:val="20"/>
        </w:rPr>
        <w:commentReference w:id="0"/>
      </w:r>
      <w:r>
        <w:rPr>
          <w:rFonts w:eastAsiaTheme="majorEastAsia" w:cstheme="majorBidi"/>
        </w:rPr>
        <w:t xml:space="preserve"> and procedures set by the relevant local authority and safeguarding partners. Together, these establish the legal duties and operational standards our academies must meet to keep children safe.</w:t>
      </w:r>
    </w:p>
    <w:p w14:paraId="5D3994D6" w14:textId="7543E5D8" w:rsidR="00101FA1" w:rsidRPr="00101FA1" w:rsidRDefault="00101FA1" w:rsidP="004A529E">
      <w:pPr>
        <w:pStyle w:val="Heading-Sub--Num"/>
      </w:pPr>
      <w:r>
        <w:t>National legislative duties</w:t>
      </w:r>
    </w:p>
    <w:p w14:paraId="050FAB8A" w14:textId="5D306509" w:rsidR="00101FA1" w:rsidRPr="00BD5A68" w:rsidRDefault="00101FA1" w:rsidP="00101FA1">
      <w:pPr>
        <w:rPr>
          <w:rFonts w:eastAsiaTheme="majorEastAsia" w:cstheme="majorBidi"/>
        </w:rPr>
      </w:pPr>
      <w:r>
        <w:rPr>
          <w:rFonts w:eastAsiaTheme="majorEastAsia" w:cstheme="majorBidi"/>
        </w:rPr>
        <w:t>We carry out all functions with a view to safeguarding and promoting the welfare of children in line with:</w:t>
      </w:r>
    </w:p>
    <w:p w14:paraId="45347FC9" w14:textId="2A51F97A" w:rsidR="00101FA1" w:rsidRPr="00B65408" w:rsidRDefault="00101FA1" w:rsidP="00B65408">
      <w:pPr>
        <w:pStyle w:val="Text-Bullet"/>
      </w:pPr>
      <w:r>
        <w:t>Education Act 2002</w:t>
      </w:r>
    </w:p>
    <w:p w14:paraId="0A1713C5" w14:textId="30712B79" w:rsidR="00101FA1" w:rsidRPr="00BD5A68" w:rsidRDefault="00101FA1" w:rsidP="00B65408">
      <w:pPr>
        <w:pStyle w:val="Text-Bullet"/>
        <w:numPr>
          <w:ilvl w:val="1"/>
          <w:numId w:val="1"/>
        </w:numPr>
      </w:pPr>
      <w:r>
        <w:rPr>
          <w:i/>
          <w:iCs/>
        </w:rPr>
        <w:lastRenderedPageBreak/>
        <w:t>Section 175</w:t>
      </w:r>
      <w:r>
        <w:t xml:space="preserve"> - duty on local authorities, governing bodies of maintained schools, and FE colleges.</w:t>
      </w:r>
    </w:p>
    <w:p w14:paraId="325E2690" w14:textId="767C53C1" w:rsidR="00101FA1" w:rsidRPr="00BD5A68" w:rsidRDefault="00101FA1" w:rsidP="00B65408">
      <w:pPr>
        <w:pStyle w:val="Text-Bullet"/>
        <w:numPr>
          <w:ilvl w:val="1"/>
          <w:numId w:val="1"/>
        </w:numPr>
      </w:pPr>
      <w:r>
        <w:rPr>
          <w:i/>
          <w:iCs/>
        </w:rPr>
        <w:t>Section 157</w:t>
      </w:r>
      <w:r>
        <w:t xml:space="preserve"> - equivalent duty on proprietors of independent schools, academies, and free schools.</w:t>
      </w:r>
    </w:p>
    <w:p w14:paraId="60FA2C6A" w14:textId="6FAA742B" w:rsidR="00101FA1" w:rsidRPr="00BD5A68" w:rsidRDefault="00101FA1" w:rsidP="00B65408">
      <w:pPr>
        <w:pStyle w:val="Text-Bullet"/>
      </w:pPr>
      <w:r>
        <w:t>Education (Independent School Standards) Regulations 2014</w:t>
      </w:r>
    </w:p>
    <w:p w14:paraId="7886D0FF" w14:textId="105C8A26" w:rsidR="00101FA1" w:rsidRPr="00BD5A68" w:rsidRDefault="00101FA1" w:rsidP="00B65408">
      <w:pPr>
        <w:pStyle w:val="Text-Bullet"/>
      </w:pPr>
      <w:r>
        <w:t>Non-Maintained Special Schools (England) Regulations 2015</w:t>
      </w:r>
    </w:p>
    <w:p w14:paraId="670CB574" w14:textId="2904875C" w:rsidR="00101FA1" w:rsidRPr="00BD5A68" w:rsidRDefault="00101FA1" w:rsidP="00B65408">
      <w:pPr>
        <w:pStyle w:val="Text-Bullet"/>
      </w:pPr>
      <w:r>
        <w:t>Children Act 1989 &amp; Children Act 2004 - duties to safeguard and promote welfare, including participation in local multi-agency safeguarding arrangements.</w:t>
      </w:r>
    </w:p>
    <w:p w14:paraId="6D9A15DA" w14:textId="6938BA8C" w:rsidR="00101FA1" w:rsidRPr="00BD5A68" w:rsidRDefault="00101FA1" w:rsidP="00B65408">
      <w:pPr>
        <w:pStyle w:val="Text-Bullet"/>
      </w:pPr>
      <w:r>
        <w:t>Children and Social Work Act 2017 (Section 16H) - duty to provide information to safeguarding partners when requested.</w:t>
      </w:r>
    </w:p>
    <w:p w14:paraId="4B454FEB" w14:textId="04585C6F" w:rsidR="00101FA1" w:rsidRPr="00BD5A68" w:rsidRDefault="00101FA1" w:rsidP="00B65408">
      <w:pPr>
        <w:pStyle w:val="Text-Bullet"/>
      </w:pPr>
      <w:r>
        <w:t>Education and Training (Welfare of Children) Act 2021</w:t>
      </w:r>
    </w:p>
    <w:p w14:paraId="3D17D0CC" w14:textId="502EA124" w:rsidR="00101FA1" w:rsidRPr="00BD5A68" w:rsidRDefault="00101FA1" w:rsidP="00B65408">
      <w:pPr>
        <w:pStyle w:val="Text-Bullet"/>
      </w:pPr>
      <w:r>
        <w:t xml:space="preserve">Counter-Terrorism and Security Act 2015 (Section 26) - </w:t>
      </w:r>
      <w:r>
        <w:rPr>
          <w:i/>
          <w:iCs/>
        </w:rPr>
        <w:t>Prevent Duty</w:t>
      </w:r>
      <w:r>
        <w:t>.</w:t>
      </w:r>
    </w:p>
    <w:p w14:paraId="55B20790" w14:textId="6F5AA7F7" w:rsidR="00101FA1" w:rsidRPr="00BD5A68" w:rsidRDefault="00101FA1" w:rsidP="00B65408">
      <w:pPr>
        <w:pStyle w:val="Text-Bullet"/>
      </w:pPr>
      <w:r>
        <w:t>Teachers’ Standards (2021) - professional responsibility to safeguard pupils.</w:t>
      </w:r>
    </w:p>
    <w:p w14:paraId="29D8F6E8" w14:textId="182B9AF1" w:rsidR="00101FA1" w:rsidRPr="00BD5A68" w:rsidRDefault="00101FA1" w:rsidP="00B65408">
      <w:pPr>
        <w:pStyle w:val="Text-Bullet"/>
      </w:pPr>
      <w:r>
        <w:t>Childcare Act 2006 &amp; Childcare (Disqualification) Regulations 2018</w:t>
      </w:r>
    </w:p>
    <w:p w14:paraId="0384E2B9" w14:textId="2E388A36" w:rsidR="00101FA1" w:rsidRDefault="00101FA1" w:rsidP="00B65408">
      <w:pPr>
        <w:pStyle w:val="Text-Bullet"/>
      </w:pPr>
      <w:r>
        <w:t>Serious Crime Act 2015 - mandatory duty for staff to report known cases of Female Genital Mutilation (FGM) in under-18s disclosed to them during their work.</w:t>
      </w:r>
    </w:p>
    <w:p w14:paraId="76D070D7" w14:textId="77777777" w:rsidR="005D4203" w:rsidRPr="007306B4" w:rsidRDefault="005D4203" w:rsidP="005D4203">
      <w:pPr>
        <w:pStyle w:val="Text-Bullet"/>
        <w:rPr>
          <w:lang w:eastAsia="en-GB"/>
        </w:rPr>
      </w:pPr>
      <w:r>
        <w:rPr>
          <w:lang w:eastAsia="en-GB"/>
        </w:rPr>
        <w:t>Data Protection Act 2018, UK GDPR, and the Data (Use and Access) Act 2025</w:t>
      </w:r>
    </w:p>
    <w:p w14:paraId="1BFA8EC7" w14:textId="2B12B15E" w:rsidR="00101FA1" w:rsidRPr="00BD5A68" w:rsidRDefault="00B65408" w:rsidP="004A529E">
      <w:pPr>
        <w:pStyle w:val="Heading-Sub--Num"/>
        <w:numPr>
          <w:ilvl w:val="0"/>
          <w:numId w:val="0"/>
        </w:numPr>
      </w:pPr>
      <w:r>
        <w:t>2.2 Statutory guidance</w:t>
      </w:r>
    </w:p>
    <w:p w14:paraId="76442B47" w14:textId="46C2527E" w:rsidR="00101FA1" w:rsidRPr="00BD5A68" w:rsidRDefault="00101FA1" w:rsidP="00101FA1">
      <w:r>
        <w:t>We have regard to:</w:t>
      </w:r>
    </w:p>
    <w:p w14:paraId="303D2B78" w14:textId="4F36D626" w:rsidR="00101FA1" w:rsidRPr="00CC3C61" w:rsidRDefault="00101FA1" w:rsidP="00B65408">
      <w:pPr>
        <w:pStyle w:val="Text-Bullet"/>
      </w:pPr>
      <w:r>
        <w:t>Keeping Children Safe in Education (KCSIE) 2026</w:t>
      </w:r>
    </w:p>
    <w:p w14:paraId="35B96AFE" w14:textId="128B00F5" w:rsidR="00101FA1" w:rsidRPr="00CC3C61" w:rsidRDefault="005A7633" w:rsidP="00B65408">
      <w:pPr>
        <w:pStyle w:val="Text-Bullet"/>
      </w:pPr>
      <w:r>
        <w:t>Working Together to Safeguard Children (2026)</w:t>
      </w:r>
    </w:p>
    <w:p w14:paraId="254A684B" w14:textId="246DE2ED" w:rsidR="00101FA1" w:rsidRPr="00CC3C61" w:rsidRDefault="00101FA1" w:rsidP="00B65408">
      <w:pPr>
        <w:pStyle w:val="Text-Bullet"/>
      </w:pPr>
      <w:r>
        <w:t>Working Together to improve school attendance (</w:t>
      </w:r>
      <w:commentRangeStart w:id="1"/>
      <w:r>
        <w:t>202</w:t>
      </w:r>
      <w:commentRangeEnd w:id="1"/>
      <w:r>
        <w:rPr>
          <w:rStyle w:val="CommentReference"/>
          <w:sz w:val="22"/>
          <w:szCs w:val="22"/>
        </w:rPr>
        <w:commentReference w:id="1"/>
      </w:r>
      <w:r>
        <w:t>6)</w:t>
      </w:r>
    </w:p>
    <w:p w14:paraId="328FCCCE" w14:textId="3253A4CE" w:rsidR="00101FA1" w:rsidRPr="00CC3C61" w:rsidRDefault="00101FA1" w:rsidP="00B65408">
      <w:pPr>
        <w:pStyle w:val="Text-Bullet"/>
      </w:pPr>
      <w:commentRangeStart w:id="2"/>
      <w:r>
        <w:t>Information Sharing Advice for Practitioners (DfE)</w:t>
      </w:r>
      <w:commentRangeEnd w:id="2"/>
      <w:r>
        <w:rPr>
          <w:rStyle w:val="CommentReference"/>
          <w:sz w:val="22"/>
          <w:szCs w:val="22"/>
        </w:rPr>
        <w:commentReference w:id="2"/>
      </w:r>
      <w:r>
        <w:t xml:space="preserve"> (2024)</w:t>
      </w:r>
    </w:p>
    <w:p w14:paraId="51B0C038" w14:textId="61B8E8F6" w:rsidR="00101FA1" w:rsidRPr="00CC3C61" w:rsidRDefault="00101FA1" w:rsidP="00B65408">
      <w:pPr>
        <w:pStyle w:val="Text-Bullet"/>
      </w:pPr>
      <w:r>
        <w:t>Relevant national guidance on safer recruitment, online safety, and specific safeguarding issues.</w:t>
      </w:r>
    </w:p>
    <w:p w14:paraId="04CB05D4" w14:textId="62643EF2" w:rsidR="00101FA1" w:rsidRPr="00BD5A68" w:rsidRDefault="00101FA1" w:rsidP="00101FA1">
      <w:r>
        <w:t>These documents set out requirements including:</w:t>
      </w:r>
    </w:p>
    <w:p w14:paraId="7BAB558D" w14:textId="5B30FBDD" w:rsidR="00101FA1" w:rsidRPr="00BD5A68" w:rsidRDefault="00101FA1" w:rsidP="00B65408">
      <w:pPr>
        <w:pStyle w:val="Text-Bullet"/>
      </w:pPr>
      <w:r>
        <w:t>A whole-school approach to safeguarding.</w:t>
      </w:r>
    </w:p>
    <w:p w14:paraId="76FE039F" w14:textId="3D63D79B" w:rsidR="00101FA1" w:rsidRPr="00BD5A68" w:rsidRDefault="00101FA1" w:rsidP="00B65408">
      <w:pPr>
        <w:pStyle w:val="Text-Bullet"/>
      </w:pPr>
      <w:r>
        <w:t>Clear referral and reporting procedures.</w:t>
      </w:r>
    </w:p>
    <w:p w14:paraId="09DDDF47" w14:textId="4995E39D" w:rsidR="00101FA1" w:rsidRPr="00CC3C61" w:rsidRDefault="00101FA1" w:rsidP="00B65408">
      <w:pPr>
        <w:pStyle w:val="Text-Bullet"/>
      </w:pPr>
      <w:r>
        <w:t>The appointment of a suitably trained Designated Safeguarding Lead (DSL) with appropriate resources and time.</w:t>
      </w:r>
    </w:p>
    <w:p w14:paraId="1FCB6BA8" w14:textId="526B3D09" w:rsidR="00101FA1" w:rsidRPr="00CC3C61" w:rsidRDefault="00101FA1" w:rsidP="00B65408">
      <w:pPr>
        <w:pStyle w:val="Text-Bullet"/>
      </w:pPr>
      <w:r>
        <w:t>Safer recruitment practices and maintenance of a Single Central Record.</w:t>
      </w:r>
    </w:p>
    <w:p w14:paraId="59EDBCBC" w14:textId="1F115567" w:rsidR="00101FA1" w:rsidRPr="00CC3C61" w:rsidRDefault="00101FA1" w:rsidP="00B65408">
      <w:pPr>
        <w:pStyle w:val="Text-Bullet"/>
      </w:pPr>
      <w:r>
        <w:t>Ongoing staff training and annual safeguarding updates.</w:t>
      </w:r>
    </w:p>
    <w:p w14:paraId="106E54B0" w14:textId="44E77F7F" w:rsidR="00101FA1" w:rsidRPr="00CC3C61" w:rsidRDefault="00101FA1" w:rsidP="00B65408">
      <w:pPr>
        <w:pStyle w:val="Text-Bullet"/>
      </w:pPr>
      <w:r>
        <w:t>Systems for children to express concerns and be listened to.</w:t>
      </w:r>
    </w:p>
    <w:p w14:paraId="73B395FD" w14:textId="6EA22C6D" w:rsidR="00101FA1" w:rsidRPr="00CC3C61" w:rsidRDefault="00101FA1" w:rsidP="00B65408">
      <w:pPr>
        <w:pStyle w:val="Text-Bullet"/>
      </w:pPr>
      <w:r>
        <w:t>Procedures for managing allegations and low-level concerns.</w:t>
      </w:r>
    </w:p>
    <w:p w14:paraId="4B8DF1A3" w14:textId="00BAF94F" w:rsidR="00101FA1" w:rsidRPr="00CC3C61" w:rsidRDefault="00101FA1" w:rsidP="00B65408">
      <w:pPr>
        <w:pStyle w:val="Text-Bullet"/>
      </w:pPr>
      <w:r>
        <w:t>Online safety measures, including filtering and monitoring in line with the DfE Filtering and Monitoring Standards (2026).</w:t>
      </w:r>
    </w:p>
    <w:p w14:paraId="1F7BD541" w14:textId="1B5CC498" w:rsidR="00101FA1" w:rsidRPr="00BD5A68" w:rsidRDefault="00101FA1" w:rsidP="00B65408">
      <w:pPr>
        <w:pStyle w:val="Text-Bullet"/>
      </w:pPr>
      <w:r>
        <w:t>Compliance with legal notification duties (e.g. private fostering, pupil deletions from roll).</w:t>
      </w:r>
    </w:p>
    <w:p w14:paraId="6CB0ECB0" w14:textId="736A7237" w:rsidR="00101FA1" w:rsidRPr="00BD5A68" w:rsidRDefault="00101FA1" w:rsidP="009C5FD7">
      <w:pPr>
        <w:pStyle w:val="Heading-Sub--Num"/>
        <w:numPr>
          <w:ilvl w:val="1"/>
          <w:numId w:val="140"/>
        </w:numPr>
      </w:pPr>
      <w:r>
        <w:t>Local safeguarding expectations</w:t>
      </w:r>
    </w:p>
    <w:p w14:paraId="5A75001E" w14:textId="744DC34B" w:rsidR="00101FA1" w:rsidRPr="00BD5A68" w:rsidRDefault="00101FA1" w:rsidP="00101FA1">
      <w:r>
        <w:lastRenderedPageBreak/>
        <w:t>At Aspire Multi-Academy Trust, we are committed to meeting the expectations set out by the relevant Safeguarding Children Partnership for each academy's local authority area (see Appendix 7). These include:</w:t>
      </w:r>
    </w:p>
    <w:p w14:paraId="55925331" w14:textId="7D725E85" w:rsidR="00101FA1" w:rsidRPr="00DB1ABC" w:rsidRDefault="00101FA1" w:rsidP="00B65408">
      <w:pPr>
        <w:pStyle w:val="Text-Bullet"/>
      </w:pPr>
      <w:r>
        <w:t>Following the multi-agency procedures set by the relevant local Safeguarding Children Partnership (NSCP</w:t>
      </w:r>
      <w:r w:rsidR="008B31DF">
        <w:t>, NCSCP</w:t>
      </w:r>
      <w:r>
        <w:t xml:space="preserve"> or DDSCP) and ensuring they are reflected in our Trust and academy specific policies.</w:t>
      </w:r>
    </w:p>
    <w:p w14:paraId="698E65E6" w14:textId="0ABBC38D" w:rsidR="00101FA1" w:rsidRPr="00CC3C61" w:rsidRDefault="00101FA1" w:rsidP="00B65408">
      <w:pPr>
        <w:pStyle w:val="Text-Bullet"/>
      </w:pPr>
      <w:r>
        <w:t>Engaging fully in local safeguarding arrangements, including early help pathways, child protection conferences, and multi-agency risk assessments.</w:t>
      </w:r>
    </w:p>
    <w:p w14:paraId="16E8265D" w14:textId="06082814" w:rsidR="00101FA1" w:rsidRPr="00CC3C61" w:rsidRDefault="00101FA1" w:rsidP="00B65408">
      <w:pPr>
        <w:pStyle w:val="Text-Bullet"/>
      </w:pPr>
      <w:r>
        <w:t>Completing the annual Section 175/157 safeguarding audit and acting on any identified areas for improvement.</w:t>
      </w:r>
    </w:p>
    <w:p w14:paraId="63147049" w14:textId="46519882" w:rsidR="00101FA1" w:rsidRPr="00CC3C61" w:rsidRDefault="00101FA1" w:rsidP="00B65408">
      <w:pPr>
        <w:pStyle w:val="Text-Bullet"/>
      </w:pPr>
      <w:r>
        <w:t>Participating in serious case reviews, child safeguarding practice reviews, and learning reviews where appropriate.</w:t>
      </w:r>
    </w:p>
    <w:p w14:paraId="22248AB2" w14:textId="23D6C171" w:rsidR="00101FA1" w:rsidRPr="00CC3C61" w:rsidRDefault="00101FA1" w:rsidP="00B65408">
      <w:pPr>
        <w:pStyle w:val="Text-Bullet"/>
      </w:pPr>
      <w:r>
        <w:t>Liaising with the Local Authority Designated Officer (LADO) within one working day of any allegation against a person working with children, including volunteers and third-party providers.</w:t>
      </w:r>
    </w:p>
    <w:p w14:paraId="6EE990E6" w14:textId="69D95B53" w:rsidR="00101FA1" w:rsidRPr="00CC3C61" w:rsidRDefault="00101FA1" w:rsidP="00B65408">
      <w:pPr>
        <w:pStyle w:val="Text-Bullet"/>
      </w:pPr>
      <w:r>
        <w:t>Maintaining comprehensive safeguarding records to inform review of concerns and ensure effective information sharing with safeguarding partners.</w:t>
      </w:r>
    </w:p>
    <w:p w14:paraId="1168B747" w14:textId="1F978B72" w:rsidR="00101FA1" w:rsidRPr="00DB1ABC" w:rsidRDefault="00101FA1" w:rsidP="00B65408">
      <w:pPr>
        <w:pStyle w:val="Text-Bullet"/>
      </w:pPr>
      <w:r>
        <w:t>Ensuring all staff are aware of local referral routes, including the Multi-Agency Safeguarding Hub (MASH) for Nottinghamshire and Nottingham City schools, and Starting Point for our Derbyshire school.</w:t>
      </w:r>
    </w:p>
    <w:p w14:paraId="794BCBAC" w14:textId="23F244FB" w:rsidR="00101FA1" w:rsidRPr="00CC3C61" w:rsidRDefault="00101FA1" w:rsidP="00B65408">
      <w:pPr>
        <w:pStyle w:val="Text-Bullet"/>
      </w:pPr>
      <w:r>
        <w:t>Promoting a culture of listening to children, with clear systems for pupils to raise concerns and be taken seriously.</w:t>
      </w:r>
    </w:p>
    <w:p w14:paraId="6BD17E1E" w14:textId="60F194A0" w:rsidR="00101FA1" w:rsidRPr="00BD5A68" w:rsidRDefault="00101FA1" w:rsidP="004A529E">
      <w:pPr>
        <w:pStyle w:val="Heading-Sub--Num"/>
      </w:pPr>
      <w:r>
        <w:t>Core duties in practice</w:t>
      </w:r>
    </w:p>
    <w:p w14:paraId="5EE02FD2" w14:textId="37C6C7FE" w:rsidR="00101FA1" w:rsidRPr="00CC3C61" w:rsidRDefault="00101FA1" w:rsidP="00101FA1">
      <w:r>
        <w:t>To fulfil our statutory and local safeguarding obligations, we will:</w:t>
      </w:r>
    </w:p>
    <w:p w14:paraId="59976CEB" w14:textId="6CC85261" w:rsidR="00101FA1" w:rsidRPr="00CC3C61" w:rsidRDefault="00101FA1" w:rsidP="00B65408">
      <w:pPr>
        <w:pStyle w:val="Text-Bullet"/>
      </w:pPr>
      <w:r>
        <w:t>Engage with local safeguarding partners and act on requests for information.</w:t>
      </w:r>
    </w:p>
    <w:p w14:paraId="213A6736" w14:textId="202B9F36" w:rsidR="00101FA1" w:rsidRPr="00CC3C61" w:rsidRDefault="00101FA1" w:rsidP="00B65408">
      <w:pPr>
        <w:pStyle w:val="Text-Bullet"/>
      </w:pPr>
      <w:r>
        <w:t>Appoint and support a Designated Safeguarding Lead (and deputies, where applicable) with the authority, training, and time to carry out the role.</w:t>
      </w:r>
    </w:p>
    <w:p w14:paraId="58965569" w14:textId="2524A9A9" w:rsidR="00101FA1" w:rsidRPr="00CC3C61" w:rsidRDefault="00101FA1" w:rsidP="00B65408">
      <w:pPr>
        <w:pStyle w:val="Text-Bullet"/>
      </w:pPr>
      <w:r>
        <w:t>Maintain accountability for safeguarding across leadership and governance.</w:t>
      </w:r>
    </w:p>
    <w:p w14:paraId="1A579256" w14:textId="6C00A440" w:rsidR="00101FA1" w:rsidRPr="00CC3C61" w:rsidRDefault="00101FA1" w:rsidP="00B65408">
      <w:pPr>
        <w:pStyle w:val="Text-Bullet"/>
      </w:pPr>
      <w:r>
        <w:t>Operate safer recruitment, including DBS/barred list checks, prohibition checks, right-to-work checks, and online searches for shortlisted candidates.</w:t>
      </w:r>
    </w:p>
    <w:p w14:paraId="2C95A404" w14:textId="194D4FDA" w:rsidR="00101FA1" w:rsidRPr="00CC3C61" w:rsidRDefault="00101FA1" w:rsidP="00B65408">
      <w:pPr>
        <w:pStyle w:val="Text-Bullet"/>
      </w:pPr>
      <w:r>
        <w:t>Keep an up-to-date Single Central Record covering all required staff, volunteers, and governance.</w:t>
      </w:r>
    </w:p>
    <w:p w14:paraId="03C1FED4" w14:textId="7A288CC5" w:rsidR="00101FA1" w:rsidRPr="00CC3C61" w:rsidRDefault="00101FA1" w:rsidP="00B65408">
      <w:pPr>
        <w:pStyle w:val="Text-Bullet"/>
      </w:pPr>
      <w:r>
        <w:t>Check suitability for early/later years provision in line with the Childcare Disqualification Regulations.</w:t>
      </w:r>
    </w:p>
    <w:p w14:paraId="4459C888" w14:textId="0E45EAEE" w:rsidR="00101FA1" w:rsidRPr="00CC3C61" w:rsidRDefault="00101FA1" w:rsidP="00B65408">
      <w:pPr>
        <w:pStyle w:val="Text-Bullet"/>
      </w:pPr>
      <w:r>
        <w:t>Refer to the DBS where an individual is removed from regulated activity due to safeguarding concerns.</w:t>
      </w:r>
    </w:p>
    <w:p w14:paraId="436EE81E" w14:textId="65A233E2" w:rsidR="00101FA1" w:rsidRPr="00CC3C61" w:rsidRDefault="00101FA1" w:rsidP="00B65408">
      <w:pPr>
        <w:pStyle w:val="Text-Bullet"/>
      </w:pPr>
      <w:r>
        <w:t>Consider referral to the Teaching Regulation Agency in cases of serious misconduct.</w:t>
      </w:r>
    </w:p>
    <w:p w14:paraId="10CB9128" w14:textId="0F845DB8" w:rsidR="00101FA1" w:rsidRPr="00CC3C61" w:rsidRDefault="00101FA1" w:rsidP="00B65408">
      <w:pPr>
        <w:pStyle w:val="Text-Bullet"/>
      </w:pPr>
      <w:r>
        <w:t>Meet the Prevent Duty, including risk assessment, training, and referrals.</w:t>
      </w:r>
    </w:p>
    <w:p w14:paraId="6C8C5F3B" w14:textId="58AA3E3A" w:rsidR="00101FA1" w:rsidRPr="00CC3C61" w:rsidRDefault="00101FA1" w:rsidP="00B65408">
      <w:pPr>
        <w:pStyle w:val="Text-Bullet"/>
      </w:pPr>
      <w:r>
        <w:t>Report known cases of FGM in under-18s directly to the police (teachers only).</w:t>
      </w:r>
    </w:p>
    <w:p w14:paraId="602E4102" w14:textId="696EA281" w:rsidR="00101FA1" w:rsidRPr="00CC3C61" w:rsidRDefault="00101FA1" w:rsidP="00B65408">
      <w:pPr>
        <w:pStyle w:val="Text-Bullet"/>
      </w:pPr>
      <w:r>
        <w:t>Notify the local authority about private fostering arrangements and deletions from roll.</w:t>
      </w:r>
    </w:p>
    <w:p w14:paraId="6980DD30" w14:textId="36EEE85C" w:rsidR="00101FA1" w:rsidRPr="00CC3C61" w:rsidRDefault="00101FA1" w:rsidP="00B65408">
      <w:pPr>
        <w:pStyle w:val="Text-Bullet"/>
      </w:pPr>
      <w:r>
        <w:t>Provide induction and annual safeguarding updates to all staff, ensuring familiarity with Part 1 of KCSIE and relevant annexes.</w:t>
      </w:r>
    </w:p>
    <w:p w14:paraId="0FB2771F" w14:textId="70F459B9" w:rsidR="00101FA1" w:rsidRDefault="00101FA1" w:rsidP="00B65408">
      <w:pPr>
        <w:pStyle w:val="Text-Bullet"/>
      </w:pPr>
      <w:r>
        <w:lastRenderedPageBreak/>
        <w:t>Implement and review online safety measures including filtering, monitoring, and cyber security standards.</w:t>
      </w:r>
    </w:p>
    <w:p w14:paraId="68D7C8D7" w14:textId="7D86CDF1" w:rsidR="002A3FE7" w:rsidRPr="00FF2FD0" w:rsidRDefault="002A3FE7" w:rsidP="002A3FE7">
      <w:r>
        <w:rPr>
          <w:b/>
          <w:bCs/>
        </w:rPr>
        <w:t>2.</w:t>
      </w:r>
      <w:r w:rsidR="009C5FD7">
        <w:rPr>
          <w:b/>
          <w:bCs/>
        </w:rPr>
        <w:t>5</w:t>
      </w:r>
      <w:r>
        <w:rPr>
          <w:b/>
          <w:bCs/>
        </w:rPr>
        <w:t xml:space="preserve"> Key Definitions</w:t>
      </w:r>
    </w:p>
    <w:p w14:paraId="3940C350" w14:textId="77777777" w:rsidR="002A3FE7" w:rsidRPr="00FF2FD0" w:rsidRDefault="002A3FE7" w:rsidP="002A3FE7">
      <w:r>
        <w:rPr>
          <w:b/>
          <w:bCs/>
        </w:rPr>
        <w:t>Significant Harm:</w:t>
      </w:r>
      <w:r>
        <w:t> The Children Act 1989 introduced the concept of significant harm as the threshold that justifies compulsory intervention in family life in the best interests of children. There are no absolute criteria for determining what constitutes significant harm. Consideration of the severity of ill-treatment may include the degree and extent of physical harm, the duration and frequency of abuse and neglect, and the extent of premeditation, and the presence or degree of threat, coercion, sadism, and bizarre or unusual elements.</w:t>
      </w:r>
    </w:p>
    <w:p w14:paraId="04919A6D" w14:textId="77777777" w:rsidR="002A3FE7" w:rsidRDefault="002A3FE7" w:rsidP="002A3FE7">
      <w:r>
        <w:rPr>
          <w:b/>
          <w:bCs/>
        </w:rPr>
        <w:t>Abuse:</w:t>
      </w:r>
      <w: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7D77771A" w14:textId="77777777" w:rsidR="00240FD2" w:rsidRPr="00074ABD" w:rsidRDefault="00240FD2" w:rsidP="00240FD2">
      <w:pPr>
        <w:spacing w:after="0"/>
        <w:rPr>
          <w:rFonts w:cs="Arial"/>
          <w:bCs/>
        </w:rPr>
      </w:pPr>
      <w:r w:rsidRPr="00074ABD">
        <w:rPr>
          <w:b/>
          <w:bCs/>
        </w:rPr>
        <w:t>Prejudice based-harm:</w:t>
      </w:r>
      <w:r w:rsidRPr="00074ABD">
        <w:t xml:space="preserve"> </w:t>
      </w:r>
      <w:r w:rsidRPr="00074ABD">
        <w:rPr>
          <w:rFonts w:cs="Arial"/>
          <w:bCs/>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6B211269" w14:textId="77777777" w:rsidR="00240FD2" w:rsidRPr="00074ABD" w:rsidRDefault="00240FD2" w:rsidP="00240FD2">
      <w:pPr>
        <w:spacing w:before="240" w:after="0"/>
        <w:rPr>
          <w:rFonts w:cs="Arial"/>
          <w:bCs/>
        </w:rPr>
      </w:pPr>
      <w:r w:rsidRPr="00074ABD">
        <w:rPr>
          <w:rFonts w:cs="Arial"/>
          <w:bCs/>
        </w:rPr>
        <w:t>Staff will remain alert to the signs and impact of prejudice-based harm and will consider concerns within safeguarding practice where appropriate.</w:t>
      </w:r>
    </w:p>
    <w:p w14:paraId="6ECC2A9F" w14:textId="77777777" w:rsidR="00240FD2" w:rsidRPr="00074ABD" w:rsidRDefault="00240FD2" w:rsidP="00240FD2">
      <w:pPr>
        <w:spacing w:before="240" w:after="0"/>
        <w:rPr>
          <w:rFonts w:cs="Arial"/>
          <w:bCs/>
        </w:rPr>
      </w:pPr>
      <w:r w:rsidRPr="00074ABD">
        <w:rPr>
          <w:rFonts w:cs="Arial"/>
          <w:bCs/>
        </w:rPr>
        <w:t>Concerns will not be treated solely as behaviour, equality or disciplinary matters where they may affect a child’s welfare, wellbeing or safety. They must be reported and recorded in accordance with the setting’s safeguarding procedures.</w:t>
      </w:r>
    </w:p>
    <w:p w14:paraId="12B14E53" w14:textId="35C547FC" w:rsidR="00240FD2" w:rsidRPr="00074ABD" w:rsidRDefault="00240FD2" w:rsidP="00240FD2">
      <w:pPr>
        <w:spacing w:before="240" w:after="0"/>
      </w:pPr>
      <w:r w:rsidRPr="00074ABD">
        <w:rPr>
          <w:rFonts w:cs="Arial"/>
          <w:bCs/>
        </w:rPr>
        <w:t>Discriminatory behaviour, including racism, faith-targeted abuse and other prejudice-based incidents, will be recognised, recorded and responded to within the Trust’s child-on-child abuse arrangements.</w:t>
      </w:r>
    </w:p>
    <w:p w14:paraId="60DDEA36" w14:textId="77777777" w:rsidR="002A3FE7" w:rsidRPr="00074ABD" w:rsidRDefault="002A3FE7" w:rsidP="002A3FE7">
      <w:r w:rsidRPr="00074ABD">
        <w:rPr>
          <w:b/>
          <w:bCs/>
        </w:rPr>
        <w:t>Physical abuse, emotional abuse, sexual abuse, and neglect</w:t>
      </w:r>
      <w:r w:rsidRPr="00074ABD">
        <w:t> are defined in full in Part One of KCSIE 2026, which all staff must read.</w:t>
      </w:r>
    </w:p>
    <w:p w14:paraId="7893ABDF" w14:textId="77777777" w:rsidR="00240FD2" w:rsidRPr="00074ABD" w:rsidRDefault="00240FD2" w:rsidP="00240FD2">
      <w:r w:rsidRPr="00074ABD">
        <w:t xml:space="preserve">The Trust recognises that the definition of sexual abuse within the final September 2026 edition of Keeping Children Safe in Education has been revised and expanded to align with </w:t>
      </w:r>
      <w:r w:rsidRPr="00074ABD">
        <w:rPr>
          <w:i/>
          <w:iCs/>
        </w:rPr>
        <w:t>Working Together to Safeguard Children 2026</w:t>
      </w:r>
      <w:r w:rsidRPr="00074ABD">
        <w:t>. Staff will use the definition contained within the current statutory guidance when recognising, reporting and responding to concerns relating to sexual abuse.</w:t>
      </w:r>
    </w:p>
    <w:p w14:paraId="2AB0069D" w14:textId="51CF4E2B" w:rsidR="002A3FE7" w:rsidRPr="00074ABD" w:rsidRDefault="00240FD2" w:rsidP="00240FD2">
      <w:r w:rsidRPr="00074ABD">
        <w:t>Relevant staff have been informed of the revised wording and the additional clarification provided within KCSIE 2026. Through induction, training and safeguarding updates, staff will be supported to understand the indicators of sexual abuse and their responsibilities in responding appropriately to concerns.</w:t>
      </w:r>
    </w:p>
    <w:p w14:paraId="70DAD5A4" w14:textId="17AE19B8" w:rsidR="00670DDB" w:rsidRPr="00074ABD" w:rsidRDefault="00670DDB" w:rsidP="00670DDB">
      <w:pPr>
        <w:pStyle w:val="Heading-Num-Section"/>
      </w:pPr>
      <w:r w:rsidRPr="00074ABD">
        <w:t xml:space="preserve">Aims and responsibilities </w:t>
      </w:r>
    </w:p>
    <w:p w14:paraId="30277591" w14:textId="780E5632" w:rsidR="00670DDB" w:rsidRPr="00074ABD" w:rsidRDefault="00670DDB" w:rsidP="005F1BEC">
      <w:pPr>
        <w:rPr>
          <w:rFonts w:eastAsiaTheme="majorEastAsia" w:cstheme="majorBidi"/>
        </w:rPr>
      </w:pPr>
      <w:r w:rsidRPr="00074ABD">
        <w:rPr>
          <w:rFonts w:eastAsiaTheme="majorEastAsia" w:cstheme="majorBidi"/>
        </w:rPr>
        <w:t xml:space="preserve">At Aspire Multi-Academy Trust, safeguarding is a shared responsibility that demands clear leadership, accountability, and a whole-school commitment to protecting children. We strive to create a safe, inclusive, and nurturing environment where pupils feel secure, valued, and heard. All staff are expected to understand their safeguarding responsibilities and respond promptly to any concerns. Safeguarding is embedded throughout academy life—from the curriculum and pastoral care to staff conduct—ensuring it remains a central focus. We work in close partnership with families and external </w:t>
      </w:r>
      <w:r w:rsidRPr="00074ABD">
        <w:rPr>
          <w:rFonts w:eastAsiaTheme="majorEastAsia" w:cstheme="majorBidi"/>
        </w:rPr>
        <w:lastRenderedPageBreak/>
        <w:t>agencies to safeguard children from harm, and our approach is firmly rooted in the principles outlined in Working Together to Safeguard Children 2026 and Keeping Children Safe in Education 2026.</w:t>
      </w:r>
    </w:p>
    <w:p w14:paraId="1F318B60" w14:textId="4F38CA31" w:rsidR="00670DDB" w:rsidRPr="00074ABD" w:rsidRDefault="00670DDB" w:rsidP="004A529E">
      <w:pPr>
        <w:pStyle w:val="Heading-Sub--Num"/>
      </w:pPr>
      <w:r w:rsidRPr="00074ABD">
        <w:t>Whole-school safeguarding culture</w:t>
      </w:r>
    </w:p>
    <w:p w14:paraId="3E421594" w14:textId="77777777" w:rsidR="00240FD2" w:rsidRPr="00074ABD" w:rsidRDefault="00670DDB" w:rsidP="001A77A7">
      <w:pPr>
        <w:rPr>
          <w:rFonts w:eastAsiaTheme="majorEastAsia" w:cstheme="majorBidi"/>
        </w:rPr>
      </w:pPr>
      <w:r w:rsidRPr="00074ABD">
        <w:rPr>
          <w:rFonts w:eastAsiaTheme="majorEastAsia" w:cstheme="majorBidi"/>
        </w:rPr>
        <w:t xml:space="preserve">We are committed to maintaining a whole-school approach to safeguarding that reflects vigilance, openness, and accountability. This commitment is reflected in the systems we have in place to ensure pupils can express concerns and be taken seriously, and in the safe culture we foster for whistleblowing and raising low-level concerns in line with statutory guidance. Staff are supported to feel confident in reporting concerns and challenging unsafe practices. Safeguarding is fully integrated into our policies, curriculum, and daily routines, ensuring it is part of the fabric of academy life. Our approach is inclusive, addressing the needs of all pupils, including those with SEND and additional vulnerabilities. Our child protection policy addresses all forms of prejudice and discrimination, including both misogyny and misandry, ensuring a balanced and inclusive approach to safeguarding all pupils. </w:t>
      </w:r>
    </w:p>
    <w:p w14:paraId="16197A3C" w14:textId="77777777" w:rsidR="00240FD2" w:rsidRPr="00074ABD" w:rsidRDefault="00240FD2" w:rsidP="00240FD2">
      <w:pPr>
        <w:rPr>
          <w:rFonts w:eastAsiaTheme="majorEastAsia" w:cstheme="majorBidi"/>
        </w:rPr>
      </w:pPr>
      <w:r w:rsidRPr="00074ABD">
        <w:rPr>
          <w:rFonts w:eastAsiaTheme="majorEastAsia" w:cstheme="majorBidi"/>
        </w:rPr>
        <w:t>The governing body, Trust Board and academy leaders will promote an inclusive, anti-discriminatory culture in which racism and other forms of discriminatory behaviour are recognised, challenged and addressed as part of the academy's safeguarding responsibilities.</w:t>
      </w:r>
    </w:p>
    <w:p w14:paraId="6A730585" w14:textId="77777777" w:rsidR="00240FD2" w:rsidRPr="00074ABD" w:rsidRDefault="00240FD2" w:rsidP="00240FD2">
      <w:pPr>
        <w:rPr>
          <w:rFonts w:eastAsiaTheme="majorEastAsia" w:cstheme="majorBidi"/>
        </w:rPr>
      </w:pPr>
      <w:r w:rsidRPr="00074ABD">
        <w:rPr>
          <w:rFonts w:eastAsiaTheme="majorEastAsia" w:cstheme="majorBidi"/>
        </w:rPr>
        <w:t>Children will be provided with accessible ways to report prejudice-based and discriminatory harm and will be supported to have confidence that their concerns will be listened to, taken seriously and acted upon.</w:t>
      </w:r>
    </w:p>
    <w:p w14:paraId="136BC252" w14:textId="5368B839" w:rsidR="00240FD2" w:rsidRPr="00074ABD" w:rsidRDefault="00240FD2" w:rsidP="001A77A7">
      <w:pPr>
        <w:rPr>
          <w:rFonts w:eastAsiaTheme="majorEastAsia" w:cstheme="majorBidi"/>
        </w:rPr>
      </w:pPr>
      <w:r w:rsidRPr="00074ABD">
        <w:rPr>
          <w:rFonts w:eastAsiaTheme="majorEastAsia" w:cstheme="majorBidi"/>
        </w:rPr>
        <w:t>Relevant safeguarding information, including incidents involving prejudice-based harm, discrimination, racism or faith-targeted abuse, will be reviewed to identify patterns and themes and to inform staff training, preventative education, pastoral support, risk assessment and continuous improvement in safeguarding practice.</w:t>
      </w:r>
    </w:p>
    <w:p w14:paraId="14324E6E" w14:textId="0842B5CC" w:rsidR="001A77A7" w:rsidRPr="00074ABD" w:rsidRDefault="00670DDB" w:rsidP="001A77A7">
      <w:pPr>
        <w:rPr>
          <w:rFonts w:eastAsiaTheme="majorEastAsia" w:cstheme="majorBidi"/>
        </w:rPr>
      </w:pPr>
      <w:r w:rsidRPr="00074ABD">
        <w:rPr>
          <w:rFonts w:eastAsiaTheme="majorEastAsia" w:cstheme="majorBidi"/>
        </w:rPr>
        <w:t>We also recognise that safeguarding extends beyond the school gates, encompassing online safety, peer relationships, and wider community contexts.</w:t>
      </w:r>
      <w:r w:rsidR="001A77A7" w:rsidRPr="00074ABD">
        <w:rPr>
          <w:rFonts w:eastAsiaTheme="majorEastAsia" w:cstheme="majorBidi"/>
        </w:rPr>
        <w:t xml:space="preserve"> The Trust's approach to contextual safeguarding and extra-familial harm is outlined in Appendix 8</w:t>
      </w:r>
    </w:p>
    <w:p w14:paraId="63008296" w14:textId="77777777" w:rsidR="00720EF1" w:rsidRPr="00074ABD" w:rsidRDefault="00720EF1" w:rsidP="00720EF1">
      <w:r w:rsidRPr="00074ABD">
        <w:t>The following policies and statutory guidance contribute to the Trust and Academies whole-school approach to safeguarding:</w:t>
      </w:r>
    </w:p>
    <w:p w14:paraId="259EAC28" w14:textId="77777777" w:rsidR="00720EF1" w:rsidRPr="00074ABD" w:rsidRDefault="00720EF1" w:rsidP="00720EF1">
      <w:pPr>
        <w:pStyle w:val="Text-Bullet"/>
        <w:rPr>
          <w:rFonts w:eastAsia="Times New Roman"/>
        </w:rPr>
      </w:pPr>
      <w:r w:rsidRPr="00074ABD">
        <w:rPr>
          <w:rFonts w:eastAsia="Times New Roman"/>
        </w:rPr>
        <w:t>Behaviour Policy (including Anti-Bullying physical restraint and searching)</w:t>
      </w:r>
    </w:p>
    <w:p w14:paraId="533F3114" w14:textId="31B6E5FF" w:rsidR="00720EF1" w:rsidRPr="00074ABD" w:rsidRDefault="000D5E96" w:rsidP="00720EF1">
      <w:pPr>
        <w:pStyle w:val="Text-Bullet"/>
        <w:rPr>
          <w:rFonts w:eastAsia="Times New Roman"/>
        </w:rPr>
      </w:pPr>
      <w:r w:rsidRPr="00074ABD">
        <w:rPr>
          <w:rFonts w:eastAsia="Times New Roman"/>
        </w:rPr>
        <w:t>Child-on-child abuse procedures contained within this Child Protection and Safeguarding Policy</w:t>
      </w:r>
    </w:p>
    <w:p w14:paraId="3A4AAF19" w14:textId="77777777" w:rsidR="00720EF1" w:rsidRPr="00074ABD" w:rsidRDefault="00720EF1" w:rsidP="00720EF1">
      <w:pPr>
        <w:pStyle w:val="Text-Bullet"/>
        <w:rPr>
          <w:rFonts w:eastAsia="Times New Roman"/>
        </w:rPr>
      </w:pPr>
      <w:r w:rsidRPr="00074ABD">
        <w:rPr>
          <w:rFonts w:eastAsia="Times New Roman"/>
        </w:rPr>
        <w:t>Code of Conduct for Parents/</w:t>
      </w:r>
      <w:commentRangeStart w:id="3"/>
      <w:r w:rsidRPr="00074ABD">
        <w:rPr>
          <w:rFonts w:eastAsia="Times New Roman"/>
        </w:rPr>
        <w:t>Carers</w:t>
      </w:r>
      <w:commentRangeEnd w:id="3"/>
      <w:r w:rsidRPr="00074ABD">
        <w:rPr>
          <w:rStyle w:val="CommentReference"/>
          <w:rFonts w:eastAsia="Times New Roman"/>
          <w:sz w:val="22"/>
          <w:szCs w:val="22"/>
        </w:rPr>
        <w:commentReference w:id="3"/>
      </w:r>
      <w:r w:rsidRPr="00074ABD">
        <w:rPr>
          <w:rFonts w:eastAsia="Times New Roman"/>
        </w:rPr>
        <w:t>/Visitors</w:t>
      </w:r>
    </w:p>
    <w:p w14:paraId="5E2C1BF6" w14:textId="77777777" w:rsidR="00720EF1" w:rsidRPr="00074ABD" w:rsidRDefault="00720EF1" w:rsidP="00720EF1">
      <w:pPr>
        <w:pStyle w:val="Text-Bullet"/>
        <w:rPr>
          <w:rFonts w:eastAsia="Times New Roman"/>
        </w:rPr>
      </w:pPr>
      <w:r w:rsidRPr="00074ABD">
        <w:rPr>
          <w:rFonts w:eastAsia="Times New Roman"/>
        </w:rPr>
        <w:t>Complaints Policy</w:t>
      </w:r>
    </w:p>
    <w:p w14:paraId="5D3989F3" w14:textId="77777777" w:rsidR="00720EF1" w:rsidRPr="00074ABD" w:rsidRDefault="00720EF1" w:rsidP="00720EF1">
      <w:pPr>
        <w:pStyle w:val="Text-Bullet"/>
        <w:rPr>
          <w:rFonts w:eastAsia="Times New Roman"/>
        </w:rPr>
      </w:pPr>
      <w:r w:rsidRPr="00074ABD">
        <w:rPr>
          <w:rFonts w:eastAsia="Times New Roman"/>
        </w:rPr>
        <w:t>Data Protection Policy</w:t>
      </w:r>
    </w:p>
    <w:p w14:paraId="036E2A77" w14:textId="77777777" w:rsidR="00720EF1" w:rsidRPr="00074ABD" w:rsidRDefault="00720EF1" w:rsidP="00720EF1">
      <w:pPr>
        <w:pStyle w:val="Text-Bullet"/>
        <w:rPr>
          <w:rFonts w:eastAsia="Times New Roman"/>
        </w:rPr>
      </w:pPr>
      <w:r w:rsidRPr="00074ABD">
        <w:rPr>
          <w:rFonts w:eastAsia="Times New Roman"/>
        </w:rPr>
        <w:t>Looked After Children Policy</w:t>
      </w:r>
    </w:p>
    <w:p w14:paraId="345FBC05" w14:textId="77777777" w:rsidR="00720EF1" w:rsidRPr="00074ABD" w:rsidRDefault="00720EF1" w:rsidP="00720EF1">
      <w:pPr>
        <w:pStyle w:val="Text-Bullet"/>
        <w:rPr>
          <w:rFonts w:eastAsia="Times New Roman"/>
        </w:rPr>
      </w:pPr>
      <w:r w:rsidRPr="00074ABD">
        <w:rPr>
          <w:rFonts w:eastAsia="Times New Roman"/>
        </w:rPr>
        <w:t>Online Safety Policy</w:t>
      </w:r>
    </w:p>
    <w:p w14:paraId="57BCECC6" w14:textId="77777777" w:rsidR="00720EF1" w:rsidRPr="00074ABD" w:rsidRDefault="00720EF1" w:rsidP="00720EF1">
      <w:pPr>
        <w:pStyle w:val="Text-Bullet"/>
        <w:rPr>
          <w:rFonts w:eastAsia="Times New Roman"/>
        </w:rPr>
      </w:pPr>
      <w:r w:rsidRPr="00074ABD">
        <w:rPr>
          <w:rFonts w:eastAsia="Times New Roman"/>
        </w:rPr>
        <w:t xml:space="preserve">Attendance Policy </w:t>
      </w:r>
    </w:p>
    <w:p w14:paraId="05D4436C" w14:textId="77777777" w:rsidR="00720EF1" w:rsidRPr="00074ABD" w:rsidRDefault="00720EF1" w:rsidP="00720EF1">
      <w:pPr>
        <w:pStyle w:val="Text-Bullet"/>
        <w:rPr>
          <w:rFonts w:eastAsia="Times New Roman"/>
        </w:rPr>
      </w:pPr>
      <w:r w:rsidRPr="00074ABD">
        <w:rPr>
          <w:rFonts w:eastAsia="Times New Roman"/>
        </w:rPr>
        <w:t>Sex and Relationships Education (SRE) Policy</w:t>
      </w:r>
    </w:p>
    <w:p w14:paraId="3B2B3165" w14:textId="77777777" w:rsidR="00720EF1" w:rsidRPr="00074ABD" w:rsidRDefault="00720EF1" w:rsidP="00720EF1">
      <w:pPr>
        <w:pStyle w:val="Text-Bullet"/>
        <w:rPr>
          <w:rFonts w:eastAsia="Times New Roman"/>
        </w:rPr>
      </w:pPr>
      <w:r w:rsidRPr="00074ABD">
        <w:rPr>
          <w:rFonts w:eastAsia="Times New Roman"/>
        </w:rPr>
        <w:t>Special Educational Needs Policy</w:t>
      </w:r>
    </w:p>
    <w:p w14:paraId="0312BB26" w14:textId="77777777" w:rsidR="00720EF1" w:rsidRPr="00074ABD" w:rsidRDefault="00720EF1" w:rsidP="00720EF1">
      <w:pPr>
        <w:pStyle w:val="Text-Bullet"/>
        <w:rPr>
          <w:rFonts w:eastAsia="Times New Roman"/>
        </w:rPr>
      </w:pPr>
      <w:r w:rsidRPr="00074ABD">
        <w:rPr>
          <w:rFonts w:eastAsia="Times New Roman"/>
        </w:rPr>
        <w:t>Staff Disciplinary Procedure – including Allegations Against Staff and Staff Code of Conduct</w:t>
      </w:r>
    </w:p>
    <w:p w14:paraId="00A250EA" w14:textId="77777777" w:rsidR="00720EF1" w:rsidRPr="00074ABD" w:rsidRDefault="00720EF1" w:rsidP="00720EF1">
      <w:pPr>
        <w:pStyle w:val="Text-Bullet"/>
        <w:rPr>
          <w:rFonts w:eastAsia="Times New Roman"/>
        </w:rPr>
      </w:pPr>
      <w:r w:rsidRPr="00074ABD">
        <w:rPr>
          <w:rFonts w:eastAsia="Times New Roman"/>
        </w:rPr>
        <w:t>Whistleblowing Policy</w:t>
      </w:r>
    </w:p>
    <w:p w14:paraId="6E06C5A6" w14:textId="77777777" w:rsidR="00720EF1" w:rsidRPr="00074ABD" w:rsidRDefault="00720EF1" w:rsidP="00720EF1">
      <w:pPr>
        <w:pStyle w:val="Text-Bullet"/>
        <w:rPr>
          <w:rFonts w:eastAsia="Times New Roman"/>
        </w:rPr>
      </w:pPr>
      <w:r w:rsidRPr="00074ABD">
        <w:rPr>
          <w:rFonts w:eastAsia="Times New Roman"/>
        </w:rPr>
        <w:t>Female Genital Mutilation (FGM) Guidance</w:t>
      </w:r>
    </w:p>
    <w:p w14:paraId="14D95B53" w14:textId="77777777" w:rsidR="00720EF1" w:rsidRPr="00074ABD" w:rsidRDefault="00720EF1" w:rsidP="00720EF1">
      <w:pPr>
        <w:pStyle w:val="Text-Bullet"/>
        <w:rPr>
          <w:rFonts w:eastAsia="Times New Roman"/>
        </w:rPr>
      </w:pPr>
      <w:r w:rsidRPr="00074ABD">
        <w:rPr>
          <w:rFonts w:eastAsia="Times New Roman"/>
        </w:rPr>
        <w:lastRenderedPageBreak/>
        <w:t xml:space="preserve">Radicalisation – Prevent Duty- (Academies have a Prevent Action Plan and Risk Assessment). </w:t>
      </w:r>
    </w:p>
    <w:p w14:paraId="719146B5" w14:textId="77777777" w:rsidR="00720EF1" w:rsidRPr="00074ABD" w:rsidRDefault="00720EF1" w:rsidP="00720EF1">
      <w:pPr>
        <w:pStyle w:val="Text-Bullet"/>
        <w:rPr>
          <w:rFonts w:eastAsia="Times New Roman"/>
        </w:rPr>
      </w:pPr>
      <w:r w:rsidRPr="00074ABD">
        <w:rPr>
          <w:rFonts w:eastAsia="Times New Roman"/>
        </w:rPr>
        <w:t xml:space="preserve">Knife Crime Guidance </w:t>
      </w:r>
    </w:p>
    <w:p w14:paraId="6D527980" w14:textId="77777777" w:rsidR="00720EF1" w:rsidRPr="00074ABD" w:rsidRDefault="00720EF1" w:rsidP="00720EF1">
      <w:pPr>
        <w:pStyle w:val="Text-Bullet"/>
        <w:rPr>
          <w:rFonts w:eastAsia="Times New Roman"/>
        </w:rPr>
      </w:pPr>
      <w:r w:rsidRPr="00074ABD">
        <w:rPr>
          <w:rFonts w:eastAsia="Times New Roman"/>
        </w:rPr>
        <w:t>Relationships, Sex and Health Education Policy</w:t>
      </w:r>
    </w:p>
    <w:p w14:paraId="100C0523" w14:textId="4F9C8E88" w:rsidR="00720EF1" w:rsidRPr="00074ABD" w:rsidRDefault="00720EF1" w:rsidP="00720EF1">
      <w:pPr>
        <w:pStyle w:val="Text-Bullet"/>
        <w:rPr>
          <w:rFonts w:eastAsia="Times New Roman"/>
        </w:rPr>
      </w:pPr>
      <w:r w:rsidRPr="00074ABD">
        <w:rPr>
          <w:rFonts w:eastAsia="Times New Roman"/>
        </w:rPr>
        <w:t>Mental and Physical Health (KCSiE 2026 Part One, Part Two and Annex A and Annex B)</w:t>
      </w:r>
    </w:p>
    <w:p w14:paraId="382DB6E7" w14:textId="77777777" w:rsidR="00720EF1" w:rsidRPr="00074ABD" w:rsidRDefault="00720EF1" w:rsidP="00720EF1">
      <w:pPr>
        <w:pStyle w:val="Text-Bullet"/>
        <w:rPr>
          <w:rFonts w:eastAsia="Times New Roman"/>
        </w:rPr>
      </w:pPr>
      <w:r w:rsidRPr="00074ABD">
        <w:rPr>
          <w:rFonts w:eastAsia="Times New Roman"/>
        </w:rPr>
        <w:t>CRB - Use of Reasonable Force Guidance</w:t>
      </w:r>
    </w:p>
    <w:p w14:paraId="4CCE95AE" w14:textId="77777777" w:rsidR="00720EF1" w:rsidRPr="00074ABD" w:rsidRDefault="00720EF1" w:rsidP="00720EF1">
      <w:pPr>
        <w:pStyle w:val="Text-Bullet"/>
        <w:rPr>
          <w:rFonts w:eastAsia="Times New Roman"/>
        </w:rPr>
      </w:pPr>
      <w:r w:rsidRPr="00074ABD">
        <w:rPr>
          <w:rFonts w:eastAsia="Times New Roman"/>
        </w:rPr>
        <w:t xml:space="preserve">Visitors and VIP Guidance </w:t>
      </w:r>
    </w:p>
    <w:p w14:paraId="2C512547" w14:textId="77777777" w:rsidR="00720EF1" w:rsidRPr="00074ABD" w:rsidRDefault="00720EF1" w:rsidP="00720EF1">
      <w:pPr>
        <w:pStyle w:val="Text-Bullet"/>
        <w:rPr>
          <w:rFonts w:eastAsia="Times New Roman"/>
        </w:rPr>
      </w:pPr>
      <w:r w:rsidRPr="00074ABD">
        <w:rPr>
          <w:rFonts w:eastAsia="Times New Roman"/>
        </w:rPr>
        <w:t>The neglect toolkit issued by the academy's local Safeguarding Children Partnership (available from the partnership's website)</w:t>
      </w:r>
    </w:p>
    <w:p w14:paraId="400FF24E" w14:textId="77777777" w:rsidR="00720EF1" w:rsidRPr="00074ABD" w:rsidRDefault="00720EF1" w:rsidP="00720EF1">
      <w:pPr>
        <w:pStyle w:val="Text-Bullet"/>
        <w:rPr>
          <w:rFonts w:eastAsia="Times New Roman"/>
        </w:rPr>
      </w:pPr>
      <w:r w:rsidRPr="00074ABD">
        <w:rPr>
          <w:rFonts w:eastAsia="Times New Roman"/>
        </w:rPr>
        <w:t>The department provides Searching Screening and Confiscation Advice for schools. The UKCIS Education Group has published guidance on making or sharing of nudes or semi-nudes (including images digitally altered or wholly generated by artificial intelligence) which outlines how to respond to an incident. All such incidents mandate a safeguarding response.</w:t>
      </w:r>
    </w:p>
    <w:p w14:paraId="3ECF6830" w14:textId="77777777" w:rsidR="00720EF1" w:rsidRPr="00074ABD" w:rsidRDefault="00720EF1" w:rsidP="00720EF1">
      <w:r w:rsidRPr="00074ABD">
        <w:t>Each of these policies is informed by relevant sections of Keeping Children Safe in Education 2026 and reflects statutory guidance, best practice and the Trust’s safeguarding ethos.</w:t>
      </w:r>
    </w:p>
    <w:p w14:paraId="41107FFA" w14:textId="4D52D179" w:rsidR="00670DDB" w:rsidRPr="00074ABD" w:rsidRDefault="00670DDB" w:rsidP="004A529E">
      <w:pPr>
        <w:pStyle w:val="Heading-Sub--Num"/>
      </w:pPr>
      <w:r w:rsidRPr="00074ABD">
        <w:t>Roles and responsibilities</w:t>
      </w:r>
    </w:p>
    <w:p w14:paraId="310A7B87" w14:textId="23574DED" w:rsidR="00670DDB" w:rsidRPr="00074ABD" w:rsidRDefault="00670DDB" w:rsidP="00670DDB">
      <w:pPr>
        <w:rPr>
          <w:rFonts w:eastAsiaTheme="majorEastAsia" w:cstheme="majorBidi"/>
          <w:b/>
          <w:bCs/>
        </w:rPr>
      </w:pPr>
      <w:r w:rsidRPr="00074ABD">
        <w:rPr>
          <w:rFonts w:eastAsiaTheme="majorEastAsia" w:cstheme="majorBidi"/>
          <w:b/>
          <w:bCs/>
        </w:rPr>
        <w:t>Local Governing Body</w:t>
      </w:r>
    </w:p>
    <w:p w14:paraId="7A31BE7C" w14:textId="5BB60A1D" w:rsidR="00670DDB" w:rsidRPr="00074ABD" w:rsidRDefault="00670DDB" w:rsidP="00670DDB">
      <w:pPr>
        <w:rPr>
          <w:rFonts w:eastAsiaTheme="majorEastAsia" w:cstheme="majorBidi"/>
        </w:rPr>
      </w:pPr>
      <w:r w:rsidRPr="00074ABD">
        <w:rPr>
          <w:rFonts w:eastAsiaTheme="majorEastAsia" w:cstheme="majorBidi"/>
        </w:rPr>
        <w:t>The governing body ensures strategic oversight of safeguarding by:</w:t>
      </w:r>
    </w:p>
    <w:p w14:paraId="61659015" w14:textId="0CF3904E" w:rsidR="00670DDB" w:rsidRPr="00074ABD" w:rsidRDefault="00670DDB" w:rsidP="00670DDB">
      <w:pPr>
        <w:pStyle w:val="Text-Bullet"/>
      </w:pPr>
      <w:r w:rsidRPr="00074ABD">
        <w:t>Appointing a trained link governor for safeguarding and receiving regular reports from the DSL.</w:t>
      </w:r>
    </w:p>
    <w:p w14:paraId="10556B58" w14:textId="6F7D0491" w:rsidR="00670DDB" w:rsidRPr="00074ABD" w:rsidRDefault="00670DDB" w:rsidP="00670DDB">
      <w:pPr>
        <w:pStyle w:val="Text-Bullet"/>
      </w:pPr>
      <w:r w:rsidRPr="00074ABD">
        <w:t>Ensuring all governors have read Part 2 of KCSIE 2026 (and at least one governor reads the full guidance).</w:t>
      </w:r>
    </w:p>
    <w:p w14:paraId="3803D028" w14:textId="38835ACF" w:rsidR="00670DDB" w:rsidRPr="00074ABD" w:rsidRDefault="00670DDB" w:rsidP="00670DDB">
      <w:pPr>
        <w:pStyle w:val="Text-Bullet"/>
      </w:pPr>
      <w:r w:rsidRPr="00074ABD">
        <w:t>Ensuring safeguarding policies and procedures are in place, reviewed annually, and aligned with the thresholds and protocols of the academy's local Safeguarding Children Partnership.</w:t>
      </w:r>
    </w:p>
    <w:p w14:paraId="0555696C" w14:textId="49D54CF1" w:rsidR="00670DDB" w:rsidRPr="00074ABD" w:rsidRDefault="00670DDB" w:rsidP="00670DDB">
      <w:pPr>
        <w:pStyle w:val="Text-Bullet"/>
      </w:pPr>
      <w:r w:rsidRPr="00074ABD">
        <w:t>Monitoring the Single Central Record to ensure compliance with all statutory vetting checks, including DBS and Section 128 checks.</w:t>
      </w:r>
    </w:p>
    <w:p w14:paraId="38BA1460" w14:textId="467F6AD6" w:rsidR="00670DDB" w:rsidRPr="00074ABD" w:rsidRDefault="00670DDB" w:rsidP="00670DDB">
      <w:pPr>
        <w:pStyle w:val="Text-Bullet"/>
      </w:pPr>
      <w:r w:rsidRPr="00074ABD">
        <w:t>Overseeing safer recruitment practices and ensuring a safeguarding culture throughout the organisation.</w:t>
      </w:r>
    </w:p>
    <w:p w14:paraId="55AC6CEF" w14:textId="1BF8BF03" w:rsidR="00670DDB" w:rsidRPr="00074ABD" w:rsidRDefault="00670DDB" w:rsidP="00670DDB">
      <w:pPr>
        <w:pStyle w:val="Text-Bullet"/>
      </w:pPr>
      <w:r w:rsidRPr="00074ABD">
        <w:t>Appointing a Designated Safeguarding Lead from the senior leadership team and ensuring effective cover arrangements.</w:t>
      </w:r>
    </w:p>
    <w:p w14:paraId="52DBE04B" w14:textId="405E57C3" w:rsidR="00670DDB" w:rsidRPr="00074ABD" w:rsidRDefault="00670DDB" w:rsidP="00670DDB">
      <w:pPr>
        <w:pStyle w:val="Text-Bullet"/>
      </w:pPr>
      <w:r w:rsidRPr="00074ABD">
        <w:t>Ensuring governors themselves are subject to appropriate checks and safeguarding training.</w:t>
      </w:r>
    </w:p>
    <w:p w14:paraId="5838846C" w14:textId="172EA588" w:rsidR="00670DDB" w:rsidRPr="00074ABD" w:rsidRDefault="00670DDB" w:rsidP="00670DDB">
      <w:pPr>
        <w:pStyle w:val="Text-Bullet"/>
      </w:pPr>
      <w:r w:rsidRPr="00074ABD">
        <w:t>Engaging in the annual Section 175/157 safeguarding audit and strategic reviews of safeguarding practice.</w:t>
      </w:r>
    </w:p>
    <w:p w14:paraId="0B3D01A6" w14:textId="36A5F97F" w:rsidR="00670DDB" w:rsidRPr="00074ABD" w:rsidRDefault="00670DDB" w:rsidP="00670DDB">
      <w:pPr>
        <w:pStyle w:val="Text-Bullet"/>
      </w:pPr>
      <w:r w:rsidRPr="00074ABD">
        <w:t>Ensuring safeguarding is a standing item at governing body meetings and providing strategic challenge.</w:t>
      </w:r>
    </w:p>
    <w:p w14:paraId="4C2A95E0" w14:textId="7C2A6496" w:rsidR="005D4203" w:rsidRPr="00074ABD" w:rsidRDefault="00670DDB" w:rsidP="00670DDB">
      <w:pPr>
        <w:pStyle w:val="Text-Bullet"/>
      </w:pPr>
      <w:r w:rsidRPr="00074ABD">
        <w:t>Ensuring the academy’s</w:t>
      </w:r>
      <w:r w:rsidRPr="00074ABD">
        <w:rPr>
          <w:color w:val="ED0000"/>
        </w:rPr>
        <w:t xml:space="preserve"> </w:t>
      </w:r>
      <w:r w:rsidRPr="00074ABD">
        <w:t>online safety arrangements, including filtering and monitoring, comply with the DfE Filtering and Monitoring Standards (2026).</w:t>
      </w:r>
      <w:r w:rsidRPr="00074ABD">
        <w:rPr>
          <w:rFonts w:eastAsia="Times New Roman"/>
          <w:b/>
          <w:bCs/>
          <w:color w:val="242424"/>
          <w:sz w:val="27"/>
          <w:szCs w:val="27"/>
        </w:rPr>
        <w:t xml:space="preserve"> </w:t>
      </w:r>
    </w:p>
    <w:p w14:paraId="3E74EBB0" w14:textId="37156E05" w:rsidR="00670DDB" w:rsidRPr="00074ABD" w:rsidRDefault="00BD1259" w:rsidP="00670DDB">
      <w:pPr>
        <w:pStyle w:val="Text-Bullet"/>
      </w:pPr>
      <w:r w:rsidRPr="00074ABD">
        <w:t>Receiving and reviewing the annual filtering and monitoring review report.</w:t>
      </w:r>
    </w:p>
    <w:p w14:paraId="12728EB5" w14:textId="77777777" w:rsidR="00B140DA" w:rsidRPr="00074ABD" w:rsidRDefault="00B140DA" w:rsidP="00B140DA">
      <w:pPr>
        <w:pStyle w:val="Text-Bullet"/>
      </w:pPr>
      <w:r w:rsidRPr="00074ABD">
        <w:t>Ensuring all governors undergo:</w:t>
      </w:r>
    </w:p>
    <w:p w14:paraId="4FD96149"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Enhanced DBS checks (or basic DBS checks for governors who do not engage in regulated activity)</w:t>
      </w:r>
    </w:p>
    <w:p w14:paraId="61761BD0"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Section 128 checks for those in management positions</w:t>
      </w:r>
    </w:p>
    <w:p w14:paraId="0B15E2CB"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Identity verification</w:t>
      </w:r>
    </w:p>
    <w:p w14:paraId="61AA2C42"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lastRenderedPageBreak/>
        <w:t>Safeguarding induction and training before taking up their role</w:t>
      </w:r>
    </w:p>
    <w:p w14:paraId="5870C7C0"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Disqualification under the Childcare Act 2006 checks (where applicable)</w:t>
      </w:r>
    </w:p>
    <w:p w14:paraId="26828320" w14:textId="77777777" w:rsidR="00670DDB" w:rsidRPr="00074ABD" w:rsidRDefault="00670DDB" w:rsidP="00670DDB">
      <w:pPr>
        <w:rPr>
          <w:rFonts w:eastAsiaTheme="majorEastAsia" w:cstheme="majorBidi"/>
          <w:b/>
          <w:bCs/>
        </w:rPr>
      </w:pPr>
      <w:r w:rsidRPr="00074ABD">
        <w:rPr>
          <w:rFonts w:eastAsiaTheme="majorEastAsia" w:cstheme="majorBidi"/>
          <w:b/>
          <w:bCs/>
        </w:rPr>
        <w:t>Headteacher</w:t>
      </w:r>
    </w:p>
    <w:p w14:paraId="77ED2156" w14:textId="205548B2" w:rsidR="00670DDB" w:rsidRPr="00074ABD" w:rsidRDefault="00670DDB" w:rsidP="00670DDB">
      <w:pPr>
        <w:rPr>
          <w:rFonts w:eastAsiaTheme="majorEastAsia" w:cstheme="majorBidi"/>
        </w:rPr>
      </w:pPr>
      <w:r w:rsidRPr="00074ABD">
        <w:rPr>
          <w:rFonts w:eastAsiaTheme="majorEastAsia" w:cstheme="majorBidi"/>
        </w:rPr>
        <w:t>The headteacher provides operational leadership of safeguarding by:</w:t>
      </w:r>
    </w:p>
    <w:p w14:paraId="5F24E1B7" w14:textId="055B380A" w:rsidR="00670DDB" w:rsidRPr="00074ABD" w:rsidRDefault="00670DDB" w:rsidP="00670DDB">
      <w:pPr>
        <w:pStyle w:val="Text-Bullet"/>
      </w:pPr>
      <w:r w:rsidRPr="00074ABD">
        <w:t>Ensuring all staff, volunteers, and contractors receive safeguarding induction before commencing work.</w:t>
      </w:r>
    </w:p>
    <w:p w14:paraId="24F424E4" w14:textId="2DB632E8" w:rsidR="00670DDB" w:rsidRPr="00074ABD" w:rsidRDefault="00670DDB" w:rsidP="00670DDB">
      <w:pPr>
        <w:pStyle w:val="Text-Bullet"/>
      </w:pPr>
      <w:r w:rsidRPr="00074ABD">
        <w:t>Allocating sufficient time, training, and resources to enable the DSL to fulfil their role.</w:t>
      </w:r>
    </w:p>
    <w:p w14:paraId="4537F886" w14:textId="37B6ADE2" w:rsidR="00670DDB" w:rsidRPr="00074ABD" w:rsidRDefault="00670DDB" w:rsidP="00670DDB">
      <w:pPr>
        <w:pStyle w:val="Text-Bullet"/>
      </w:pPr>
      <w:r w:rsidRPr="00074ABD">
        <w:t>Promoting a culture where staff feel confident to raise concerns about pupils or practice.</w:t>
      </w:r>
    </w:p>
    <w:p w14:paraId="0F460147" w14:textId="45D80279" w:rsidR="00670DDB" w:rsidRPr="00074ABD" w:rsidRDefault="00670DDB" w:rsidP="00670DDB">
      <w:pPr>
        <w:pStyle w:val="Text-Bullet"/>
      </w:pPr>
      <w:r w:rsidRPr="00074ABD">
        <w:t>Liaising with the Local Authority Designated Officer (LADO) in cases of allegations against staff, including supply staff and volunteers.</w:t>
      </w:r>
    </w:p>
    <w:p w14:paraId="0BABB70B" w14:textId="19FE5A49" w:rsidR="00670DDB" w:rsidRPr="00074ABD" w:rsidRDefault="00670DDB" w:rsidP="00670DDB">
      <w:pPr>
        <w:pStyle w:val="Text-Bullet"/>
      </w:pPr>
      <w:r w:rsidRPr="00074ABD">
        <w:t>Ensuring safeguarding concerns such as poor attendance, children missing education, forced marriage, or domestic abuse are identified and acted upon.</w:t>
      </w:r>
    </w:p>
    <w:p w14:paraId="5599E7F4" w14:textId="4C2C1C1D" w:rsidR="00670DDB" w:rsidRPr="00074ABD" w:rsidRDefault="00670DDB" w:rsidP="00670DDB">
      <w:pPr>
        <w:pStyle w:val="Text-Bullet"/>
      </w:pPr>
      <w:r w:rsidRPr="00074ABD">
        <w:t xml:space="preserve">Overseeing regular review of the child protection policy to ensure compliance with KCSIE, </w:t>
      </w:r>
      <w:r w:rsidRPr="00074ABD">
        <w:rPr>
          <w:i/>
          <w:iCs/>
        </w:rPr>
        <w:t>Working Together</w:t>
      </w:r>
      <w:r w:rsidRPr="00074ABD">
        <w:t>, and local procedures.</w:t>
      </w:r>
    </w:p>
    <w:p w14:paraId="0C645602" w14:textId="3A98A1CF" w:rsidR="00670DDB" w:rsidRPr="00074ABD" w:rsidRDefault="00670DDB" w:rsidP="00670DDB">
      <w:pPr>
        <w:pStyle w:val="Text-Bullet"/>
      </w:pPr>
      <w:r w:rsidRPr="00074ABD">
        <w:t>Ensuring staff are aware of Operation Encompass and domestic abuse notifications.</w:t>
      </w:r>
    </w:p>
    <w:p w14:paraId="00444074" w14:textId="0EA5B6AD" w:rsidR="00670DDB" w:rsidRPr="00074ABD" w:rsidRDefault="00670DDB" w:rsidP="00670DDB">
      <w:pPr>
        <w:pStyle w:val="Text-Bullet"/>
      </w:pPr>
      <w:r w:rsidRPr="00074ABD">
        <w:t>Ensuring online safety education is embedded across the curriculum in line with statutory guidance.</w:t>
      </w:r>
    </w:p>
    <w:p w14:paraId="55695EAF" w14:textId="796822C1" w:rsidR="00670DDB" w:rsidRPr="00074ABD" w:rsidRDefault="00670DDB" w:rsidP="00670DDB">
      <w:pPr>
        <w:pStyle w:val="Text-Bullet"/>
      </w:pPr>
      <w:r w:rsidRPr="00074ABD">
        <w:t xml:space="preserve">Ensure attendance concerns are treated as safeguarding issues; particularly where persistent absence may indicate welfare concerns. Implement the statutory expectations of </w:t>
      </w:r>
      <w:r w:rsidRPr="00074ABD">
        <w:rPr>
          <w:i/>
          <w:iCs/>
        </w:rPr>
        <w:t>Working Together to Improve School Attendance (2024)</w:t>
      </w:r>
      <w:r w:rsidRPr="00074ABD">
        <w:t>, including early intervention and multi-agency collaboration.</w:t>
      </w:r>
    </w:p>
    <w:p w14:paraId="6551695D" w14:textId="76E29123" w:rsidR="00BD1259" w:rsidRPr="00074ABD" w:rsidRDefault="00BD1259" w:rsidP="00BD1259">
      <w:pPr>
        <w:pStyle w:val="Text-Bullet"/>
        <w:rPr>
          <w:lang w:eastAsia="en-GB"/>
        </w:rPr>
      </w:pPr>
      <w:r w:rsidRPr="00074ABD">
        <w:rPr>
          <w:lang w:eastAsia="en-GB"/>
        </w:rPr>
        <w:t>Ensure the annual review of filtering and monitoring systems is completed by the designated SLT member, DSL, and IT support, and that findings are reported to governors.</w:t>
      </w:r>
    </w:p>
    <w:p w14:paraId="4662306C" w14:textId="1F7155F9" w:rsidR="00670DDB" w:rsidRPr="00074ABD" w:rsidRDefault="00670DDB" w:rsidP="00670DDB">
      <w:pPr>
        <w:rPr>
          <w:rFonts w:eastAsiaTheme="majorEastAsia" w:cstheme="majorBidi"/>
        </w:rPr>
      </w:pPr>
      <w:r w:rsidRPr="00074ABD">
        <w:rPr>
          <w:rFonts w:eastAsiaTheme="majorEastAsia" w:cstheme="majorBidi"/>
          <w:b/>
          <w:bCs/>
        </w:rPr>
        <w:t>Designated Safeguarding Lead (DSL)</w:t>
      </w:r>
    </w:p>
    <w:p w14:paraId="3FE88716" w14:textId="76BC7E3C" w:rsidR="00670DDB" w:rsidRPr="00074ABD" w:rsidRDefault="00670DDB" w:rsidP="00670DDB">
      <w:pPr>
        <w:rPr>
          <w:rFonts w:eastAsiaTheme="majorEastAsia" w:cstheme="majorBidi"/>
        </w:rPr>
      </w:pPr>
      <w:r w:rsidRPr="00074ABD">
        <w:rPr>
          <w:rFonts w:eastAsiaTheme="majorEastAsia" w:cstheme="majorBidi"/>
        </w:rPr>
        <w:t>The DSL is the lead professional for safeguarding and child protection and will:</w:t>
      </w:r>
    </w:p>
    <w:p w14:paraId="56932764" w14:textId="35FBC183" w:rsidR="00670DDB" w:rsidRPr="00074ABD" w:rsidRDefault="00670DDB" w:rsidP="00670DDB">
      <w:pPr>
        <w:pStyle w:val="Text-Bullet"/>
      </w:pPr>
      <w:r w:rsidRPr="00074ABD">
        <w:t>Have a clearly defined role and be provided with sufficient time, supervision, and support to carry it out.</w:t>
      </w:r>
    </w:p>
    <w:p w14:paraId="665AFD58" w14:textId="3FE14540" w:rsidR="00670DDB" w:rsidRPr="00074ABD" w:rsidRDefault="00670DDB" w:rsidP="00670DDB">
      <w:pPr>
        <w:pStyle w:val="Text-Bullet"/>
      </w:pPr>
      <w:r w:rsidRPr="00074ABD">
        <w:t>Complete updated safeguarding training at least every two years.</w:t>
      </w:r>
    </w:p>
    <w:p w14:paraId="4BB606E3" w14:textId="35509673" w:rsidR="00670DDB" w:rsidRPr="00074ABD" w:rsidRDefault="00670DDB" w:rsidP="00670DDB">
      <w:pPr>
        <w:pStyle w:val="Text-Bullet"/>
      </w:pPr>
      <w:r w:rsidRPr="00074ABD">
        <w:t>Promote a culture of listening to children and taking account of their wishes and feelings.</w:t>
      </w:r>
    </w:p>
    <w:p w14:paraId="21331E37" w14:textId="51DABA08" w:rsidR="00670DDB" w:rsidRPr="00074ABD" w:rsidRDefault="00670DDB" w:rsidP="00670DDB">
      <w:pPr>
        <w:pStyle w:val="Text-Bullet"/>
      </w:pPr>
      <w:r w:rsidRPr="00074ABD">
        <w:t>Make referrals to children’s social care, police, or the Channel programme where required.</w:t>
      </w:r>
    </w:p>
    <w:p w14:paraId="411ADF19" w14:textId="79986478" w:rsidR="00670DDB" w:rsidRPr="00074ABD" w:rsidRDefault="00670DDB" w:rsidP="00670DDB">
      <w:pPr>
        <w:pStyle w:val="Text-Bullet"/>
      </w:pPr>
      <w:r w:rsidRPr="00074ABD">
        <w:t>Liaise with safeguarding partners and attend multi-agency meetings and case conferences.</w:t>
      </w:r>
    </w:p>
    <w:p w14:paraId="3EEDA7FC" w14:textId="35CC6A31" w:rsidR="00670DDB" w:rsidRPr="00074ABD" w:rsidRDefault="00670DDB" w:rsidP="00670DDB">
      <w:pPr>
        <w:pStyle w:val="Text-Bullet"/>
      </w:pPr>
      <w:r w:rsidRPr="00074ABD">
        <w:t>Maintain secure, accurate, and confidential safeguarding records.</w:t>
      </w:r>
    </w:p>
    <w:p w14:paraId="3E524996" w14:textId="1E9EB0EA" w:rsidR="00670DDB" w:rsidRPr="00074ABD" w:rsidRDefault="00670DDB" w:rsidP="00670DDB">
      <w:pPr>
        <w:pStyle w:val="Text-Bullet"/>
      </w:pPr>
      <w:r w:rsidRPr="00074ABD">
        <w:t>Ensure all staff know how to report concerns and are familiar with safeguarding procedures.</w:t>
      </w:r>
    </w:p>
    <w:p w14:paraId="75DDCD91" w14:textId="5FC5E7F5" w:rsidR="00670DDB" w:rsidRPr="00074ABD" w:rsidRDefault="00670DDB" w:rsidP="00670DDB">
      <w:pPr>
        <w:pStyle w:val="Text-Bullet"/>
      </w:pPr>
      <w:r w:rsidRPr="00074ABD">
        <w:t>Lead on online safety, including the academy’s</w:t>
      </w:r>
      <w:r w:rsidRPr="00074ABD">
        <w:rPr>
          <w:color w:val="ED0000"/>
        </w:rPr>
        <w:t xml:space="preserve"> </w:t>
      </w:r>
      <w:r w:rsidRPr="00074ABD">
        <w:t>filtering and monitoring systems.</w:t>
      </w:r>
    </w:p>
    <w:p w14:paraId="592417DB" w14:textId="4495677E" w:rsidR="00670DDB" w:rsidRPr="00074ABD" w:rsidRDefault="00670DDB" w:rsidP="00670DDB">
      <w:pPr>
        <w:pStyle w:val="Text-Bullet"/>
      </w:pPr>
      <w:r w:rsidRPr="00074ABD">
        <w:t>Ensure safeguarding records are transferred securely when pupils move school and that support is continuous during transitions.</w:t>
      </w:r>
    </w:p>
    <w:p w14:paraId="58B400DA" w14:textId="2233CFA9" w:rsidR="00670DDB" w:rsidRPr="00074ABD" w:rsidRDefault="00670DDB" w:rsidP="00670DDB">
      <w:pPr>
        <w:pStyle w:val="Text-Bullet"/>
      </w:pPr>
      <w:r w:rsidRPr="00074ABD">
        <w:t>Liaise with the senior mental health lead and external support agencies as appropriate.</w:t>
      </w:r>
    </w:p>
    <w:p w14:paraId="0C91924D" w14:textId="099D5BB7" w:rsidR="00670DDB" w:rsidRPr="00074ABD" w:rsidRDefault="00670DDB" w:rsidP="00670DDB">
      <w:pPr>
        <w:pStyle w:val="Text-Bullet"/>
      </w:pPr>
      <w:r w:rsidRPr="00074ABD">
        <w:t>Be available during school hours and ensure Deputy DSLs can provide cover if absent.</w:t>
      </w:r>
    </w:p>
    <w:p w14:paraId="47A6450D" w14:textId="2BCCF5AD" w:rsidR="00670DDB" w:rsidRPr="00074ABD" w:rsidRDefault="00670DDB" w:rsidP="00670DDB">
      <w:pPr>
        <w:pStyle w:val="Text-Bullet"/>
      </w:pPr>
      <w:r w:rsidRPr="00074ABD">
        <w:t>Meet regularly with Deputy DSLs to review caseloads and procedures.</w:t>
      </w:r>
    </w:p>
    <w:p w14:paraId="73682E79" w14:textId="77777777" w:rsidR="00B140DA" w:rsidRPr="00074ABD" w:rsidRDefault="00B140DA" w:rsidP="00B140DA">
      <w:pPr>
        <w:pStyle w:val="Text-Bullet"/>
      </w:pPr>
      <w:r w:rsidRPr="00074ABD">
        <w:rPr>
          <w:b/>
          <w:bCs/>
        </w:rPr>
        <w:lastRenderedPageBreak/>
        <w:t>Receive regular safeguarding supervision</w:t>
      </w:r>
      <w:r w:rsidRPr="00074ABD">
        <w:t> from the Headteacher or an external supervisor to:</w:t>
      </w:r>
    </w:p>
    <w:p w14:paraId="7ECBC3DA"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Reflect on complex cases and decision-making</w:t>
      </w:r>
    </w:p>
    <w:p w14:paraId="6A25719D"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Manage the emotional impact of safeguarding work</w:t>
      </w:r>
    </w:p>
    <w:p w14:paraId="398471C5"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Identify training needs and areas for development</w:t>
      </w:r>
    </w:p>
    <w:p w14:paraId="290D7553"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Ensure accountability and quality assurance</w:t>
      </w:r>
    </w:p>
    <w:p w14:paraId="045AB411" w14:textId="77777777" w:rsidR="00B140DA" w:rsidRPr="00074ABD" w:rsidRDefault="00B140DA" w:rsidP="00B140DA">
      <w:pPr>
        <w:numPr>
          <w:ilvl w:val="1"/>
          <w:numId w:val="1"/>
        </w:numPr>
        <w:overflowPunct/>
        <w:autoSpaceDE/>
        <w:autoSpaceDN/>
        <w:adjustRightInd/>
        <w:spacing w:before="0" w:after="160" w:line="278" w:lineRule="auto"/>
        <w:jc w:val="left"/>
        <w:textAlignment w:val="auto"/>
      </w:pPr>
      <w:r w:rsidRPr="00074ABD">
        <w:t>Supervision takes place at least termly and is recorded</w:t>
      </w:r>
    </w:p>
    <w:p w14:paraId="50B3DC96" w14:textId="37B0F0A8" w:rsidR="00670DDB" w:rsidRPr="00074ABD" w:rsidRDefault="00670DDB" w:rsidP="00670DDB">
      <w:pPr>
        <w:rPr>
          <w:rFonts w:eastAsiaTheme="majorEastAsia" w:cstheme="majorBidi"/>
          <w:b/>
          <w:bCs/>
        </w:rPr>
      </w:pPr>
      <w:r w:rsidRPr="00074ABD">
        <w:rPr>
          <w:rFonts w:eastAsiaTheme="majorEastAsia" w:cstheme="majorBidi"/>
          <w:b/>
          <w:bCs/>
        </w:rPr>
        <w:t>All staff</w:t>
      </w:r>
    </w:p>
    <w:p w14:paraId="1F2250AB" w14:textId="5281128A" w:rsidR="00670DDB" w:rsidRPr="00074ABD" w:rsidRDefault="00670DDB" w:rsidP="00670DDB">
      <w:pPr>
        <w:rPr>
          <w:rFonts w:eastAsiaTheme="majorEastAsia" w:cstheme="majorBidi"/>
        </w:rPr>
      </w:pPr>
      <w:r w:rsidRPr="00074ABD">
        <w:rPr>
          <w:rFonts w:eastAsiaTheme="majorEastAsia" w:cstheme="majorBidi"/>
        </w:rPr>
        <w:t>All staff, including volunteers and visiting professionals, must:</w:t>
      </w:r>
    </w:p>
    <w:p w14:paraId="4D96286C" w14:textId="77777777" w:rsidR="005D4203" w:rsidRPr="00074ABD" w:rsidRDefault="005D4203" w:rsidP="005D4203">
      <w:pPr>
        <w:pStyle w:val="Text-Bullet"/>
        <w:rPr>
          <w:lang w:eastAsia="en-GB"/>
        </w:rPr>
      </w:pPr>
      <w:r w:rsidRPr="00074ABD">
        <w:rPr>
          <w:lang w:eastAsia="en-GB"/>
        </w:rPr>
        <w:t>Read and understand Part One of KCSIE 2026 in its entirety and the Trust child protection policy, and any other policies the school/college deems appropriate.</w:t>
      </w:r>
    </w:p>
    <w:p w14:paraId="2198FCC7" w14:textId="486A4AAD" w:rsidR="00670DDB" w:rsidRPr="00074ABD" w:rsidRDefault="00670DDB" w:rsidP="00670DDB">
      <w:pPr>
        <w:pStyle w:val="Text-Bullet"/>
      </w:pPr>
      <w:r w:rsidRPr="00074ABD">
        <w:t>Recognise signs of abuse, neglect, exploitation, and contextual harm.</w:t>
      </w:r>
    </w:p>
    <w:p w14:paraId="05263178" w14:textId="4C88AB1D" w:rsidR="00670DDB" w:rsidRPr="00074ABD" w:rsidRDefault="00670DDB" w:rsidP="00670DDB">
      <w:pPr>
        <w:pStyle w:val="Text-Bullet"/>
      </w:pPr>
      <w:r w:rsidRPr="00074ABD">
        <w:t>Report concerns immediately using the academy’s safeguarding procedures.</w:t>
      </w:r>
    </w:p>
    <w:p w14:paraId="2544848A" w14:textId="12EF495E" w:rsidR="00670DDB" w:rsidRPr="00074ABD" w:rsidRDefault="00670DDB" w:rsidP="00670DDB">
      <w:pPr>
        <w:pStyle w:val="Text-Bullet"/>
      </w:pPr>
      <w:r w:rsidRPr="00074ABD">
        <w:t>Record concerns accurately and provide any additional relevant information.</w:t>
      </w:r>
    </w:p>
    <w:p w14:paraId="509D6199" w14:textId="52A74B06" w:rsidR="00670DDB" w:rsidRPr="00074ABD" w:rsidRDefault="00670DDB" w:rsidP="00670DDB">
      <w:pPr>
        <w:pStyle w:val="Text-Bullet"/>
      </w:pPr>
      <w:r w:rsidRPr="00074ABD">
        <w:t>Share information with the DSL and, if necessary, make direct referrals to children’s social care.</w:t>
      </w:r>
    </w:p>
    <w:p w14:paraId="40B5FEA7" w14:textId="6F61C5A0" w:rsidR="00670DDB" w:rsidRPr="00074ABD" w:rsidRDefault="00670DDB" w:rsidP="00670DDB">
      <w:pPr>
        <w:pStyle w:val="Text-Bullet"/>
      </w:pPr>
      <w:r w:rsidRPr="00074ABD">
        <w:t>Follow the Trust’s low-level concerns procedures if worried about an adult’s behaviour.</w:t>
      </w:r>
    </w:p>
    <w:p w14:paraId="20F71EDE" w14:textId="73828D1D" w:rsidR="00670DDB" w:rsidRPr="00074ABD" w:rsidRDefault="00670DDB" w:rsidP="00670DDB">
      <w:pPr>
        <w:pStyle w:val="Text-Bullet"/>
      </w:pPr>
      <w:r w:rsidRPr="00074ABD">
        <w:t>Undertake safeguarding training at induction and at regular intervals thereafter.</w:t>
      </w:r>
    </w:p>
    <w:p w14:paraId="4367E817" w14:textId="76DF72EB" w:rsidR="00670DDB" w:rsidRPr="00074ABD" w:rsidRDefault="00670DDB" w:rsidP="00670DDB">
      <w:pPr>
        <w:pStyle w:val="Text-Bullet"/>
      </w:pPr>
      <w:r w:rsidRPr="00074ABD">
        <w:t>Maintain an attitude of “it could happen here” in relation to safeguarding.</w:t>
      </w:r>
    </w:p>
    <w:p w14:paraId="043F921A" w14:textId="54B09664" w:rsidR="00670DDB" w:rsidRPr="00074ABD" w:rsidRDefault="00670DDB" w:rsidP="00670DDB">
      <w:pPr>
        <w:pStyle w:val="Text-Bullet"/>
      </w:pPr>
      <w:r w:rsidRPr="00074ABD">
        <w:t>Supervise pupils appropriately when using online platforms and report any breaches in filtering or monitoring.</w:t>
      </w:r>
    </w:p>
    <w:p w14:paraId="15D49776" w14:textId="4045407C" w:rsidR="00670DDB" w:rsidRPr="00074ABD" w:rsidRDefault="00670DDB" w:rsidP="00670DDB">
      <w:pPr>
        <w:pStyle w:val="Text-Bullet"/>
      </w:pPr>
      <w:r w:rsidRPr="00074ABD">
        <w:t>Monitor attendance patterns and report persistent absence or children missing education.</w:t>
      </w:r>
    </w:p>
    <w:p w14:paraId="17C33D32" w14:textId="3F8F5DD8" w:rsidR="00670DDB" w:rsidRPr="00074ABD" w:rsidRDefault="00670DDB" w:rsidP="00670DDB">
      <w:pPr>
        <w:pStyle w:val="Text-Bullet"/>
      </w:pPr>
      <w:r w:rsidRPr="00074ABD">
        <w:t>Be aware of specific safeguarding risks including FGM (known cases), forced marriage, honour-based abuse, exploitation, extremism, and serious violence.</w:t>
      </w:r>
    </w:p>
    <w:p w14:paraId="380F6AE6" w14:textId="2676D81F" w:rsidR="00670DDB" w:rsidRPr="00074ABD" w:rsidRDefault="00670DDB" w:rsidP="00670DDB">
      <w:pPr>
        <w:pStyle w:val="Text-Bullet"/>
      </w:pPr>
      <w:r w:rsidRPr="00074ABD">
        <w:t>Support statutory assessments and work with social workers when required.</w:t>
      </w:r>
    </w:p>
    <w:p w14:paraId="4284DB30" w14:textId="351C451B" w:rsidR="00670DDB" w:rsidRPr="00074ABD" w:rsidRDefault="00670DDB" w:rsidP="00670DDB">
      <w:pPr>
        <w:pStyle w:val="Text-Bullet"/>
      </w:pPr>
      <w:r w:rsidRPr="00074ABD">
        <w:t>Raise concerns about safeguarding practice (whistleblowing) when needed.</w:t>
      </w:r>
    </w:p>
    <w:p w14:paraId="61C90E4E" w14:textId="3FC42D4F" w:rsidR="00BD1259" w:rsidRPr="00074ABD" w:rsidRDefault="00BD1259" w:rsidP="00BD1259">
      <w:pPr>
        <w:pStyle w:val="Text-Bullet"/>
        <w:numPr>
          <w:ilvl w:val="0"/>
          <w:numId w:val="0"/>
        </w:numPr>
        <w:rPr>
          <w:b/>
          <w:bCs/>
        </w:rPr>
      </w:pPr>
      <w:r w:rsidRPr="00074ABD">
        <w:rPr>
          <w:b/>
          <w:bCs/>
        </w:rPr>
        <w:t>Volunteers</w:t>
      </w:r>
    </w:p>
    <w:p w14:paraId="70C4E4DD" w14:textId="77777777" w:rsidR="00BD1259" w:rsidRPr="00074ABD" w:rsidRDefault="00BD1259" w:rsidP="00BD1259">
      <w:pPr>
        <w:pStyle w:val="Text-Bullet"/>
        <w:numPr>
          <w:ilvl w:val="0"/>
          <w:numId w:val="0"/>
        </w:numPr>
      </w:pPr>
      <w:r w:rsidRPr="00074ABD">
        <w:t>All volunteers must:</w:t>
      </w:r>
    </w:p>
    <w:p w14:paraId="4C8CE11B" w14:textId="77777777" w:rsidR="00BD1259" w:rsidRPr="00074ABD" w:rsidRDefault="00BD1259" w:rsidP="00BD1259">
      <w:pPr>
        <w:pStyle w:val="Text-Bullet"/>
        <w:numPr>
          <w:ilvl w:val="0"/>
          <w:numId w:val="9"/>
        </w:numPr>
      </w:pPr>
      <w:r w:rsidRPr="00074ABD">
        <w:t>Complete safeguarding induction before commencing work with children</w:t>
      </w:r>
    </w:p>
    <w:p w14:paraId="53A49529" w14:textId="77777777" w:rsidR="00BD1259" w:rsidRPr="00074ABD" w:rsidRDefault="00BD1259" w:rsidP="00BD1259">
      <w:pPr>
        <w:pStyle w:val="Text-Bullet"/>
        <w:numPr>
          <w:ilvl w:val="0"/>
          <w:numId w:val="9"/>
        </w:numPr>
      </w:pPr>
      <w:r w:rsidRPr="00074ABD">
        <w:t>Understand and follow the Trust's safeguarding procedures</w:t>
      </w:r>
    </w:p>
    <w:p w14:paraId="6BFB2341" w14:textId="77777777" w:rsidR="00BD1259" w:rsidRPr="00074ABD" w:rsidRDefault="00BD1259" w:rsidP="00BD1259">
      <w:pPr>
        <w:pStyle w:val="Text-Bullet"/>
        <w:numPr>
          <w:ilvl w:val="0"/>
          <w:numId w:val="9"/>
        </w:numPr>
      </w:pPr>
      <w:r w:rsidRPr="00074ABD">
        <w:t>Report any concerns immediately to the DSL</w:t>
      </w:r>
    </w:p>
    <w:p w14:paraId="1C845AE5" w14:textId="77777777" w:rsidR="00BD1259" w:rsidRPr="00074ABD" w:rsidRDefault="00BD1259" w:rsidP="00BD1259">
      <w:pPr>
        <w:pStyle w:val="Text-Bullet"/>
        <w:numPr>
          <w:ilvl w:val="0"/>
          <w:numId w:val="9"/>
        </w:numPr>
      </w:pPr>
      <w:r w:rsidRPr="00074ABD">
        <w:t>Be subject to appropriate vetting checks based on their role and frequency of contact with children</w:t>
      </w:r>
    </w:p>
    <w:p w14:paraId="1C9FB46C" w14:textId="77777777" w:rsidR="00BD1259" w:rsidRPr="00074ABD" w:rsidRDefault="00BD1259" w:rsidP="00BD1259">
      <w:pPr>
        <w:pStyle w:val="Text-Bullet"/>
        <w:numPr>
          <w:ilvl w:val="0"/>
          <w:numId w:val="0"/>
        </w:numPr>
        <w:ind w:left="360"/>
      </w:pPr>
      <w:r w:rsidRPr="00074ABD">
        <w:t>Volunteers who frequently teach, train, instruct, or supervise children (once a week or more, or four or more days in a 30-day period) are in regulated activity and must have an enhanced DBS check with barred list information. The previous supervision exemption no longer applies.</w:t>
      </w:r>
    </w:p>
    <w:p w14:paraId="162F082C" w14:textId="77777777" w:rsidR="00BD1259" w:rsidRPr="00074ABD" w:rsidRDefault="00BD1259" w:rsidP="00BD1259">
      <w:pPr>
        <w:pStyle w:val="Text-Bullet"/>
        <w:numPr>
          <w:ilvl w:val="0"/>
          <w:numId w:val="0"/>
        </w:numPr>
      </w:pPr>
    </w:p>
    <w:p w14:paraId="7DD98DE9" w14:textId="7C00374A" w:rsidR="00670DDB" w:rsidRPr="00074ABD" w:rsidRDefault="00670DDB" w:rsidP="004A529E">
      <w:pPr>
        <w:pStyle w:val="Heading-Sub--Num"/>
      </w:pPr>
      <w:r w:rsidRPr="00074ABD">
        <w:t>Multi-agency working</w:t>
      </w:r>
    </w:p>
    <w:p w14:paraId="1E261CCE" w14:textId="122A6210" w:rsidR="00670DDB" w:rsidRPr="00074ABD" w:rsidRDefault="00670DDB" w:rsidP="00670DDB">
      <w:pPr>
        <w:rPr>
          <w:rFonts w:eastAsiaTheme="majorEastAsia" w:cstheme="majorBidi"/>
        </w:rPr>
      </w:pPr>
      <w:r w:rsidRPr="00074ABD">
        <w:rPr>
          <w:rFonts w:eastAsiaTheme="majorEastAsia" w:cstheme="majorBidi"/>
        </w:rPr>
        <w:t>We actively participate in the local authority's multi-agency safeguarding arrangements by:</w:t>
      </w:r>
    </w:p>
    <w:p w14:paraId="372BD9BC" w14:textId="371E9F0E" w:rsidR="00670DDB" w:rsidRPr="00074ABD" w:rsidRDefault="00670DDB" w:rsidP="00670DDB">
      <w:pPr>
        <w:pStyle w:val="Text-Bullet"/>
      </w:pPr>
      <w:r w:rsidRPr="00074ABD">
        <w:lastRenderedPageBreak/>
        <w:t>Sharing information lawfully and effectively with safeguarding partners, in line with the Information Sharing Advice for Practitioners (DfE).</w:t>
      </w:r>
    </w:p>
    <w:p w14:paraId="284CE567" w14:textId="7617A845" w:rsidR="00670DDB" w:rsidRPr="00074ABD" w:rsidRDefault="00670DDB" w:rsidP="00670DDB">
      <w:pPr>
        <w:pStyle w:val="Text-Bullet"/>
      </w:pPr>
      <w:r w:rsidRPr="00074ABD">
        <w:t>Participating in early help</w:t>
      </w:r>
      <w:r w:rsidR="0076192C" w:rsidRPr="00074ABD">
        <w:t>/family help</w:t>
      </w:r>
      <w:r w:rsidRPr="00074ABD">
        <w:t xml:space="preserve"> assessments, child protection plans, and strategy meetings.</w:t>
      </w:r>
    </w:p>
    <w:p w14:paraId="29096DAC" w14:textId="23D0D22E" w:rsidR="00670DDB" w:rsidRPr="00074ABD" w:rsidRDefault="00670DDB" w:rsidP="00670DDB">
      <w:pPr>
        <w:pStyle w:val="Text-Bullet"/>
      </w:pPr>
      <w:r w:rsidRPr="00074ABD">
        <w:t>Understanding and applying local thresholds and protocols for assessment and referral.</w:t>
      </w:r>
    </w:p>
    <w:p w14:paraId="69C11D5F" w14:textId="1124D153" w:rsidR="00670DDB" w:rsidRPr="00074ABD" w:rsidRDefault="00670DDB" w:rsidP="00670DDB">
      <w:pPr>
        <w:pStyle w:val="Text-Bullet"/>
      </w:pPr>
      <w:r w:rsidRPr="00074ABD">
        <w:t>Responding promptly to requests for information from safeguarding partners.</w:t>
      </w:r>
    </w:p>
    <w:p w14:paraId="3090C710" w14:textId="2D1DFC7E" w:rsidR="00670DDB" w:rsidRPr="00074ABD" w:rsidRDefault="00670DDB" w:rsidP="00670DDB">
      <w:pPr>
        <w:pStyle w:val="Text-Bullet"/>
      </w:pPr>
      <w:r w:rsidRPr="00074ABD">
        <w:t>Allowing access to children’s social care for assessments under Section 17 (child in need) or Section 47 (child protection) of the Children Act 1989.</w:t>
      </w:r>
    </w:p>
    <w:p w14:paraId="3D318CD3" w14:textId="74020A9C" w:rsidR="00670DDB" w:rsidRPr="00074ABD" w:rsidRDefault="00670DDB" w:rsidP="00670DDB">
      <w:pPr>
        <w:pStyle w:val="Text-Bullet"/>
      </w:pPr>
      <w:r w:rsidRPr="00074ABD">
        <w:t>Following the escalation procedures of the relevant partnership if disagreements arise about safeguarding decisions.</w:t>
      </w:r>
    </w:p>
    <w:p w14:paraId="30F45697" w14:textId="219D30C5" w:rsidR="00670DDB" w:rsidRPr="00074ABD" w:rsidRDefault="00670DDB" w:rsidP="00670DDB">
      <w:pPr>
        <w:pStyle w:val="Text-Bullet"/>
      </w:pPr>
      <w:r w:rsidRPr="00074ABD">
        <w:t>Engaging in child safeguarding practice reviews, serious case reviews, and local learning events.</w:t>
      </w:r>
    </w:p>
    <w:p w14:paraId="28AAB3D3" w14:textId="3521AF06" w:rsidR="00670DDB" w:rsidRPr="00074ABD" w:rsidRDefault="00670DDB" w:rsidP="00670DDB">
      <w:pPr>
        <w:pStyle w:val="Text-Bullet"/>
      </w:pPr>
      <w:r w:rsidRPr="00074ABD">
        <w:t>Contributing to local safeguarding developments, including through the local authority's education safeguarding subgroup.</w:t>
      </w:r>
    </w:p>
    <w:p w14:paraId="37C17EBE" w14:textId="53835007" w:rsidR="00670DDB" w:rsidRPr="00074ABD" w:rsidRDefault="00CE4646" w:rsidP="004A529E">
      <w:pPr>
        <w:pStyle w:val="Heading-Sub--Num"/>
      </w:pPr>
      <w:r w:rsidRPr="00074ABD">
        <w:t xml:space="preserve"> Staff induction and training</w:t>
      </w:r>
    </w:p>
    <w:p w14:paraId="152817BE" w14:textId="49BC1B55" w:rsidR="00670DDB" w:rsidRPr="00074ABD" w:rsidRDefault="00670DDB" w:rsidP="00670DDB">
      <w:pPr>
        <w:rPr>
          <w:rFonts w:eastAsiaTheme="majorEastAsia" w:cstheme="majorBidi"/>
        </w:rPr>
      </w:pPr>
      <w:r w:rsidRPr="00074ABD">
        <w:rPr>
          <w:rFonts w:eastAsiaTheme="majorEastAsia" w:cstheme="majorBidi"/>
        </w:rPr>
        <w:t xml:space="preserve">All staff, governors, and volunteers </w:t>
      </w:r>
      <w:r w:rsidRPr="00074ABD">
        <w:rPr>
          <w:rFonts w:eastAsiaTheme="majorEastAsia" w:cstheme="majorBidi"/>
          <w:b/>
          <w:bCs/>
        </w:rPr>
        <w:t>must</w:t>
      </w:r>
      <w:r w:rsidRPr="00074ABD">
        <w:rPr>
          <w:rFonts w:eastAsiaTheme="majorEastAsia" w:cstheme="majorBidi"/>
        </w:rPr>
        <w:t xml:space="preserve"> receive safeguarding induction appropriate to their role before commencing work. This includes:</w:t>
      </w:r>
    </w:p>
    <w:p w14:paraId="3E2389E6" w14:textId="204493C0" w:rsidR="00670DDB" w:rsidRPr="00074ABD" w:rsidRDefault="00670DDB" w:rsidP="00670DDB">
      <w:pPr>
        <w:pStyle w:val="Text-Bullet"/>
      </w:pPr>
      <w:r w:rsidRPr="00074ABD">
        <w:t>Copies of key policies (child protection</w:t>
      </w:r>
      <w:r w:rsidR="006A5C58" w:rsidRPr="00074ABD">
        <w:t xml:space="preserve"> and safeguarding</w:t>
      </w:r>
      <w:r w:rsidRPr="00074ABD">
        <w:t xml:space="preserve">, behaviour, disciplinary procedure, online safety, whistleblowing)  </w:t>
      </w:r>
    </w:p>
    <w:p w14:paraId="746E0708" w14:textId="04020C82" w:rsidR="00670DDB" w:rsidRPr="00074ABD" w:rsidRDefault="00670DDB" w:rsidP="00670DDB">
      <w:pPr>
        <w:pStyle w:val="Text-Bullet"/>
      </w:pPr>
      <w:r w:rsidRPr="00074ABD">
        <w:t>Identification of the DSL, deputies, and safeguarding governor.</w:t>
      </w:r>
    </w:p>
    <w:p w14:paraId="3C10ACE0" w14:textId="2BEEAE84" w:rsidR="00670DDB" w:rsidRPr="00074ABD" w:rsidRDefault="00670DDB" w:rsidP="00670DDB">
      <w:pPr>
        <w:pStyle w:val="Text-Bullet"/>
      </w:pPr>
      <w:r w:rsidRPr="00074ABD">
        <w:t>Familiarisation with reporting procedures and safeguarding systems.</w:t>
      </w:r>
    </w:p>
    <w:p w14:paraId="5867E0ED" w14:textId="77777777" w:rsidR="005D4203" w:rsidRPr="00074ABD" w:rsidRDefault="005D4203" w:rsidP="005D4203">
      <w:pPr>
        <w:pStyle w:val="Text-Bullet"/>
        <w:rPr>
          <w:lang w:eastAsia="en-GB"/>
        </w:rPr>
      </w:pPr>
      <w:r w:rsidRPr="00074ABD">
        <w:rPr>
          <w:lang w:eastAsia="en-GB"/>
        </w:rPr>
        <w:t>Confirmation of having read Part One of KCSIE 2026 in its entirety.</w:t>
      </w:r>
    </w:p>
    <w:p w14:paraId="2AF839E1" w14:textId="6AA3D14D" w:rsidR="00670DDB" w:rsidRPr="00074ABD" w:rsidRDefault="00670DDB" w:rsidP="00670DDB">
      <w:pPr>
        <w:rPr>
          <w:rFonts w:eastAsiaTheme="majorEastAsia" w:cstheme="majorBidi"/>
        </w:rPr>
      </w:pPr>
      <w:r w:rsidRPr="00074ABD">
        <w:rPr>
          <w:rFonts w:eastAsiaTheme="majorEastAsia" w:cstheme="majorBidi"/>
        </w:rPr>
        <w:t>Safeguarding training is refreshed regularly and includes updates on emerging risks, online safety, and local procedures. Governors receive training to provide strategic challenge and oversight. DSLs receive enhanced training including data protection and cyber security.</w:t>
      </w:r>
    </w:p>
    <w:p w14:paraId="614B7C52" w14:textId="2FCDC8E5" w:rsidR="0055759E" w:rsidRPr="00074ABD" w:rsidRDefault="0055759E" w:rsidP="0055759E">
      <w:pPr>
        <w:pStyle w:val="Heading-Num-Section"/>
      </w:pPr>
      <w:r w:rsidRPr="00074ABD">
        <w:t>Reporting concerns</w:t>
      </w:r>
    </w:p>
    <w:p w14:paraId="27ED50C0" w14:textId="32833142" w:rsidR="0055759E" w:rsidRPr="00074ABD" w:rsidRDefault="0055759E" w:rsidP="0055759E">
      <w:pPr>
        <w:rPr>
          <w:rFonts w:eastAsiaTheme="majorEastAsia" w:cstheme="majorBidi"/>
        </w:rPr>
      </w:pPr>
      <w:r w:rsidRPr="00074ABD">
        <w:rPr>
          <w:rFonts w:eastAsiaTheme="majorEastAsia" w:cstheme="majorBidi"/>
        </w:rPr>
        <w:t>At Aspire Multi-Academy Trust, safeguarding is everyone’s responsibility. All staff, volunteers, and visitors must report any concerns about a child’s welfare, safety, or behaviour immediately. We follow clear procedures for reporting, recording, and escalating concerns in line with statutory guidance and local protocols.</w:t>
      </w:r>
    </w:p>
    <w:p w14:paraId="563F8BFF" w14:textId="0947733D" w:rsidR="0055759E" w:rsidRPr="00074ABD" w:rsidRDefault="0055759E" w:rsidP="004A529E">
      <w:pPr>
        <w:pStyle w:val="Heading-Sub--Num"/>
      </w:pPr>
      <w:r w:rsidRPr="00074ABD">
        <w:t>Immediate response to a disclosure</w:t>
      </w:r>
    </w:p>
    <w:p w14:paraId="5EEAA2F5" w14:textId="368CC2BE" w:rsidR="0055759E" w:rsidRPr="00074ABD" w:rsidRDefault="0055759E" w:rsidP="0055759E">
      <w:pPr>
        <w:rPr>
          <w:rFonts w:eastAsiaTheme="majorEastAsia" w:cstheme="majorBidi"/>
        </w:rPr>
      </w:pPr>
      <w:r w:rsidRPr="00074ABD">
        <w:rPr>
          <w:rFonts w:eastAsiaTheme="majorEastAsia" w:cstheme="majorBidi"/>
        </w:rPr>
        <w:t>If a child, parent, or carer shares a concern or discloses abuse:</w:t>
      </w:r>
    </w:p>
    <w:p w14:paraId="6A7A6B5D" w14:textId="3B7CA154" w:rsidR="0055759E" w:rsidRPr="00074ABD" w:rsidRDefault="0055759E" w:rsidP="00CF1DB2">
      <w:pPr>
        <w:pStyle w:val="Text-Bullet"/>
      </w:pPr>
      <w:r w:rsidRPr="00074ABD">
        <w:rPr>
          <w:b/>
          <w:bCs/>
        </w:rPr>
        <w:t>Listen calmly and attentively</w:t>
      </w:r>
      <w:r w:rsidRPr="00074ABD">
        <w:t>, allowing them to speak freely.</w:t>
      </w:r>
    </w:p>
    <w:p w14:paraId="7575D13B" w14:textId="55476510" w:rsidR="0055759E" w:rsidRPr="00074ABD" w:rsidRDefault="0055759E" w:rsidP="00CF1DB2">
      <w:pPr>
        <w:pStyle w:val="Text-Bullet"/>
      </w:pPr>
      <w:r w:rsidRPr="00074ABD">
        <w:rPr>
          <w:b/>
          <w:bCs/>
        </w:rPr>
        <w:t>Use open-ended questions</w:t>
      </w:r>
      <w:r w:rsidRPr="00074ABD">
        <w:t xml:space="preserve"> (e.g., “Can you tell me what happened?”).</w:t>
      </w:r>
    </w:p>
    <w:p w14:paraId="43E8CDB4" w14:textId="47DC94BB" w:rsidR="0055759E" w:rsidRPr="00074ABD" w:rsidRDefault="0055759E" w:rsidP="00CF1DB2">
      <w:pPr>
        <w:pStyle w:val="Text-Bullet"/>
      </w:pPr>
      <w:r w:rsidRPr="00074ABD">
        <w:rPr>
          <w:b/>
          <w:bCs/>
        </w:rPr>
        <w:t>Avoid leading or investigative questions</w:t>
      </w:r>
      <w:r w:rsidRPr="00074ABD">
        <w:t>.</w:t>
      </w:r>
    </w:p>
    <w:p w14:paraId="5528433D" w14:textId="2818E0E8" w:rsidR="0055759E" w:rsidRPr="00074ABD" w:rsidRDefault="0055759E" w:rsidP="00CF1DB2">
      <w:pPr>
        <w:pStyle w:val="Text-Bullet"/>
      </w:pPr>
      <w:r w:rsidRPr="00074ABD">
        <w:rPr>
          <w:b/>
          <w:bCs/>
        </w:rPr>
        <w:t>Reassure them</w:t>
      </w:r>
      <w:r w:rsidRPr="00074ABD">
        <w:t xml:space="preserve"> that they are being taken seriously and will be supported.</w:t>
      </w:r>
    </w:p>
    <w:p w14:paraId="04A854A1" w14:textId="396EE189" w:rsidR="0055759E" w:rsidRPr="00074ABD" w:rsidRDefault="0055759E" w:rsidP="00CF1DB2">
      <w:pPr>
        <w:pStyle w:val="Text-Bullet"/>
      </w:pPr>
      <w:r w:rsidRPr="00074ABD">
        <w:rPr>
          <w:b/>
          <w:bCs/>
        </w:rPr>
        <w:t>Do not promise confidentiality</w:t>
      </w:r>
      <w:r w:rsidRPr="00074ABD">
        <w:t xml:space="preserve"> — explain that you must share the information to keep them safe.</w:t>
      </w:r>
    </w:p>
    <w:p w14:paraId="48C35351" w14:textId="48D211CE" w:rsidR="0055759E" w:rsidRPr="00074ABD" w:rsidRDefault="0055759E" w:rsidP="00CF1DB2">
      <w:pPr>
        <w:pStyle w:val="Text-Bullet"/>
      </w:pPr>
      <w:r w:rsidRPr="00074ABD">
        <w:rPr>
          <w:b/>
          <w:bCs/>
        </w:rPr>
        <w:t>Avoid physical comfort gestures</w:t>
      </w:r>
      <w:r w:rsidRPr="00074ABD">
        <w:t xml:space="preserve"> unless clearly appropriate.</w:t>
      </w:r>
    </w:p>
    <w:p w14:paraId="0860386D" w14:textId="3A2713F4" w:rsidR="0055759E" w:rsidRPr="00074ABD" w:rsidRDefault="0055759E" w:rsidP="00CF1DB2">
      <w:pPr>
        <w:pStyle w:val="Text-Bullet"/>
      </w:pPr>
      <w:r w:rsidRPr="00074ABD">
        <w:rPr>
          <w:b/>
          <w:bCs/>
        </w:rPr>
        <w:t>Do not ask the child to write a statement or sign your notes</w:t>
      </w:r>
      <w:r w:rsidRPr="00074ABD">
        <w:t>.</w:t>
      </w:r>
    </w:p>
    <w:p w14:paraId="6E615395" w14:textId="61BDF786" w:rsidR="0055759E" w:rsidRPr="00074ABD" w:rsidRDefault="0055759E" w:rsidP="00CF1DB2">
      <w:pPr>
        <w:pStyle w:val="Text-Bullet"/>
      </w:pPr>
      <w:r w:rsidRPr="00074ABD">
        <w:rPr>
          <w:b/>
          <w:bCs/>
        </w:rPr>
        <w:lastRenderedPageBreak/>
        <w:t>Record the child’s exact words</w:t>
      </w:r>
      <w:r w:rsidRPr="00074ABD">
        <w:t xml:space="preserve"> and any wishes or feelings expressed.</w:t>
      </w:r>
    </w:p>
    <w:p w14:paraId="26D07EDB" w14:textId="469665FA" w:rsidR="0055759E" w:rsidRPr="00074ABD" w:rsidRDefault="0055759E" w:rsidP="00CF1DB2">
      <w:pPr>
        <w:pStyle w:val="Text-Bullet"/>
      </w:pPr>
      <w:r w:rsidRPr="00074ABD">
        <w:rPr>
          <w:b/>
          <w:bCs/>
        </w:rPr>
        <w:t>Report verbally to the DSL</w:t>
      </w:r>
      <w:r w:rsidRPr="00074ABD">
        <w:t xml:space="preserve"> and </w:t>
      </w:r>
      <w:r w:rsidRPr="00074ABD">
        <w:rPr>
          <w:b/>
          <w:bCs/>
        </w:rPr>
        <w:t>write up the conversation as soon as possible</w:t>
      </w:r>
      <w:r w:rsidRPr="00074ABD">
        <w:t>.</w:t>
      </w:r>
    </w:p>
    <w:p w14:paraId="6FCF3967" w14:textId="77777777" w:rsidR="00720EF1" w:rsidRPr="00074ABD" w:rsidRDefault="00720EF1" w:rsidP="00720EF1">
      <w:pPr>
        <w:pStyle w:val="Text-Bullet"/>
        <w:rPr>
          <w:lang w:eastAsia="en-GB"/>
        </w:rPr>
      </w:pPr>
      <w:r w:rsidRPr="00074ABD">
        <w:rPr>
          <w:b/>
          <w:bCs/>
          <w:lang w:eastAsia="en-GB"/>
        </w:rPr>
        <w:t>Wherever practicable,</w:t>
      </w:r>
      <w:r w:rsidRPr="00074ABD">
        <w:rPr>
          <w:lang w:eastAsia="en-GB"/>
        </w:rPr>
        <w:t xml:space="preserve"> manage disclosures with </w:t>
      </w:r>
      <w:r w:rsidRPr="00074ABD">
        <w:rPr>
          <w:b/>
          <w:bCs/>
          <w:lang w:eastAsia="en-GB"/>
        </w:rPr>
        <w:t>two staff present</w:t>
      </w:r>
      <w:r w:rsidRPr="00074ABD">
        <w:rPr>
          <w:lang w:eastAsia="en-GB"/>
        </w:rPr>
        <w:t>, ideally including the DSL or Deputy DSL. If this is not immediately possible due to the urgent nature of the disclosure or staff availability, proceed with one staff member and inform the DSL immediately afterwards. Document the reason why two staff were not present.</w:t>
      </w:r>
    </w:p>
    <w:p w14:paraId="26F15437" w14:textId="43C4F16F" w:rsidR="0055759E" w:rsidRPr="00074ABD" w:rsidRDefault="0055759E" w:rsidP="004A529E">
      <w:pPr>
        <w:pStyle w:val="Heading-Sub--Num"/>
      </w:pPr>
      <w:r w:rsidRPr="00074ABD">
        <w:t>Reporting procedures</w:t>
      </w:r>
    </w:p>
    <w:p w14:paraId="13389993" w14:textId="3DD0F82D" w:rsidR="0055759E" w:rsidRPr="00074ABD" w:rsidRDefault="0055759E" w:rsidP="0055759E">
      <w:pPr>
        <w:rPr>
          <w:rFonts w:eastAsiaTheme="majorEastAsia" w:cstheme="majorBidi"/>
        </w:rPr>
      </w:pPr>
      <w:r w:rsidRPr="00074ABD">
        <w:rPr>
          <w:rFonts w:eastAsiaTheme="majorEastAsia" w:cstheme="majorBidi"/>
        </w:rPr>
        <w:t>Staff must:</w:t>
      </w:r>
    </w:p>
    <w:p w14:paraId="7D685CD6" w14:textId="7CE6C97E" w:rsidR="0055759E" w:rsidRPr="00074ABD" w:rsidRDefault="0055759E" w:rsidP="00CF1DB2">
      <w:pPr>
        <w:pStyle w:val="Text-Bullet"/>
      </w:pPr>
      <w:r w:rsidRPr="00074ABD">
        <w:t>Report concerns to the DSL or Deputy DSL as soon as possible, and by the end of the day at the latest.</w:t>
      </w:r>
    </w:p>
    <w:p w14:paraId="27BE860A" w14:textId="00B5B6FE" w:rsidR="0055759E" w:rsidRPr="00074ABD" w:rsidRDefault="0055759E" w:rsidP="00CF1DB2">
      <w:pPr>
        <w:pStyle w:val="Text-Bullet"/>
      </w:pPr>
      <w:r w:rsidRPr="00074ABD">
        <w:t>If the DSL is unavailable, report to the most senior person on site and ensure the DSL is informed later.</w:t>
      </w:r>
    </w:p>
    <w:p w14:paraId="5328F0B1" w14:textId="054FDC56" w:rsidR="0055759E" w:rsidRPr="00074ABD" w:rsidRDefault="0055759E" w:rsidP="00CF1DB2">
      <w:pPr>
        <w:pStyle w:val="Text-Bullet"/>
      </w:pPr>
      <w:r w:rsidRPr="00074ABD">
        <w:t>In emergencies, call 999 or make a direct referral to the relevant local authority's MASH/referral line for the academy (see Appendix 7) — anyone can make a referral.</w:t>
      </w:r>
    </w:p>
    <w:p w14:paraId="64A6A5F1" w14:textId="6BB2138F" w:rsidR="0055759E" w:rsidRPr="00074ABD" w:rsidRDefault="0055759E" w:rsidP="00CF1DB2">
      <w:pPr>
        <w:pStyle w:val="Text-Bullet"/>
      </w:pPr>
      <w:r w:rsidRPr="00074ABD">
        <w:t>Do not delay reporting due to uncertainty — if unsure, speak to the DSL.</w:t>
      </w:r>
    </w:p>
    <w:p w14:paraId="23086629" w14:textId="77777777" w:rsidR="00BD1259" w:rsidRPr="00074ABD" w:rsidRDefault="00BD1259" w:rsidP="00BD1259">
      <w:pPr>
        <w:pStyle w:val="Text-Bullet"/>
        <w:rPr>
          <w:lang w:eastAsia="en-GB"/>
        </w:rPr>
      </w:pPr>
      <w:r w:rsidRPr="00074ABD">
        <w:rPr>
          <w:lang w:eastAsia="en-GB"/>
        </w:rPr>
        <w:t>Do not view, copy, or share images in cases involving making or sharing of nudes or semi-nudes (including AI-generated or digitally altered images).</w:t>
      </w:r>
    </w:p>
    <w:p w14:paraId="6DECAB52" w14:textId="5CEF3E65" w:rsidR="0055759E" w:rsidRPr="00074ABD" w:rsidRDefault="0055759E" w:rsidP="00CF1DB2">
      <w:pPr>
        <w:pStyle w:val="Text-Bullet"/>
      </w:pPr>
      <w:r w:rsidRPr="00074ABD">
        <w:t>Share information only on a need-to-know basis.</w:t>
      </w:r>
    </w:p>
    <w:p w14:paraId="2B75574F" w14:textId="5754018F" w:rsidR="0055759E" w:rsidRPr="00074ABD" w:rsidRDefault="0055759E" w:rsidP="00CF1DB2">
      <w:pPr>
        <w:pStyle w:val="Text-Bullet"/>
      </w:pPr>
      <w:r w:rsidRPr="00074ABD">
        <w:t>Report concerns about staff (including supply staff and volunteers) to the Headteacher, or to the Chair of Governors if the concern is about the Headteacher.</w:t>
      </w:r>
    </w:p>
    <w:p w14:paraId="4FA3488A" w14:textId="676F8D03" w:rsidR="0055759E" w:rsidRPr="00074ABD" w:rsidRDefault="0055759E" w:rsidP="0055759E">
      <w:pPr>
        <w:rPr>
          <w:rFonts w:eastAsiaTheme="majorEastAsia" w:cstheme="majorBidi"/>
        </w:rPr>
      </w:pPr>
      <w:r w:rsidRPr="00074ABD">
        <w:rPr>
          <w:rFonts w:eastAsiaTheme="majorEastAsia" w:cstheme="majorBidi"/>
          <w:b/>
          <w:bCs/>
        </w:rPr>
        <w:t>Examples of concerns include:</w:t>
      </w:r>
    </w:p>
    <w:p w14:paraId="4622C3FA" w14:textId="320B1596" w:rsidR="0055759E" w:rsidRPr="00074ABD" w:rsidRDefault="0055759E" w:rsidP="00CF1DB2">
      <w:pPr>
        <w:pStyle w:val="Text-Bullet"/>
      </w:pPr>
      <w:r w:rsidRPr="00074ABD">
        <w:t>Signs of abuse, neglect, exploitation, or radicalisation</w:t>
      </w:r>
    </w:p>
    <w:p w14:paraId="3EC53299" w14:textId="7CB29E15" w:rsidR="0055759E" w:rsidRPr="00074ABD" w:rsidRDefault="0055759E" w:rsidP="00CF1DB2">
      <w:pPr>
        <w:pStyle w:val="Text-Bullet"/>
      </w:pPr>
      <w:r w:rsidRPr="00074ABD">
        <w:t>Child-on-child abuse, sexual violence, or harassment</w:t>
      </w:r>
    </w:p>
    <w:p w14:paraId="2E32FD30" w14:textId="6BBAC4BF" w:rsidR="0055759E" w:rsidRPr="00074ABD" w:rsidRDefault="0055759E" w:rsidP="00CF1DB2">
      <w:pPr>
        <w:pStyle w:val="Text-Bullet"/>
      </w:pPr>
      <w:r w:rsidRPr="00074ABD">
        <w:t>Domestic abuse, forced marriage, FGM, or honour-based abuse</w:t>
      </w:r>
    </w:p>
    <w:p w14:paraId="7527D999" w14:textId="1BA842B8" w:rsidR="0055759E" w:rsidRPr="00074ABD" w:rsidRDefault="0055759E" w:rsidP="00CF1DB2">
      <w:pPr>
        <w:pStyle w:val="Text-Bullet"/>
      </w:pPr>
      <w:r w:rsidRPr="00074ABD">
        <w:t>Online abuse or inappropriate adult communication</w:t>
      </w:r>
    </w:p>
    <w:p w14:paraId="40DF2B9C" w14:textId="77777777" w:rsidR="00BD1259" w:rsidRPr="00074ABD" w:rsidRDefault="00BD1259" w:rsidP="00BD1259">
      <w:pPr>
        <w:pStyle w:val="Text-Bullet"/>
        <w:rPr>
          <w:lang w:eastAsia="en-GB"/>
        </w:rPr>
      </w:pPr>
      <w:r w:rsidRPr="00074ABD">
        <w:rPr>
          <w:lang w:eastAsia="en-GB"/>
        </w:rPr>
        <w:t>Making or sharing of nudes or semi-nudes (including AI-generated or digitally altered images)</w:t>
      </w:r>
    </w:p>
    <w:p w14:paraId="14D3C782" w14:textId="42342DAE" w:rsidR="0055759E" w:rsidRPr="00074ABD" w:rsidRDefault="0055759E" w:rsidP="00CF1DB2">
      <w:pPr>
        <w:pStyle w:val="Text-Bullet"/>
      </w:pPr>
      <w:r w:rsidRPr="00074ABD">
        <w:t>Private fostering arrangements</w:t>
      </w:r>
    </w:p>
    <w:p w14:paraId="1B9982B2" w14:textId="6F777BEC" w:rsidR="0055759E" w:rsidRPr="00074ABD" w:rsidRDefault="0055759E" w:rsidP="00CF1DB2">
      <w:pPr>
        <w:pStyle w:val="Text-Bullet"/>
      </w:pPr>
      <w:r w:rsidRPr="00074ABD">
        <w:t>Changes in behaviour, attendance, or presentation</w:t>
      </w:r>
    </w:p>
    <w:p w14:paraId="6B37B08B" w14:textId="52A544E4" w:rsidR="0055759E" w:rsidRPr="00074ABD" w:rsidRDefault="0055759E" w:rsidP="00CF1DB2">
      <w:pPr>
        <w:pStyle w:val="Text-Bullet"/>
      </w:pPr>
      <w:r w:rsidRPr="00074ABD">
        <w:t>A person who may pose a risk to children living in the same household</w:t>
      </w:r>
    </w:p>
    <w:p w14:paraId="527CA215" w14:textId="2188EDE0" w:rsidR="0055759E" w:rsidRPr="00074ABD" w:rsidRDefault="0055759E" w:rsidP="004A529E">
      <w:pPr>
        <w:pStyle w:val="Heading-Sub--Num"/>
      </w:pPr>
      <w:r w:rsidRPr="00074ABD">
        <w:t>Recording and escalation protocols</w:t>
      </w:r>
    </w:p>
    <w:p w14:paraId="1262D487" w14:textId="079E75D0" w:rsidR="0055759E" w:rsidRPr="00074ABD" w:rsidRDefault="0055759E" w:rsidP="0055759E">
      <w:pPr>
        <w:rPr>
          <w:rFonts w:eastAsiaTheme="majorEastAsia" w:cstheme="majorBidi"/>
        </w:rPr>
      </w:pPr>
      <w:r w:rsidRPr="00074ABD">
        <w:rPr>
          <w:rFonts w:eastAsiaTheme="majorEastAsia" w:cstheme="majorBidi"/>
        </w:rPr>
        <w:t>All concerns, decisions, and actions must be recorded:</w:t>
      </w:r>
    </w:p>
    <w:p w14:paraId="747FEACC" w14:textId="4A3E7D68" w:rsidR="0055759E" w:rsidRPr="00074ABD" w:rsidRDefault="002D42F5" w:rsidP="00CF1DB2">
      <w:pPr>
        <w:pStyle w:val="Text-Bullet"/>
      </w:pPr>
      <w:r w:rsidRPr="00074ABD">
        <w:t>I</w:t>
      </w:r>
      <w:r w:rsidR="0055759E" w:rsidRPr="00074ABD">
        <w:t>mmediately, and by the end of the same working day.</w:t>
      </w:r>
    </w:p>
    <w:p w14:paraId="2ECAC957" w14:textId="5478A165" w:rsidR="00720EF1" w:rsidRPr="00074ABD" w:rsidRDefault="00720EF1" w:rsidP="00720EF1">
      <w:pPr>
        <w:pStyle w:val="Text-Bullet"/>
        <w:rPr>
          <w:lang w:eastAsia="en-GB"/>
        </w:rPr>
      </w:pPr>
      <w:r w:rsidRPr="00074ABD">
        <w:rPr>
          <w:lang w:eastAsia="en-GB"/>
        </w:rPr>
        <w:t>The primary recording system is CPOMS. All staff with CPOMS access must use this system.</w:t>
      </w:r>
    </w:p>
    <w:p w14:paraId="5E2E5CE3" w14:textId="6ED0F5AF" w:rsidR="00C576BD" w:rsidRPr="00074ABD" w:rsidRDefault="00C576BD" w:rsidP="00C576BD">
      <w:pPr>
        <w:pStyle w:val="Text-Bullet"/>
        <w:rPr>
          <w:lang w:eastAsia="en-GB"/>
        </w:rPr>
      </w:pPr>
      <w:r w:rsidRPr="00074ABD">
        <w:rPr>
          <w:lang w:eastAsia="en-GB"/>
        </w:rPr>
        <w:t>Paper forms (Appendix 1 and Appendix 2) are provided for circumstances where a paper safeguarding file is required, for example when managing original hard-copy documentation, receiving transferred records from another setting, maintaining legacy records, or during periods when electronic systems are temporarily unavailable. Any paper records must be stored securely and referenced within CPOMS where appropriate.</w:t>
      </w:r>
    </w:p>
    <w:p w14:paraId="349ADD5B" w14:textId="77777777" w:rsidR="00720EF1" w:rsidRPr="00074ABD" w:rsidRDefault="00720EF1" w:rsidP="00720EF1">
      <w:pPr>
        <w:pStyle w:val="Text-Bullet"/>
        <w:rPr>
          <w:lang w:eastAsia="en-GB"/>
        </w:rPr>
      </w:pPr>
      <w:r w:rsidRPr="00074ABD">
        <w:rPr>
          <w:lang w:eastAsia="en-GB"/>
        </w:rPr>
        <w:t>Paper forms (Appendix 3 &amp; Appendix 4) should only be used when:</w:t>
      </w:r>
    </w:p>
    <w:p w14:paraId="342ACDBB" w14:textId="77777777" w:rsidR="00720EF1" w:rsidRPr="00074ABD" w:rsidRDefault="00720EF1" w:rsidP="00720EF1">
      <w:pPr>
        <w:numPr>
          <w:ilvl w:val="1"/>
          <w:numId w:val="1"/>
        </w:numPr>
        <w:overflowPunct/>
        <w:autoSpaceDE/>
        <w:autoSpaceDN/>
        <w:adjustRightInd/>
        <w:spacing w:before="0" w:after="0" w:line="240" w:lineRule="auto"/>
        <w:jc w:val="left"/>
        <w:textAlignment w:val="auto"/>
        <w:rPr>
          <w:rFonts w:cs="Arial"/>
          <w:color w:val="242424"/>
          <w:szCs w:val="22"/>
          <w:lang w:eastAsia="en-GB"/>
        </w:rPr>
      </w:pPr>
      <w:r w:rsidRPr="00074ABD">
        <w:rPr>
          <w:rFonts w:cs="Arial"/>
          <w:color w:val="242424"/>
          <w:szCs w:val="22"/>
          <w:lang w:eastAsia="en-GB"/>
        </w:rPr>
        <w:t>CPOMS is temporarily unavailable due to technical issues</w:t>
      </w:r>
    </w:p>
    <w:p w14:paraId="69233CB6" w14:textId="77777777" w:rsidR="00720EF1" w:rsidRPr="00074ABD" w:rsidRDefault="00720EF1" w:rsidP="00720EF1">
      <w:pPr>
        <w:numPr>
          <w:ilvl w:val="1"/>
          <w:numId w:val="1"/>
        </w:numPr>
        <w:overflowPunct/>
        <w:autoSpaceDE/>
        <w:autoSpaceDN/>
        <w:adjustRightInd/>
        <w:spacing w:before="0" w:after="0" w:line="240" w:lineRule="auto"/>
        <w:jc w:val="left"/>
        <w:textAlignment w:val="auto"/>
        <w:rPr>
          <w:rFonts w:cs="Arial"/>
          <w:color w:val="242424"/>
          <w:szCs w:val="22"/>
          <w:lang w:eastAsia="en-GB"/>
        </w:rPr>
      </w:pPr>
      <w:r w:rsidRPr="00074ABD">
        <w:rPr>
          <w:rFonts w:cs="Arial"/>
          <w:color w:val="242424"/>
          <w:szCs w:val="22"/>
          <w:lang w:eastAsia="en-GB"/>
        </w:rPr>
        <w:t>Staff do not have CPOMS access (e.g., supply staff, volunteers, visitors)</w:t>
      </w:r>
    </w:p>
    <w:p w14:paraId="07DCF60A" w14:textId="77777777" w:rsidR="00720EF1" w:rsidRPr="00074ABD" w:rsidRDefault="00720EF1" w:rsidP="00720EF1">
      <w:pPr>
        <w:numPr>
          <w:ilvl w:val="1"/>
          <w:numId w:val="1"/>
        </w:numPr>
        <w:overflowPunct/>
        <w:autoSpaceDE/>
        <w:autoSpaceDN/>
        <w:adjustRightInd/>
        <w:spacing w:before="0" w:after="0" w:line="240" w:lineRule="auto"/>
        <w:jc w:val="left"/>
        <w:textAlignment w:val="auto"/>
        <w:rPr>
          <w:rFonts w:cs="Arial"/>
          <w:color w:val="242424"/>
          <w:szCs w:val="22"/>
          <w:lang w:eastAsia="en-GB"/>
        </w:rPr>
      </w:pPr>
      <w:r w:rsidRPr="00074ABD">
        <w:rPr>
          <w:rFonts w:cs="Arial"/>
          <w:color w:val="242424"/>
          <w:szCs w:val="22"/>
          <w:lang w:eastAsia="en-GB"/>
        </w:rPr>
        <w:lastRenderedPageBreak/>
        <w:t>In these cases, paper records must be transferred to CPOMS by the DSL within 24 hours</w:t>
      </w:r>
    </w:p>
    <w:p w14:paraId="703C8DA2" w14:textId="15BD52A5" w:rsidR="0055759E" w:rsidRPr="00074ABD" w:rsidRDefault="0055759E" w:rsidP="00CF1DB2">
      <w:pPr>
        <w:pStyle w:val="Text-Bullet"/>
      </w:pPr>
      <w:r w:rsidRPr="00074ABD">
        <w:t>Include date, time, context, and direct quotes or observations.</w:t>
      </w:r>
    </w:p>
    <w:p w14:paraId="5E127B2F" w14:textId="668CD9F5" w:rsidR="0055759E" w:rsidRPr="00074ABD" w:rsidRDefault="0055759E" w:rsidP="00CF1DB2">
      <w:pPr>
        <w:pStyle w:val="Text-Bullet"/>
      </w:pPr>
      <w:r w:rsidRPr="00074ABD">
        <w:t>Record facts, not assumptions, and include your full name and role.</w:t>
      </w:r>
    </w:p>
    <w:p w14:paraId="060C9351" w14:textId="315879EA" w:rsidR="0055759E" w:rsidRPr="00074ABD" w:rsidRDefault="0055759E" w:rsidP="00CF1DB2">
      <w:pPr>
        <w:pStyle w:val="Text-Bullet"/>
      </w:pPr>
      <w:r w:rsidRPr="00074ABD">
        <w:t>Note non-verbal behaviour and physical indicators (e.g., “bruise on right arm above elbow”).</w:t>
      </w:r>
    </w:p>
    <w:p w14:paraId="2B7C4AB7" w14:textId="6F7A66CC" w:rsidR="0055759E" w:rsidRPr="00074ABD" w:rsidRDefault="0055759E" w:rsidP="00CF1DB2">
      <w:pPr>
        <w:pStyle w:val="Text-Bullet"/>
        <w:rPr>
          <w:rFonts w:cstheme="majorBidi"/>
        </w:rPr>
      </w:pPr>
      <w:r w:rsidRPr="00074ABD">
        <w:rPr>
          <w:rFonts w:cstheme="majorBidi"/>
        </w:rPr>
        <w:t xml:space="preserve">Tag child protection files separately from the main pupil file, using the appropriate forms to build the child protection file (Appendix 1 &amp; </w:t>
      </w:r>
      <w:commentRangeStart w:id="4"/>
      <w:r w:rsidRPr="00074ABD">
        <w:rPr>
          <w:rFonts w:cstheme="majorBidi"/>
        </w:rPr>
        <w:t>Appendix</w:t>
      </w:r>
      <w:commentRangeEnd w:id="4"/>
      <w:r w:rsidRPr="00074ABD">
        <w:rPr>
          <w:rStyle w:val="CommentReference"/>
          <w:rFonts w:cstheme="majorBidi"/>
          <w:sz w:val="22"/>
          <w:szCs w:val="22"/>
        </w:rPr>
        <w:commentReference w:id="4"/>
      </w:r>
      <w:r w:rsidRPr="00074ABD">
        <w:rPr>
          <w:rFonts w:cstheme="majorBidi"/>
        </w:rPr>
        <w:t xml:space="preserve"> 2).</w:t>
      </w:r>
    </w:p>
    <w:p w14:paraId="5A4B2279" w14:textId="56419430" w:rsidR="0055759E" w:rsidRPr="00074ABD" w:rsidRDefault="0055759E" w:rsidP="00CF1DB2">
      <w:pPr>
        <w:pStyle w:val="Text-Bullet"/>
        <w:rPr>
          <w:rFonts w:cstheme="majorBidi"/>
        </w:rPr>
      </w:pPr>
      <w:r w:rsidRPr="00074ABD">
        <w:rPr>
          <w:rFonts w:cstheme="majorBidi"/>
        </w:rPr>
        <w:t xml:space="preserve">Transfer safeguarding records securely when a pupil moves </w:t>
      </w:r>
      <w:r w:rsidRPr="00074ABD">
        <w:rPr>
          <w:rFonts w:cstheme="majorBidi"/>
          <w:i/>
          <w:iCs/>
        </w:rPr>
        <w:t>school/college</w:t>
      </w:r>
      <w:r w:rsidRPr="00074ABD">
        <w:rPr>
          <w:rFonts w:cstheme="majorBidi"/>
        </w:rPr>
        <w:t xml:space="preserve"> (within 5 working days) and obtain confirmation of receipt.</w:t>
      </w:r>
    </w:p>
    <w:p w14:paraId="0F766D8D" w14:textId="762A3247" w:rsidR="0055759E" w:rsidRPr="00074ABD" w:rsidRDefault="0055759E" w:rsidP="00CF1DB2">
      <w:pPr>
        <w:pStyle w:val="Text-Bullet"/>
        <w:rPr>
          <w:rFonts w:cstheme="majorBidi"/>
        </w:rPr>
      </w:pPr>
      <w:r w:rsidRPr="00074ABD">
        <w:rPr>
          <w:rFonts w:cstheme="majorBidi"/>
        </w:rPr>
        <w:t>Retain safeguarding records securely until the pupil reaches age 25.</w:t>
      </w:r>
    </w:p>
    <w:p w14:paraId="4D557BC9" w14:textId="2EC1DB82" w:rsidR="0055759E" w:rsidRPr="00074ABD" w:rsidRDefault="0055759E" w:rsidP="0055759E">
      <w:pPr>
        <w:rPr>
          <w:rFonts w:eastAsiaTheme="majorEastAsia" w:cstheme="majorBidi"/>
          <w:b/>
          <w:bCs/>
        </w:rPr>
      </w:pPr>
      <w:r w:rsidRPr="00074ABD">
        <w:rPr>
          <w:rFonts w:eastAsiaTheme="majorEastAsia" w:cstheme="majorBidi"/>
          <w:b/>
          <w:bCs/>
        </w:rPr>
        <w:t>The DSL:</w:t>
      </w:r>
    </w:p>
    <w:p w14:paraId="637AA562" w14:textId="15946D47" w:rsidR="0055759E" w:rsidRPr="00074ABD" w:rsidRDefault="0055759E" w:rsidP="00CF1DB2">
      <w:pPr>
        <w:pStyle w:val="Text-Bullet"/>
      </w:pPr>
      <w:r w:rsidRPr="00074ABD">
        <w:t>Monitors records for patterns and ensures appropriate escalation.</w:t>
      </w:r>
    </w:p>
    <w:p w14:paraId="732798DC" w14:textId="2E2FDE6D" w:rsidR="0055759E" w:rsidRPr="00074ABD" w:rsidRDefault="0055759E" w:rsidP="00CF1DB2">
      <w:pPr>
        <w:pStyle w:val="Text-Bullet"/>
      </w:pPr>
      <w:r w:rsidRPr="00074ABD">
        <w:t>Presses for reconsideration or escalates using the procedures of the academy's local Safeguarding Children Partnership if concerns persist or outcomes are unclear.</w:t>
      </w:r>
    </w:p>
    <w:p w14:paraId="51201E37" w14:textId="1F1964A7" w:rsidR="0055759E" w:rsidRPr="00074ABD" w:rsidRDefault="0055759E" w:rsidP="004A529E">
      <w:pPr>
        <w:pStyle w:val="Heading-Sub--Num"/>
      </w:pPr>
      <w:r w:rsidRPr="00074ABD">
        <w:t>Confidentiality and consent</w:t>
      </w:r>
    </w:p>
    <w:p w14:paraId="58340C34" w14:textId="28DD2588" w:rsidR="0055759E" w:rsidRPr="00074ABD" w:rsidRDefault="0055759E" w:rsidP="00CF1DB2">
      <w:pPr>
        <w:pStyle w:val="Text-Bullet"/>
      </w:pPr>
      <w:r w:rsidRPr="00074ABD">
        <w:t>Information is shared in line with the Information Sharing Advice for Practitioners (DfE), the Data Protection Act 2018, UK GDPR, and the Data (Use and Access) Act 2025.</w:t>
      </w:r>
    </w:p>
    <w:p w14:paraId="5FC51A21" w14:textId="6DD87045" w:rsidR="0055759E" w:rsidRPr="00074ABD" w:rsidRDefault="0055759E" w:rsidP="00CF1DB2">
      <w:pPr>
        <w:pStyle w:val="Text-Bullet"/>
      </w:pPr>
      <w:r w:rsidRPr="00074ABD">
        <w:t>Consent is not required to share information if a child or adult is at risk of significant or serious harm.</w:t>
      </w:r>
    </w:p>
    <w:p w14:paraId="27884BC4" w14:textId="65670463" w:rsidR="0055759E" w:rsidRPr="00074ABD" w:rsidRDefault="0055759E" w:rsidP="00CF1DB2">
      <w:pPr>
        <w:pStyle w:val="Text-Bullet"/>
      </w:pPr>
      <w:r w:rsidRPr="00074ABD">
        <w:t>Parents/carers are usually informed, unless doing so would increase risk.</w:t>
      </w:r>
    </w:p>
    <w:p w14:paraId="32CF67A2" w14:textId="0D481514" w:rsidR="0055759E" w:rsidRPr="00074ABD" w:rsidRDefault="0055759E" w:rsidP="00CF1DB2">
      <w:pPr>
        <w:pStyle w:val="Text-Bullet"/>
      </w:pPr>
      <w:r w:rsidRPr="00074ABD">
        <w:t>All non-routine information sharing is logged appropriately.</w:t>
      </w:r>
    </w:p>
    <w:p w14:paraId="59C78BFD" w14:textId="133EC5ED" w:rsidR="0055759E" w:rsidRPr="00074ABD" w:rsidRDefault="0055759E" w:rsidP="00CF1DB2">
      <w:pPr>
        <w:pStyle w:val="Text-Bullet"/>
      </w:pPr>
      <w:r w:rsidRPr="00074ABD">
        <w:t>If in doubt, staff should consult the DSL or Deputy DSL.</w:t>
      </w:r>
    </w:p>
    <w:p w14:paraId="57525674" w14:textId="1A71E717" w:rsidR="0055759E" w:rsidRPr="00074ABD" w:rsidRDefault="0055759E" w:rsidP="004A529E">
      <w:pPr>
        <w:pStyle w:val="Heading-Sub--Num"/>
      </w:pPr>
      <w:r w:rsidRPr="00074ABD">
        <w:t>DSL Actions following a concern</w:t>
      </w:r>
    </w:p>
    <w:p w14:paraId="0CCB8F6A" w14:textId="5F8EFD5E" w:rsidR="0055759E" w:rsidRPr="00074ABD" w:rsidRDefault="0055759E" w:rsidP="0055759E">
      <w:pPr>
        <w:rPr>
          <w:rFonts w:eastAsiaTheme="majorEastAsia" w:cstheme="majorBidi"/>
        </w:rPr>
      </w:pPr>
      <w:r w:rsidRPr="00074ABD">
        <w:rPr>
          <w:rFonts w:eastAsiaTheme="majorEastAsia" w:cstheme="majorBidi"/>
        </w:rPr>
        <w:t>The DSL or Deputy DSL will:</w:t>
      </w:r>
    </w:p>
    <w:p w14:paraId="78497EDD" w14:textId="1CDD887A" w:rsidR="0055759E" w:rsidRPr="00074ABD" w:rsidRDefault="0055759E" w:rsidP="00CF1DB2">
      <w:pPr>
        <w:pStyle w:val="Text-Bullet"/>
      </w:pPr>
      <w:r w:rsidRPr="00074ABD">
        <w:t>Assess urgency and immediate safety needs.</w:t>
      </w:r>
    </w:p>
    <w:p w14:paraId="3694EEAE" w14:textId="72AB8900" w:rsidR="0055759E" w:rsidRPr="00074ABD" w:rsidRDefault="0055759E" w:rsidP="00CF1DB2">
      <w:pPr>
        <w:pStyle w:val="Text-Bullet"/>
      </w:pPr>
      <w:r w:rsidRPr="00074ABD">
        <w:t>Review the child’s presentation and known history.</w:t>
      </w:r>
    </w:p>
    <w:p w14:paraId="0A954F92" w14:textId="5DC9F3D8" w:rsidR="0055759E" w:rsidRPr="00074ABD" w:rsidRDefault="0055759E" w:rsidP="00CF1DB2">
      <w:pPr>
        <w:pStyle w:val="Text-Bullet"/>
      </w:pPr>
      <w:r w:rsidRPr="00074ABD">
        <w:t>Inform relevant staff on a need-to-know basis.</w:t>
      </w:r>
    </w:p>
    <w:p w14:paraId="1D1A5D06" w14:textId="43E0A8EF" w:rsidR="0055759E" w:rsidRPr="00074ABD" w:rsidRDefault="0055759E" w:rsidP="00CF1DB2">
      <w:pPr>
        <w:pStyle w:val="Text-Bullet"/>
      </w:pPr>
      <w:r w:rsidRPr="00074ABD">
        <w:t>Use appropriate assessment tools (e.g., body maps (Appendix 5 to be used where CPOMS is not in use), contextual safeguarding tools).</w:t>
      </w:r>
    </w:p>
    <w:p w14:paraId="176F5F83" w14:textId="4C92E8EC" w:rsidR="0055759E" w:rsidRPr="00074ABD" w:rsidRDefault="0055759E" w:rsidP="00CF1DB2">
      <w:pPr>
        <w:pStyle w:val="Text-Bullet"/>
      </w:pPr>
      <w:r w:rsidRPr="00074ABD">
        <w:t>Refer to MASH (Nottingham City and Nottinghamshire) or Starting Point (Derbyshire), and to Prevent or Police where necessary.</w:t>
      </w:r>
    </w:p>
    <w:p w14:paraId="26AFDE23" w14:textId="0622E4E5" w:rsidR="0055759E" w:rsidRPr="00074ABD" w:rsidRDefault="0055759E" w:rsidP="00CF1DB2">
      <w:pPr>
        <w:pStyle w:val="Text-Bullet"/>
      </w:pPr>
      <w:r w:rsidRPr="00074ABD">
        <w:t>Consider early help</w:t>
      </w:r>
      <w:r w:rsidR="0076192C" w:rsidRPr="00074ABD">
        <w:t>, family help</w:t>
      </w:r>
      <w:r w:rsidRPr="00074ABD">
        <w:t xml:space="preserve"> or internal pastoral support.</w:t>
      </w:r>
    </w:p>
    <w:p w14:paraId="43E9AB5F" w14:textId="5C3856DF" w:rsidR="0055759E" w:rsidRPr="00074ABD" w:rsidRDefault="0055759E" w:rsidP="00CF1DB2">
      <w:pPr>
        <w:pStyle w:val="Text-Bullet"/>
      </w:pPr>
      <w:r w:rsidRPr="00074ABD">
        <w:t>Notify the local authority of private fostering arrangements.</w:t>
      </w:r>
    </w:p>
    <w:p w14:paraId="7660405D" w14:textId="5C1DE66E" w:rsidR="0055759E" w:rsidRPr="00074ABD" w:rsidRDefault="0055759E" w:rsidP="00CF1DB2">
      <w:pPr>
        <w:pStyle w:val="Text-Bullet"/>
      </w:pPr>
      <w:r w:rsidRPr="00074ABD">
        <w:t>Follow up referrals within 48 hours and maintain contact with social workers.</w:t>
      </w:r>
    </w:p>
    <w:p w14:paraId="65921C5B" w14:textId="7A6E5F68" w:rsidR="0055759E" w:rsidRPr="00074ABD" w:rsidRDefault="0055759E" w:rsidP="00CF1DB2">
      <w:pPr>
        <w:pStyle w:val="Text-Bullet"/>
      </w:pPr>
      <w:r w:rsidRPr="00074ABD">
        <w:t>Attend and contribute to strategy meetings, child protection conferences, and core groups.</w:t>
      </w:r>
    </w:p>
    <w:p w14:paraId="3156B08B" w14:textId="1551A2CC" w:rsidR="0055759E" w:rsidRPr="00074ABD" w:rsidRDefault="0055759E" w:rsidP="00CF1DB2">
      <w:pPr>
        <w:pStyle w:val="Text-Bullet"/>
      </w:pPr>
      <w:r w:rsidRPr="00074ABD">
        <w:t>Share reports with parents/carers, and where appropriate, the child.</w:t>
      </w:r>
    </w:p>
    <w:p w14:paraId="65BF8409" w14:textId="21070BBF" w:rsidR="0055759E" w:rsidRPr="00074ABD" w:rsidRDefault="0055759E" w:rsidP="00CF1DB2">
      <w:pPr>
        <w:pStyle w:val="Text-Bullet"/>
      </w:pPr>
      <w:r w:rsidRPr="00074ABD">
        <w:t>Document all actions, decisions, and rationales in the safeguarding record.</w:t>
      </w:r>
    </w:p>
    <w:p w14:paraId="7F39284E" w14:textId="5A193D1E" w:rsidR="0055759E" w:rsidRPr="00074ABD" w:rsidRDefault="0055759E" w:rsidP="00CF1DB2">
      <w:pPr>
        <w:pStyle w:val="Text-Bullet"/>
      </w:pPr>
      <w:r w:rsidRPr="00074ABD">
        <w:t>Use escalation procedures if concerns are not addressed or outcomes are unclear.</w:t>
      </w:r>
    </w:p>
    <w:p w14:paraId="4ECC2CC6" w14:textId="50D686FC" w:rsidR="0055759E" w:rsidRPr="00074ABD" w:rsidRDefault="0055759E" w:rsidP="00CF1DB2">
      <w:pPr>
        <w:ind w:left="360"/>
        <w:rPr>
          <w:rFonts w:eastAsiaTheme="majorEastAsia" w:cstheme="majorBidi"/>
        </w:rPr>
      </w:pPr>
      <w:r w:rsidRPr="00074ABD">
        <w:rPr>
          <w:rFonts w:eastAsiaTheme="majorEastAsia" w:cstheme="majorBidi"/>
          <w:b/>
          <w:bCs/>
        </w:rPr>
        <w:lastRenderedPageBreak/>
        <w:t>FGM mandatory reporting:</w:t>
      </w:r>
      <w:r w:rsidRPr="00074ABD">
        <w:rPr>
          <w:rFonts w:eastAsiaTheme="majorEastAsia" w:cstheme="majorBidi"/>
        </w:rPr>
        <w:br/>
        <w:t xml:space="preserve">In known cases of Female Genital Mutilation (FGM), </w:t>
      </w:r>
      <w:r w:rsidRPr="00074ABD">
        <w:rPr>
          <w:rFonts w:eastAsiaTheme="majorEastAsia" w:cstheme="majorBidi"/>
          <w:b/>
          <w:bCs/>
        </w:rPr>
        <w:t>teachers must report directly to the police via 101 by the end of the next working day</w:t>
      </w:r>
      <w:r w:rsidRPr="00074ABD">
        <w:rPr>
          <w:rFonts w:eastAsiaTheme="majorEastAsia" w:cstheme="majorBidi"/>
        </w:rPr>
        <w:t>, in addition to informing the DSL.</w:t>
      </w:r>
    </w:p>
    <w:p w14:paraId="09DE8C43" w14:textId="3ABB3A81" w:rsidR="0055759E" w:rsidRPr="00074ABD" w:rsidRDefault="0055759E" w:rsidP="004A529E">
      <w:pPr>
        <w:pStyle w:val="Heading-Sub--Num"/>
      </w:pPr>
      <w:r w:rsidRPr="00074ABD">
        <w:t>Support for staff and pupils</w:t>
      </w:r>
    </w:p>
    <w:p w14:paraId="39B7A222" w14:textId="5F0907AB" w:rsidR="0055759E" w:rsidRPr="00074ABD" w:rsidRDefault="0055759E" w:rsidP="0055759E">
      <w:pPr>
        <w:rPr>
          <w:rFonts w:eastAsiaTheme="majorEastAsia" w:cstheme="majorBidi"/>
        </w:rPr>
      </w:pPr>
      <w:r w:rsidRPr="00074ABD">
        <w:rPr>
          <w:rFonts w:eastAsiaTheme="majorEastAsia" w:cstheme="majorBidi"/>
        </w:rPr>
        <w:t>We recognise that reporting safeguarding concerns can be distressing. Support is available through:</w:t>
      </w:r>
    </w:p>
    <w:p w14:paraId="54D3CA3E" w14:textId="64A4B03D" w:rsidR="0055759E" w:rsidRPr="00074ABD" w:rsidRDefault="0055759E" w:rsidP="0055759E">
      <w:pPr>
        <w:rPr>
          <w:rFonts w:eastAsiaTheme="majorEastAsia" w:cstheme="majorBidi"/>
          <w:b/>
          <w:bCs/>
        </w:rPr>
      </w:pPr>
      <w:r w:rsidRPr="00074ABD">
        <w:rPr>
          <w:rFonts w:eastAsiaTheme="majorEastAsia" w:cstheme="majorBidi"/>
          <w:b/>
          <w:bCs/>
        </w:rPr>
        <w:t>Support for staff:</w:t>
      </w:r>
    </w:p>
    <w:p w14:paraId="5C0288D5" w14:textId="32CE3098" w:rsidR="0055759E" w:rsidRPr="00074ABD" w:rsidRDefault="0055759E" w:rsidP="00CF1DB2">
      <w:pPr>
        <w:pStyle w:val="Text-Bullet"/>
      </w:pPr>
      <w:r w:rsidRPr="00074ABD">
        <w:t xml:space="preserve">Key staff – DSLs, Senior Mental Health Leads, </w:t>
      </w:r>
      <w:commentRangeStart w:id="5"/>
      <w:r w:rsidRPr="00074ABD">
        <w:t>Hea</w:t>
      </w:r>
      <w:commentRangeEnd w:id="5"/>
      <w:r w:rsidRPr="00074ABD">
        <w:rPr>
          <w:rStyle w:val="CommentReference"/>
          <w:sz w:val="22"/>
          <w:szCs w:val="22"/>
        </w:rPr>
        <w:commentReference w:id="5"/>
      </w:r>
      <w:r w:rsidRPr="00074ABD">
        <w:t>dteacher, Aspire CEO and Trust Team are in place to directly support staff.</w:t>
      </w:r>
    </w:p>
    <w:p w14:paraId="68484B30" w14:textId="7D6D31D7" w:rsidR="0055759E" w:rsidRPr="00074ABD" w:rsidRDefault="0055759E" w:rsidP="00CF1DB2">
      <w:pPr>
        <w:pStyle w:val="Text-Bullet"/>
      </w:pPr>
      <w:r w:rsidRPr="00074ABD">
        <w:t>Access to helplines, counselling, and peer support, including referral to external services where appropriate.</w:t>
      </w:r>
    </w:p>
    <w:p w14:paraId="38795B49" w14:textId="1823B223" w:rsidR="0055759E" w:rsidRPr="00074ABD" w:rsidRDefault="0055759E" w:rsidP="00CF1DB2">
      <w:pPr>
        <w:pStyle w:val="Text-Bullet"/>
      </w:pPr>
      <w:r w:rsidRPr="00074ABD">
        <w:t>Time-out or supervision opportunities for staff affected by disclosures or safeguarding processes.</w:t>
      </w:r>
    </w:p>
    <w:p w14:paraId="22AFDA1C" w14:textId="6BFBAD3E" w:rsidR="0055759E" w:rsidRPr="00074ABD" w:rsidRDefault="0055759E" w:rsidP="00CF1DB2">
      <w:pPr>
        <w:pStyle w:val="Text-Bullet"/>
      </w:pPr>
      <w:r w:rsidRPr="00074ABD">
        <w:t>Confidentiality and respectful handling of sensitive information to protect staff wellbeing.</w:t>
      </w:r>
    </w:p>
    <w:p w14:paraId="4F4F2ECD" w14:textId="5C8FA367" w:rsidR="0055759E" w:rsidRPr="00074ABD" w:rsidRDefault="0055759E" w:rsidP="00CF1DB2">
      <w:pPr>
        <w:pStyle w:val="Text-Bullet"/>
      </w:pPr>
      <w:r w:rsidRPr="00074ABD">
        <w:t>Whistleblowing and complaints procedures to raise concerns about unsafe practice or safeguarding failures.</w:t>
      </w:r>
    </w:p>
    <w:p w14:paraId="2BC34504" w14:textId="5C71C85D" w:rsidR="0055759E" w:rsidRPr="00074ABD" w:rsidRDefault="0055759E" w:rsidP="00CF1DB2">
      <w:pPr>
        <w:pStyle w:val="Text-Bullet"/>
      </w:pPr>
      <w:r w:rsidRPr="00074ABD">
        <w:t>Staff wellbeing and supervision sessions, where available, to reflect on safeguarding practice and emotional impact.</w:t>
      </w:r>
    </w:p>
    <w:p w14:paraId="7D3B7C6C" w14:textId="3DC0C3EE" w:rsidR="0055759E" w:rsidRPr="00074ABD" w:rsidRDefault="0055759E" w:rsidP="0055759E">
      <w:pPr>
        <w:rPr>
          <w:rFonts w:eastAsiaTheme="majorEastAsia" w:cstheme="majorBidi"/>
          <w:b/>
          <w:bCs/>
        </w:rPr>
      </w:pPr>
      <w:r w:rsidRPr="00074ABD">
        <w:rPr>
          <w:rFonts w:eastAsiaTheme="majorEastAsia" w:cstheme="majorBidi"/>
          <w:b/>
          <w:bCs/>
        </w:rPr>
        <w:t>Support for pupils:</w:t>
      </w:r>
    </w:p>
    <w:p w14:paraId="6E21307F" w14:textId="2651C732" w:rsidR="0055759E" w:rsidRPr="00074ABD" w:rsidRDefault="0055759E" w:rsidP="00CF1DB2">
      <w:pPr>
        <w:pStyle w:val="Text-Bullet"/>
      </w:pPr>
      <w:r w:rsidRPr="00074ABD">
        <w:t>Pastoral support from trusted adults, mental health leads, PSHE leads, or designated pastoral staff.</w:t>
      </w:r>
    </w:p>
    <w:p w14:paraId="0A4E5C52" w14:textId="1BB8E934" w:rsidR="0055759E" w:rsidRPr="00074ABD" w:rsidRDefault="0055759E" w:rsidP="00CF1DB2">
      <w:pPr>
        <w:pStyle w:val="Text-Bullet"/>
      </w:pPr>
      <w:r w:rsidRPr="00074ABD">
        <w:t>Safe spaces within each academy where pupils can go if they feel overwhelmed or need time out.</w:t>
      </w:r>
    </w:p>
    <w:p w14:paraId="7B3863B8" w14:textId="106E57BB" w:rsidR="0055759E" w:rsidRPr="00074ABD" w:rsidRDefault="0055759E" w:rsidP="00CF1DB2">
      <w:pPr>
        <w:pStyle w:val="Text-Bullet"/>
      </w:pPr>
      <w:r w:rsidRPr="00074ABD">
        <w:t xml:space="preserve">Regular check-ins for pupils involved in safeguarding concerns, including those subject to child protection or early </w:t>
      </w:r>
      <w:r w:rsidR="0076192C" w:rsidRPr="00074ABD">
        <w:t xml:space="preserve">help / family help </w:t>
      </w:r>
      <w:r w:rsidRPr="00074ABD">
        <w:t>plans.</w:t>
      </w:r>
    </w:p>
    <w:p w14:paraId="3D5670F2" w14:textId="3F8A283D" w:rsidR="0055759E" w:rsidRPr="00074ABD" w:rsidRDefault="0055759E" w:rsidP="00CF1DB2">
      <w:pPr>
        <w:pStyle w:val="Text-Bullet"/>
      </w:pPr>
      <w:r w:rsidRPr="00074ABD">
        <w:t>Empowerment through education, including RSHE and PSHE lessons that build resilience, self-esteem, and understanding of safeguarding risks.</w:t>
      </w:r>
    </w:p>
    <w:p w14:paraId="3837CB5B" w14:textId="44AC5D5D" w:rsidR="0055759E" w:rsidRPr="00074ABD" w:rsidRDefault="0055759E" w:rsidP="0055759E">
      <w:pPr>
        <w:rPr>
          <w:rFonts w:eastAsiaTheme="majorEastAsia" w:cstheme="majorBidi"/>
          <w:b/>
          <w:bCs/>
          <w:color w:val="000000" w:themeColor="text1"/>
        </w:rPr>
      </w:pPr>
      <w:r w:rsidRPr="00074ABD">
        <w:rPr>
          <w:rFonts w:eastAsiaTheme="majorEastAsia" w:cstheme="majorBidi"/>
        </w:rPr>
        <w:t>Staff should speak to the DSL or Headteacher if they feel a pupil requires additional support following a safeguarding concern.</w:t>
      </w:r>
      <w:r w:rsidRPr="00074ABD">
        <w:rPr>
          <w:rFonts w:eastAsiaTheme="majorEastAsia" w:cstheme="majorBidi"/>
          <w:b/>
          <w:bCs/>
        </w:rPr>
        <w:t xml:space="preserve"> </w:t>
      </w:r>
    </w:p>
    <w:p w14:paraId="074D69C6" w14:textId="0D2D151F" w:rsidR="004A529E" w:rsidRPr="00074ABD" w:rsidRDefault="004A529E" w:rsidP="004A529E">
      <w:pPr>
        <w:pStyle w:val="Heading-Sub--Num"/>
        <w:rPr>
          <w:i/>
          <w:iCs/>
        </w:rPr>
      </w:pPr>
      <w:r w:rsidRPr="00074ABD">
        <w:t>Academy</w:t>
      </w:r>
      <w:r w:rsidRPr="00074ABD">
        <w:rPr>
          <w:i/>
          <w:iCs/>
        </w:rPr>
        <w:t xml:space="preserve"> </w:t>
      </w:r>
      <w:r w:rsidRPr="00074ABD">
        <w:t>register of Designated Persons</w:t>
      </w:r>
    </w:p>
    <w:p w14:paraId="77A2B629" w14:textId="1232F958" w:rsidR="004A529E" w:rsidRPr="00074ABD" w:rsidRDefault="004A529E" w:rsidP="004A529E">
      <w:pPr>
        <w:pStyle w:val="Heading-Sub--Num"/>
        <w:numPr>
          <w:ilvl w:val="0"/>
          <w:numId w:val="0"/>
        </w:numPr>
        <w:rPr>
          <w:b w:val="0"/>
          <w:bCs/>
        </w:rPr>
      </w:pPr>
      <w:r w:rsidRPr="00074ABD">
        <w:rPr>
          <w:b w:val="0"/>
          <w:bCs/>
        </w:rPr>
        <w:t>This register is maintained at individual academy level</w:t>
      </w:r>
      <w:r w:rsidRPr="00074ABD">
        <w:rPr>
          <w:b w:val="0"/>
          <w:bCs/>
          <w:i/>
          <w:iCs/>
        </w:rPr>
        <w:t xml:space="preserve"> – </w:t>
      </w:r>
      <w:r w:rsidRPr="00074ABD">
        <w:rPr>
          <w:b w:val="0"/>
          <w:bCs/>
        </w:rPr>
        <w:t>see Appendix 7</w:t>
      </w:r>
      <w:r w:rsidR="006651E1" w:rsidRPr="00074ABD">
        <w:rPr>
          <w:b w:val="0"/>
          <w:bCs/>
        </w:rPr>
        <w:t>.</w:t>
      </w:r>
    </w:p>
    <w:p w14:paraId="3420C924" w14:textId="77777777" w:rsidR="004A529E" w:rsidRPr="00074ABD" w:rsidRDefault="004A529E">
      <w:pPr>
        <w:overflowPunct/>
        <w:autoSpaceDE/>
        <w:autoSpaceDN/>
        <w:adjustRightInd/>
        <w:spacing w:before="0" w:after="0" w:line="240" w:lineRule="auto"/>
        <w:jc w:val="left"/>
        <w:textAlignment w:val="auto"/>
        <w:rPr>
          <w:rFonts w:eastAsiaTheme="majorEastAsia"/>
          <w:bCs/>
        </w:rPr>
      </w:pPr>
      <w:r w:rsidRPr="00074ABD">
        <w:rPr>
          <w:b/>
          <w:bCs/>
        </w:rPr>
        <w:br w:type="page"/>
      </w:r>
    </w:p>
    <w:p w14:paraId="7D60AE31" w14:textId="72D0A0AB" w:rsidR="004A529E" w:rsidRPr="00074ABD" w:rsidRDefault="00C109C8" w:rsidP="004A529E">
      <w:pPr>
        <w:rPr>
          <w:rFonts w:eastAsiaTheme="majorEastAsia" w:cstheme="majorBidi"/>
        </w:rPr>
      </w:pPr>
      <w:r w:rsidRPr="00074ABD">
        <w:rPr>
          <w:rFonts w:cs="Arial"/>
          <w:noProof/>
          <w:color w:val="0070C0"/>
          <w:lang w:eastAsia="en-GB"/>
        </w:rPr>
        <w:lastRenderedPageBreak/>
        <mc:AlternateContent>
          <mc:Choice Requires="wps">
            <w:drawing>
              <wp:anchor distT="0" distB="0" distL="114300" distR="114300" simplePos="0" relativeHeight="251683328" behindDoc="0" locked="0" layoutInCell="1" allowOverlap="1" wp14:anchorId="63F4BCDA" wp14:editId="1D5CF7BF">
                <wp:simplePos x="0" y="0"/>
                <wp:positionH relativeFrom="margin">
                  <wp:posOffset>49530</wp:posOffset>
                </wp:positionH>
                <wp:positionV relativeFrom="paragraph">
                  <wp:posOffset>163830</wp:posOffset>
                </wp:positionV>
                <wp:extent cx="6076315" cy="542925"/>
                <wp:effectExtent l="0" t="0" r="19685" b="28575"/>
                <wp:wrapNone/>
                <wp:docPr id="1857157955" name="Rectangle 8"/>
                <wp:cNvGraphicFramePr/>
                <a:graphic xmlns:a="http://schemas.openxmlformats.org/drawingml/2006/main">
                  <a:graphicData uri="http://schemas.microsoft.com/office/word/2010/wordprocessingShape">
                    <wps:wsp>
                      <wps:cNvSpPr/>
                      <wps:spPr>
                        <a:xfrm>
                          <a:off x="0" y="0"/>
                          <a:ext cx="6076315" cy="542925"/>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0BFDDB53" w14:textId="77777777" w:rsidR="005A7633" w:rsidRPr="00000415" w:rsidRDefault="005A7633" w:rsidP="00A543AF">
                            <w:pPr>
                              <w:rPr>
                                <w:b/>
                                <w:bCs/>
                                <w:color w:val="000000" w:themeColor="text1"/>
                              </w:rPr>
                            </w:pPr>
                            <w:r>
                              <w:rPr>
                                <w:b/>
                                <w:bCs/>
                                <w:color w:val="000000" w:themeColor="text1"/>
                              </w:rPr>
                              <w:t>Concerned for a child’s welfare in and outside of school?</w:t>
                            </w:r>
                            <w:r>
                              <w:rPr>
                                <w:b/>
                                <w:bCs/>
                                <w:color w:val="000000" w:themeColor="text1"/>
                              </w:rPr>
                              <w:br/>
                            </w:r>
                            <w:r>
                              <w:rPr>
                                <w:color w:val="000000" w:themeColor="text1"/>
                                <w:szCs w:val="22"/>
                              </w:rPr>
                              <w:t>Be alert to signs of abuse, low attendance, unusual behaviour and/or changes to presentation</w:t>
                            </w:r>
                          </w:p>
                          <w:p w14:paraId="24D3C151" w14:textId="77777777" w:rsidR="005A7633" w:rsidRDefault="005A7633" w:rsidP="00A543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4BCDA" id="Rectangle 8" o:spid="_x0000_s1029" style="position:absolute;left:0;text-align:left;margin-left:3.9pt;margin-top:12.9pt;width:478.45pt;height:42.7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" fillcolor="#c2f1c8" strokecolor="#0a121c [484]" strokeweight="1.5pt">
                <v:textbox>
                  <w:txbxContent>
                    <w:p w14:paraId="0BFDDB53" w14:textId="77777777" w:rsidR="005A7633" w:rsidRPr="00000415" w:rsidRDefault="005A7633" w:rsidP="00A543AF">
                      <w:pPr>
                        <w:rPr>
                          <w:b/>
                          <w:bCs/>
                          <w:color w:val="000000" w:themeColor="text1"/>
                        </w:rPr>
                      </w:pPr>
                      <w:r>
                        <w:rPr>
                          <w:b/>
                          <w:bCs/>
                          <w:color w:val="000000" w:themeColor="text1"/>
                        </w:rPr>
                        <w:t>Concerned for a child’s welfare in and outside of school?</w:t>
                      </w:r>
                      <w:r>
                        <w:rPr>
                          <w:b/>
                          <w:bCs/>
                          <w:color w:val="000000" w:themeColor="text1"/>
                        </w:rPr>
                        <w:br/>
                      </w:r>
                      <w:r>
                        <w:rPr>
                          <w:color w:val="000000" w:themeColor="text1"/>
                          <w:szCs w:val="22"/>
                        </w:rPr>
                        <w:t>Be alert to signs of abuse, low attendance, unusual behaviour and/or changes to presentation</w:t>
                      </w:r>
                    </w:p>
                    <w:p w14:paraId="24D3C151" w14:textId="77777777" w:rsidR="005A7633" w:rsidRDefault="005A7633" w:rsidP="00A543AF">
                      <w:pPr>
                        <w:jc w:val="center"/>
                      </w:pPr>
                    </w:p>
                  </w:txbxContent>
                </v:textbox>
                <w10:wrap anchorx="margin"/>
              </v:rect>
            </w:pict>
          </mc:Fallback>
        </mc:AlternateContent>
      </w:r>
      <w:r w:rsidRPr="00074ABD">
        <w:rPr>
          <w:noProof/>
          <w:lang w:eastAsia="en-GB"/>
        </w:rPr>
        <mc:AlternateContent>
          <mc:Choice Requires="wps">
            <w:drawing>
              <wp:anchor distT="0" distB="0" distL="114300" distR="114300" simplePos="0" relativeHeight="251664896" behindDoc="0" locked="0" layoutInCell="1" allowOverlap="1" wp14:anchorId="1D0DBFC5" wp14:editId="6492A064">
                <wp:simplePos x="0" y="0"/>
                <wp:positionH relativeFrom="page">
                  <wp:posOffset>732790</wp:posOffset>
                </wp:positionH>
                <wp:positionV relativeFrom="paragraph">
                  <wp:posOffset>-526415</wp:posOffset>
                </wp:positionV>
                <wp:extent cx="6076315" cy="590550"/>
                <wp:effectExtent l="0" t="0" r="19685" b="19050"/>
                <wp:wrapNone/>
                <wp:docPr id="80" name="Textbox 80"/>
                <wp:cNvGraphicFramePr/>
                <a:graphic xmlns:a="http://schemas.openxmlformats.org/drawingml/2006/main">
                  <a:graphicData uri="http://schemas.microsoft.com/office/word/2010/wordprocessingShape">
                    <wps:wsp>
                      <wps:cNvSpPr txBox="1"/>
                      <wps:spPr>
                        <a:xfrm>
                          <a:off x="0" y="0"/>
                          <a:ext cx="6076315" cy="590550"/>
                        </a:xfrm>
                        <a:prstGeom prst="rect">
                          <a:avLst/>
                        </a:prstGeom>
                        <a:solidFill>
                          <a:srgbClr val="DCE6F0"/>
                        </a:solidFill>
                        <a:ln w="6350">
                          <a:solidFill>
                            <a:srgbClr val="000000"/>
                          </a:solidFill>
                          <a:prstDash val="solid"/>
                        </a:ln>
                      </wps:spPr>
                      <wps:txbx>
                        <w:txbxContent>
                          <w:p w14:paraId="73A3F2F8" w14:textId="246CC6EC" w:rsidR="005A7633" w:rsidRDefault="005A7633" w:rsidP="00A543AF">
                            <w:pPr>
                              <w:shd w:val="clear" w:color="auto" w:fill="DCE6F0"/>
                              <w:spacing w:before="71" w:after="240"/>
                              <w:ind w:left="3"/>
                              <w:jc w:val="center"/>
                              <w:rPr>
                                <w:b/>
                              </w:rPr>
                            </w:pPr>
                            <w:r>
                              <w:rPr>
                                <w:b/>
                              </w:rPr>
                              <w:t>Aspire</w:t>
                            </w:r>
                            <w:r>
                              <w:rPr>
                                <w:b/>
                                <w:spacing w:val="-10"/>
                              </w:rPr>
                              <w:t xml:space="preserve"> </w:t>
                            </w:r>
                            <w:r>
                              <w:rPr>
                                <w:b/>
                              </w:rPr>
                              <w:t>MAT</w:t>
                            </w:r>
                            <w:r>
                              <w:rPr>
                                <w:b/>
                                <w:spacing w:val="-6"/>
                              </w:rPr>
                              <w:t xml:space="preserve"> </w:t>
                            </w:r>
                            <w:r>
                              <w:rPr>
                                <w:b/>
                              </w:rPr>
                              <w:t>child</w:t>
                            </w:r>
                            <w:r>
                              <w:rPr>
                                <w:b/>
                                <w:spacing w:val="-10"/>
                              </w:rPr>
                              <w:t xml:space="preserve"> </w:t>
                            </w:r>
                            <w:r>
                              <w:rPr>
                                <w:b/>
                              </w:rPr>
                              <w:t>protection</w:t>
                            </w:r>
                            <w:r>
                              <w:rPr>
                                <w:b/>
                                <w:spacing w:val="-7"/>
                              </w:rPr>
                              <w:t xml:space="preserve"> </w:t>
                            </w:r>
                            <w:r>
                              <w:rPr>
                                <w:b/>
                              </w:rPr>
                              <w:t>&amp;</w:t>
                            </w:r>
                            <w:r>
                              <w:rPr>
                                <w:b/>
                                <w:spacing w:val="-8"/>
                              </w:rPr>
                              <w:t xml:space="preserve"> </w:t>
                            </w:r>
                            <w:r>
                              <w:rPr>
                                <w:b/>
                              </w:rPr>
                              <w:t>safeguarding</w:t>
                            </w:r>
                            <w:r>
                              <w:rPr>
                                <w:b/>
                                <w:spacing w:val="-8"/>
                              </w:rPr>
                              <w:t xml:space="preserve"> </w:t>
                            </w:r>
                            <w:r>
                              <w:rPr>
                                <w:b/>
                              </w:rPr>
                              <w:t>flow</w:t>
                            </w:r>
                            <w:r>
                              <w:rPr>
                                <w:b/>
                                <w:spacing w:val="-7"/>
                              </w:rPr>
                              <w:t xml:space="preserve"> </w:t>
                            </w:r>
                            <w:r>
                              <w:rPr>
                                <w:b/>
                                <w:spacing w:val="-2"/>
                              </w:rPr>
                              <w:t>chart</w:t>
                            </w:r>
                          </w:p>
                          <w:p w14:paraId="4E8C6069" w14:textId="65F26065" w:rsidR="005A7633" w:rsidRPr="00A543AF" w:rsidRDefault="005A7633" w:rsidP="00A543AF">
                            <w:pPr>
                              <w:shd w:val="clear" w:color="auto" w:fill="DCE6F0"/>
                              <w:spacing w:before="60"/>
                              <w:ind w:left="3" w:right="3"/>
                              <w:jc w:val="center"/>
                              <w:rPr>
                                <w:b/>
                                <w:spacing w:val="-2"/>
                              </w:rPr>
                            </w:pPr>
                            <w:r>
                              <w:rPr>
                                <w:b/>
                              </w:rPr>
                              <w:t>‘What</w:t>
                            </w:r>
                            <w:r>
                              <w:rPr>
                                <w:b/>
                                <w:spacing w:val="-5"/>
                              </w:rPr>
                              <w:t xml:space="preserve"> </w:t>
                            </w:r>
                            <w:r>
                              <w:rPr>
                                <w:b/>
                              </w:rPr>
                              <w:t>to</w:t>
                            </w:r>
                            <w:r>
                              <w:rPr>
                                <w:b/>
                                <w:spacing w:val="-1"/>
                              </w:rPr>
                              <w:t xml:space="preserve"> </w:t>
                            </w:r>
                            <w:r>
                              <w:rPr>
                                <w:b/>
                              </w:rPr>
                              <w:t>do</w:t>
                            </w:r>
                            <w:r>
                              <w:rPr>
                                <w:b/>
                                <w:spacing w:val="-1"/>
                              </w:rPr>
                              <w:t xml:space="preserve"> </w:t>
                            </w:r>
                            <w:r>
                              <w:rPr>
                                <w:b/>
                              </w:rPr>
                              <w:t>if</w:t>
                            </w:r>
                            <w:r>
                              <w:rPr>
                                <w:b/>
                                <w:spacing w:val="-4"/>
                              </w:rPr>
                              <w:t xml:space="preserve"> </w:t>
                            </w:r>
                            <w:r>
                              <w:rPr>
                                <w:b/>
                              </w:rPr>
                              <w:t>you</w:t>
                            </w:r>
                            <w:r>
                              <w:rPr>
                                <w:b/>
                                <w:spacing w:val="-4"/>
                              </w:rPr>
                              <w:t xml:space="preserve"> </w:t>
                            </w:r>
                            <w:r>
                              <w:rPr>
                                <w:b/>
                              </w:rPr>
                              <w:t>are</w:t>
                            </w:r>
                            <w:r>
                              <w:rPr>
                                <w:b/>
                                <w:spacing w:val="-5"/>
                              </w:rPr>
                              <w:t xml:space="preserve"> </w:t>
                            </w:r>
                            <w:r>
                              <w:rPr>
                                <w:b/>
                              </w:rPr>
                              <w:t>worried</w:t>
                            </w:r>
                            <w:r>
                              <w:rPr>
                                <w:b/>
                                <w:spacing w:val="-9"/>
                              </w:rPr>
                              <w:t xml:space="preserve"> </w:t>
                            </w:r>
                            <w:r>
                              <w:rPr>
                                <w:b/>
                              </w:rPr>
                              <w:t>a</w:t>
                            </w:r>
                            <w:r>
                              <w:rPr>
                                <w:b/>
                                <w:spacing w:val="-2"/>
                              </w:rPr>
                              <w:t xml:space="preserve"> </w:t>
                            </w:r>
                            <w:r>
                              <w:rPr>
                                <w:b/>
                              </w:rPr>
                              <w:t>child</w:t>
                            </w:r>
                            <w:r>
                              <w:rPr>
                                <w:b/>
                                <w:spacing w:val="-4"/>
                              </w:rPr>
                              <w:t xml:space="preserve"> </w:t>
                            </w:r>
                            <w:r>
                              <w:rPr>
                                <w:b/>
                              </w:rPr>
                              <w:t>is</w:t>
                            </w:r>
                            <w:r>
                              <w:rPr>
                                <w:b/>
                                <w:spacing w:val="-2"/>
                              </w:rPr>
                              <w:t xml:space="preserve"> </w:t>
                            </w:r>
                            <w:r>
                              <w:rPr>
                                <w:b/>
                              </w:rPr>
                              <w:t>being</w:t>
                            </w:r>
                            <w:r>
                              <w:rPr>
                                <w:b/>
                                <w:spacing w:val="-1"/>
                              </w:rPr>
                              <w:t xml:space="preserve"> </w:t>
                            </w:r>
                            <w:r>
                              <w:rPr>
                                <w:b/>
                              </w:rPr>
                              <w:t>abused,</w:t>
                            </w:r>
                            <w:r>
                              <w:rPr>
                                <w:b/>
                                <w:spacing w:val="-3"/>
                              </w:rPr>
                              <w:t xml:space="preserve"> </w:t>
                            </w:r>
                            <w:r>
                              <w:rPr>
                                <w:b/>
                              </w:rPr>
                              <w:t>at</w:t>
                            </w:r>
                            <w:r>
                              <w:rPr>
                                <w:b/>
                                <w:spacing w:val="-4"/>
                              </w:rPr>
                              <w:t xml:space="preserve"> </w:t>
                            </w:r>
                            <w:r>
                              <w:rPr>
                                <w:b/>
                              </w:rPr>
                              <w:t>risk of</w:t>
                            </w:r>
                            <w:r>
                              <w:rPr>
                                <w:b/>
                                <w:spacing w:val="-9"/>
                              </w:rPr>
                              <w:t xml:space="preserve"> </w:t>
                            </w:r>
                            <w:r>
                              <w:rPr>
                                <w:b/>
                              </w:rPr>
                              <w:t>harm</w:t>
                            </w:r>
                            <w:r>
                              <w:rPr>
                                <w:b/>
                                <w:spacing w:val="-1"/>
                              </w:rPr>
                              <w:t xml:space="preserve"> </w:t>
                            </w:r>
                            <w:r>
                              <w:rPr>
                                <w:b/>
                              </w:rPr>
                              <w:t>or</w:t>
                            </w:r>
                            <w:r>
                              <w:rPr>
                                <w:b/>
                                <w:spacing w:val="-1"/>
                              </w:rPr>
                              <w:t xml:space="preserve"> </w:t>
                            </w:r>
                            <w:r>
                              <w:rPr>
                                <w:b/>
                                <w:spacing w:val="-2"/>
                              </w:rPr>
                              <w:t>neglect’</w:t>
                            </w:r>
                          </w:p>
                        </w:txbxContent>
                      </wps:txbx>
                      <wps:bodyPr wrap="square" lIns="0" tIns="0" rIns="0" bIns="0" rtlCol="0">
                        <a:noAutofit/>
                      </wps:bodyPr>
                    </wps:wsp>
                  </a:graphicData>
                </a:graphic>
                <wp14:sizeRelV relativeFrom="margin">
                  <wp14:pctHeight>0</wp14:pctHeight>
                </wp14:sizeRelV>
              </wp:anchor>
            </w:drawing>
          </mc:Choice>
          <mc:Fallback>
            <w:pict>
              <v:shape w14:anchorId="1D0DBFC5" id="Textbox 80" o:spid="_x0000_s1030" type="#_x0000_t202" style="position:absolute;left:0;text-align:left;margin-left:57.7pt;margin-top:-41.45pt;width:478.45pt;height:46.5pt;z-index:2516648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" fillcolor="#dce6f0" strokeweight=".5pt">
                <v:textbox inset="0,0,0,0">
                  <w:txbxContent>
                    <w:p w14:paraId="73A3F2F8" w14:textId="246CC6EC" w:rsidR="005A7633" w:rsidRDefault="005A7633" w:rsidP="00A543AF">
                      <w:pPr>
                        <w:shd w:val="clear" w:color="auto" w:fill="DCE6F0"/>
                        <w:spacing w:before="71" w:after="240"/>
                        <w:ind w:left="3"/>
                        <w:jc w:val="center"/>
                        <w:rPr>
                          <w:b/>
                        </w:rPr>
                      </w:pPr>
                      <w:r>
                        <w:rPr>
                          <w:b/>
                        </w:rPr>
                        <w:t>Aspire</w:t>
                      </w:r>
                      <w:r>
                        <w:rPr>
                          <w:b/>
                          <w:spacing w:val="-10"/>
                        </w:rPr>
                        <w:t xml:space="preserve"> </w:t>
                      </w:r>
                      <w:r>
                        <w:rPr>
                          <w:b/>
                        </w:rPr>
                        <w:t>MAT</w:t>
                      </w:r>
                      <w:r>
                        <w:rPr>
                          <w:b/>
                          <w:spacing w:val="-6"/>
                        </w:rPr>
                        <w:t xml:space="preserve"> </w:t>
                      </w:r>
                      <w:r>
                        <w:rPr>
                          <w:b/>
                        </w:rPr>
                        <w:t>child</w:t>
                      </w:r>
                      <w:r>
                        <w:rPr>
                          <w:b/>
                          <w:spacing w:val="-10"/>
                        </w:rPr>
                        <w:t xml:space="preserve"> </w:t>
                      </w:r>
                      <w:r>
                        <w:rPr>
                          <w:b/>
                        </w:rPr>
                        <w:t>protection</w:t>
                      </w:r>
                      <w:r>
                        <w:rPr>
                          <w:b/>
                          <w:spacing w:val="-7"/>
                        </w:rPr>
                        <w:t xml:space="preserve"> </w:t>
                      </w:r>
                      <w:r>
                        <w:rPr>
                          <w:b/>
                        </w:rPr>
                        <w:t>&amp;</w:t>
                      </w:r>
                      <w:r>
                        <w:rPr>
                          <w:b/>
                          <w:spacing w:val="-8"/>
                        </w:rPr>
                        <w:t xml:space="preserve"> </w:t>
                      </w:r>
                      <w:r>
                        <w:rPr>
                          <w:b/>
                        </w:rPr>
                        <w:t>safeguarding</w:t>
                      </w:r>
                      <w:r>
                        <w:rPr>
                          <w:b/>
                          <w:spacing w:val="-8"/>
                        </w:rPr>
                        <w:t xml:space="preserve"> </w:t>
                      </w:r>
                      <w:r>
                        <w:rPr>
                          <w:b/>
                        </w:rPr>
                        <w:t>flow</w:t>
                      </w:r>
                      <w:r>
                        <w:rPr>
                          <w:b/>
                          <w:spacing w:val="-7"/>
                        </w:rPr>
                        <w:t xml:space="preserve"> </w:t>
                      </w:r>
                      <w:r>
                        <w:rPr>
                          <w:b/>
                          <w:spacing w:val="-2"/>
                        </w:rPr>
                        <w:t>chart</w:t>
                      </w:r>
                    </w:p>
                    <w:p w14:paraId="4E8C6069" w14:textId="65F26065" w:rsidR="005A7633" w:rsidRPr="00A543AF" w:rsidRDefault="005A7633" w:rsidP="00A543AF">
                      <w:pPr>
                        <w:shd w:val="clear" w:color="auto" w:fill="DCE6F0"/>
                        <w:spacing w:before="60"/>
                        <w:ind w:left="3" w:right="3"/>
                        <w:jc w:val="center"/>
                        <w:rPr>
                          <w:b/>
                          <w:spacing w:val="-2"/>
                        </w:rPr>
                      </w:pPr>
                      <w:r>
                        <w:rPr>
                          <w:b/>
                        </w:rPr>
                        <w:t>‘What</w:t>
                      </w:r>
                      <w:r>
                        <w:rPr>
                          <w:b/>
                          <w:spacing w:val="-5"/>
                        </w:rPr>
                        <w:t xml:space="preserve"> </w:t>
                      </w:r>
                      <w:r>
                        <w:rPr>
                          <w:b/>
                        </w:rPr>
                        <w:t>to</w:t>
                      </w:r>
                      <w:r>
                        <w:rPr>
                          <w:b/>
                          <w:spacing w:val="-1"/>
                        </w:rPr>
                        <w:t xml:space="preserve"> </w:t>
                      </w:r>
                      <w:r>
                        <w:rPr>
                          <w:b/>
                        </w:rPr>
                        <w:t>do</w:t>
                      </w:r>
                      <w:r>
                        <w:rPr>
                          <w:b/>
                          <w:spacing w:val="-1"/>
                        </w:rPr>
                        <w:t xml:space="preserve"> </w:t>
                      </w:r>
                      <w:r>
                        <w:rPr>
                          <w:b/>
                        </w:rPr>
                        <w:t>if</w:t>
                      </w:r>
                      <w:r>
                        <w:rPr>
                          <w:b/>
                          <w:spacing w:val="-4"/>
                        </w:rPr>
                        <w:t xml:space="preserve"> </w:t>
                      </w:r>
                      <w:r>
                        <w:rPr>
                          <w:b/>
                        </w:rPr>
                        <w:t>you</w:t>
                      </w:r>
                      <w:r>
                        <w:rPr>
                          <w:b/>
                          <w:spacing w:val="-4"/>
                        </w:rPr>
                        <w:t xml:space="preserve"> </w:t>
                      </w:r>
                      <w:r>
                        <w:rPr>
                          <w:b/>
                        </w:rPr>
                        <w:t>are</w:t>
                      </w:r>
                      <w:r>
                        <w:rPr>
                          <w:b/>
                          <w:spacing w:val="-5"/>
                        </w:rPr>
                        <w:t xml:space="preserve"> </w:t>
                      </w:r>
                      <w:r>
                        <w:rPr>
                          <w:b/>
                        </w:rPr>
                        <w:t>worried</w:t>
                      </w:r>
                      <w:r>
                        <w:rPr>
                          <w:b/>
                          <w:spacing w:val="-9"/>
                        </w:rPr>
                        <w:t xml:space="preserve"> </w:t>
                      </w:r>
                      <w:r>
                        <w:rPr>
                          <w:b/>
                        </w:rPr>
                        <w:t>a</w:t>
                      </w:r>
                      <w:r>
                        <w:rPr>
                          <w:b/>
                          <w:spacing w:val="-2"/>
                        </w:rPr>
                        <w:t xml:space="preserve"> </w:t>
                      </w:r>
                      <w:r>
                        <w:rPr>
                          <w:b/>
                        </w:rPr>
                        <w:t>child</w:t>
                      </w:r>
                      <w:r>
                        <w:rPr>
                          <w:b/>
                          <w:spacing w:val="-4"/>
                        </w:rPr>
                        <w:t xml:space="preserve"> </w:t>
                      </w:r>
                      <w:r>
                        <w:rPr>
                          <w:b/>
                        </w:rPr>
                        <w:t>is</w:t>
                      </w:r>
                      <w:r>
                        <w:rPr>
                          <w:b/>
                          <w:spacing w:val="-2"/>
                        </w:rPr>
                        <w:t xml:space="preserve"> </w:t>
                      </w:r>
                      <w:r>
                        <w:rPr>
                          <w:b/>
                        </w:rPr>
                        <w:t>being</w:t>
                      </w:r>
                      <w:r>
                        <w:rPr>
                          <w:b/>
                          <w:spacing w:val="-1"/>
                        </w:rPr>
                        <w:t xml:space="preserve"> </w:t>
                      </w:r>
                      <w:r>
                        <w:rPr>
                          <w:b/>
                        </w:rPr>
                        <w:t>abused,</w:t>
                      </w:r>
                      <w:r>
                        <w:rPr>
                          <w:b/>
                          <w:spacing w:val="-3"/>
                        </w:rPr>
                        <w:t xml:space="preserve"> </w:t>
                      </w:r>
                      <w:r>
                        <w:rPr>
                          <w:b/>
                        </w:rPr>
                        <w:t>at</w:t>
                      </w:r>
                      <w:r>
                        <w:rPr>
                          <w:b/>
                          <w:spacing w:val="-4"/>
                        </w:rPr>
                        <w:t xml:space="preserve"> </w:t>
                      </w:r>
                      <w:r>
                        <w:rPr>
                          <w:b/>
                        </w:rPr>
                        <w:t>risk of</w:t>
                      </w:r>
                      <w:r>
                        <w:rPr>
                          <w:b/>
                          <w:spacing w:val="-9"/>
                        </w:rPr>
                        <w:t xml:space="preserve"> </w:t>
                      </w:r>
                      <w:r>
                        <w:rPr>
                          <w:b/>
                        </w:rPr>
                        <w:t>harm</w:t>
                      </w:r>
                      <w:r>
                        <w:rPr>
                          <w:b/>
                          <w:spacing w:val="-1"/>
                        </w:rPr>
                        <w:t xml:space="preserve"> </w:t>
                      </w:r>
                      <w:r>
                        <w:rPr>
                          <w:b/>
                        </w:rPr>
                        <w:t>or</w:t>
                      </w:r>
                      <w:r>
                        <w:rPr>
                          <w:b/>
                          <w:spacing w:val="-1"/>
                        </w:rPr>
                        <w:t xml:space="preserve"> </w:t>
                      </w:r>
                      <w:r>
                        <w:rPr>
                          <w:b/>
                          <w:spacing w:val="-2"/>
                        </w:rPr>
                        <w:t>neglect’</w:t>
                      </w:r>
                    </w:p>
                  </w:txbxContent>
                </v:textbox>
                <w10:wrap anchorx="page"/>
              </v:shape>
            </w:pict>
          </mc:Fallback>
        </mc:AlternateContent>
      </w:r>
    </w:p>
    <w:p w14:paraId="01078AB6" w14:textId="22F02BE4" w:rsidR="004A529E" w:rsidRPr="00074ABD" w:rsidRDefault="004A529E" w:rsidP="004A529E">
      <w:pPr>
        <w:rPr>
          <w:rFonts w:eastAsiaTheme="majorEastAsia" w:cstheme="majorBidi"/>
        </w:rPr>
      </w:pPr>
    </w:p>
    <w:p w14:paraId="196113CE" w14:textId="73C13F44" w:rsidR="004A529E" w:rsidRPr="00074ABD" w:rsidRDefault="004A529E" w:rsidP="004A529E">
      <w:pPr>
        <w:rPr>
          <w:rFonts w:eastAsiaTheme="majorEastAsia" w:cstheme="majorBidi"/>
        </w:rPr>
      </w:pPr>
      <w:r w:rsidRPr="00074ABD">
        <w:rPr>
          <w:rFonts w:cs="Arial"/>
          <w:noProof/>
          <w:color w:val="0070C0"/>
          <w:lang w:eastAsia="en-GB"/>
        </w:rPr>
        <mc:AlternateContent>
          <mc:Choice Requires="wps">
            <w:drawing>
              <wp:anchor distT="0" distB="0" distL="114300" distR="114300" simplePos="0" relativeHeight="251665920" behindDoc="0" locked="0" layoutInCell="1" allowOverlap="1" wp14:anchorId="3988AB8B" wp14:editId="704820FC">
                <wp:simplePos x="0" y="0"/>
                <wp:positionH relativeFrom="page">
                  <wp:align>center</wp:align>
                </wp:positionH>
                <wp:positionV relativeFrom="paragraph">
                  <wp:posOffset>174625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E69F4BE" id="_x0000_t32" coordsize="21600,21600" o:spt="32" o:oned="t" path="m,l21600,21600e" filled="f">
                <v:path arrowok="t" fillok="f" o:connecttype="none"/>
                <o:lock v:ext="edit" shapetype="t"/>
              </v:shapetype>
              <v:shape id="Straight Arrow Connector 7" o:spid="_x0000_s1026" type="#_x0000_t32" style="position:absolute;margin-left:0;margin-top:13.75pt;width:0;height:19.55pt;z-index:2516659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BAv491wEAAAgEAAAOAAAAZHJzL2Uyb0RvYy54bWysU8uu0zAQ3SPxD1b2NGlFoaqa3kUvZYPg iscHuM44seTY1nho0r9n7LQpTyEhsnD8mDNnzvF49zD2VpwBo/GuLpaLqhDglG+Ma+viy+fji00h IknXSOsd1MUFYvGwf/5sN4QtrHznbQMoOImL2yHURUcUtmUZVQe9jAsfwPGh9thL4iW2ZYNy4Oy9 LVdV9aocPDYBvYIYefdxOiz2Ob/WoOiD1hFI2Lrg2iiPmMdTGsv9Tm5blKEz6lqG/Icqemkck86p HiVJ8RXNL6l6o9BHr2mhfF96rY2CrIHVLKuf1HzqZICshc2JYbYp/r+06v354J6QbRhC3MbwhEnF qLFPf65PjNmsy2wWjCTUtKl4d/Vys9qsk4/lHRcw0lvwvUiTuoiE0rQdHbxzfCMel9kreX4XaQLe AInUOjFw3s369TqHRW9NczTWpsOI7elgUZwlX+jxWPF35f4hjKSxb1wj6BK46QiNdK2Fa6R1XOxd bp7RxcJE/hG0MA0LXE3sqRNhppRKgaPlnImjE0xzeTOw+jvwGp+gkLt0Bk/W5P7/E+uMyMze0Qzu jfP4O3YabyXrKf7mwKQ7WXDyzSU3QraG2y3f6PVppH7+fp3h9we8/wYAAP//AwBQSwMEFAAGAAgA AAAhAHvbAQfZAAAAAwEAAA8AAABkcnMvZG93bnJldi54bWxMj8FOwzAQRO9I/IO1SNyo0wpClWZT lUgcEBygcOltGy9xILaj2G3Tv2c5wXE0o5k35XpyvTryGLvgEeazDBT7JpjOtwgf7483S1AxkTfU B88IZ46wri4vSipMOPk3Pm5Tq6TEx4IQbEpDoXVsLDuKszCwF+8zjI6SyLHVZqSTlLteL7Is1446 LwuWBq4tN9/bg0O4rZ8onNOLqzv+snO3e31+WG4Qr6+mzQpU4in9heEXX9ChEqZ9OHgTVY8gRxLC 4v4OlLii9gh5noOuSv2fvfoBAAD//wMAUEsBAi0AFAAGAAgAAAAhALaDOJL+AAAA4QEAABMAAAAA AAAAAAAAAAAAAAAAAFtDb250ZW50X1R5cGVzXS54bWxQSwECLQAUAAYACAAAACEAOP0h/9YAAACU AQAACwAAAAAAAAAAAAAAAAAvAQAAX3JlbHMvLnJlbHNQSwECLQAUAAYACAAAACEAQQL+PdcBAAAI BAAADgAAAAAAAAAAAAAAAAAuAgAAZHJzL2Uyb0RvYy54bWxQSwECLQAUAAYACAAAACEAe9sBB9kA AAADAQAADwAAAAAAAAAAAAAAAAAxBAAAZHJzL2Rvd25yZXYueG1sUEsFBgAAAAAEAAQA8wAAADcF AAAAAA== " strokecolor="red" strokeweight="2.25pt">
                <v:stroke endarrow="block"/>
                <v:shadow on="t" color="black" opacity="24903f" origin=",.5" offset="0,.55556mm"/>
                <w10:wrap anchorx="page"/>
              </v:shape>
            </w:pict>
          </mc:Fallback>
        </mc:AlternateContent>
      </w:r>
    </w:p>
    <w:p w14:paraId="3C417558" w14:textId="57A4FBDA" w:rsidR="004A529E" w:rsidRPr="00074ABD" w:rsidRDefault="00C109C8" w:rsidP="004A529E">
      <w:pPr>
        <w:rPr>
          <w:rFonts w:asciiTheme="majorHAnsi" w:hAnsiTheme="majorHAnsi" w:cs="Arial"/>
          <w:b/>
          <w:sz w:val="32"/>
          <w:szCs w:val="32"/>
          <w:u w:val="single"/>
        </w:rPr>
      </w:pPr>
      <w:r w:rsidRPr="00074ABD">
        <w:rPr>
          <w:rFonts w:cs="Arial"/>
          <w:noProof/>
          <w:color w:val="0070C0"/>
          <w:lang w:eastAsia="en-GB"/>
        </w:rPr>
        <mc:AlternateContent>
          <mc:Choice Requires="wps">
            <w:drawing>
              <wp:anchor distT="0" distB="0" distL="114300" distR="114300" simplePos="0" relativeHeight="251668992" behindDoc="0" locked="0" layoutInCell="1" allowOverlap="1" wp14:anchorId="1A13D7D1" wp14:editId="70CB05BD">
                <wp:simplePos x="0" y="0"/>
                <wp:positionH relativeFrom="column">
                  <wp:posOffset>-436245</wp:posOffset>
                </wp:positionH>
                <wp:positionV relativeFrom="paragraph">
                  <wp:posOffset>191135</wp:posOffset>
                </wp:positionV>
                <wp:extent cx="7042150" cy="2600325"/>
                <wp:effectExtent l="0" t="0" r="25400" b="28575"/>
                <wp:wrapNone/>
                <wp:docPr id="627112163" name="Rectangle 8"/>
                <wp:cNvGraphicFramePr/>
                <a:graphic xmlns:a="http://schemas.openxmlformats.org/drawingml/2006/main">
                  <a:graphicData uri="http://schemas.microsoft.com/office/word/2010/wordprocessingShape">
                    <wps:wsp>
                      <wps:cNvSpPr/>
                      <wps:spPr>
                        <a:xfrm>
                          <a:off x="0" y="0"/>
                          <a:ext cx="7042150" cy="2600325"/>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2550AD9D" w14:textId="77777777" w:rsidR="005A7633" w:rsidRDefault="005A7633" w:rsidP="004A529E">
                            <w:pPr>
                              <w:rPr>
                                <w:b/>
                                <w:bCs/>
                                <w:color w:val="000000" w:themeColor="text1"/>
                                <w:szCs w:val="22"/>
                              </w:rPr>
                            </w:pPr>
                            <w:r>
                              <w:rPr>
                                <w:b/>
                                <w:bCs/>
                                <w:color w:val="000000" w:themeColor="text1"/>
                              </w:rPr>
                              <w:t>A child makes a disclosure</w:t>
                            </w:r>
                          </w:p>
                          <w:p w14:paraId="23211D67"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Listen calmly and attentively</w:t>
                            </w:r>
                            <w:r>
                              <w:rPr>
                                <w:color w:val="000000" w:themeColor="text1"/>
                                <w:sz w:val="20"/>
                                <w:szCs w:val="20"/>
                              </w:rPr>
                              <w:t>, allow them to speak freely and reassure them that they have made the right choice</w:t>
                            </w:r>
                          </w:p>
                          <w:p w14:paraId="4871C931"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Use open-ended questions</w:t>
                            </w:r>
                            <w:r>
                              <w:rPr>
                                <w:color w:val="000000" w:themeColor="text1"/>
                                <w:sz w:val="20"/>
                                <w:szCs w:val="20"/>
                              </w:rPr>
                              <w:t xml:space="preserve"> (“Can you tell me what happened?”) and </w:t>
                            </w:r>
                            <w:r>
                              <w:rPr>
                                <w:b/>
                                <w:bCs/>
                                <w:color w:val="000000" w:themeColor="text1"/>
                                <w:sz w:val="20"/>
                                <w:szCs w:val="20"/>
                              </w:rPr>
                              <w:t>avoid leading or investigative questions</w:t>
                            </w:r>
                          </w:p>
                          <w:p w14:paraId="50402F4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Reassure them</w:t>
                            </w:r>
                            <w:r>
                              <w:rPr>
                                <w:color w:val="000000" w:themeColor="text1"/>
                                <w:sz w:val="20"/>
                                <w:szCs w:val="20"/>
                              </w:rPr>
                              <w:t> that they are being taken seriously and will be supported</w:t>
                            </w:r>
                          </w:p>
                          <w:p w14:paraId="49634FE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Do not promise confidentiality</w:t>
                            </w:r>
                            <w:r>
                              <w:rPr>
                                <w:color w:val="000000" w:themeColor="text1"/>
                                <w:sz w:val="20"/>
                                <w:szCs w:val="20"/>
                              </w:rPr>
                              <w:t> — explain that you must share the information to keep them safe</w:t>
                            </w:r>
                          </w:p>
                          <w:p w14:paraId="01FDFE5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Avoid physical comfort gestures</w:t>
                            </w:r>
                            <w:r>
                              <w:rPr>
                                <w:color w:val="000000" w:themeColor="text1"/>
                                <w:sz w:val="20"/>
                                <w:szCs w:val="20"/>
                              </w:rPr>
                              <w:t xml:space="preserve"> unless </w:t>
                            </w:r>
                            <w:r>
                              <w:rPr>
                                <w:b/>
                                <w:bCs/>
                                <w:color w:val="000000" w:themeColor="text1"/>
                                <w:sz w:val="20"/>
                                <w:szCs w:val="20"/>
                              </w:rPr>
                              <w:t>clearly</w:t>
                            </w:r>
                            <w:r>
                              <w:rPr>
                                <w:color w:val="000000" w:themeColor="text1"/>
                                <w:sz w:val="20"/>
                                <w:szCs w:val="20"/>
                              </w:rPr>
                              <w:t xml:space="preserve"> appropriate.</w:t>
                            </w:r>
                          </w:p>
                          <w:p w14:paraId="0813B8F0"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Do not ask the child to write a statement or sign your notes</w:t>
                            </w:r>
                          </w:p>
                          <w:p w14:paraId="77AA746D"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Record the child’s exact words</w:t>
                            </w:r>
                            <w:r>
                              <w:rPr>
                                <w:color w:val="000000" w:themeColor="text1"/>
                                <w:sz w:val="20"/>
                                <w:szCs w:val="20"/>
                              </w:rPr>
                              <w:t> and any wishes or feelings expressed on paper</w:t>
                            </w:r>
                          </w:p>
                          <w:p w14:paraId="614174FE"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Report verbally to the DSL</w:t>
                            </w:r>
                            <w:r>
                              <w:rPr>
                                <w:color w:val="000000" w:themeColor="text1"/>
                                <w:sz w:val="20"/>
                                <w:szCs w:val="20"/>
                              </w:rPr>
                              <w:t> or SLT in DSL’s absence and </w:t>
                            </w:r>
                            <w:r>
                              <w:rPr>
                                <w:b/>
                                <w:bCs/>
                                <w:color w:val="000000" w:themeColor="text1"/>
                                <w:sz w:val="20"/>
                                <w:szCs w:val="20"/>
                              </w:rPr>
                              <w:t>write up the conversation as soon as possible</w:t>
                            </w:r>
                          </w:p>
                          <w:p w14:paraId="27322B7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Where possible</w:t>
                            </w:r>
                            <w:r>
                              <w:rPr>
                                <w:color w:val="000000" w:themeColor="text1"/>
                                <w:sz w:val="20"/>
                                <w:szCs w:val="20"/>
                              </w:rPr>
                              <w:t>, manage disclosures with </w:t>
                            </w:r>
                            <w:r>
                              <w:rPr>
                                <w:b/>
                                <w:bCs/>
                                <w:color w:val="000000" w:themeColor="text1"/>
                                <w:sz w:val="20"/>
                                <w:szCs w:val="20"/>
                              </w:rPr>
                              <w:t>two staff present</w:t>
                            </w:r>
                            <w:r>
                              <w:rPr>
                                <w:color w:val="000000" w:themeColor="text1"/>
                                <w:sz w:val="20"/>
                                <w:szCs w:val="20"/>
                              </w:rPr>
                              <w:t>, ideally including the DSL or Deputy DSL</w:t>
                            </w:r>
                          </w:p>
                          <w:p w14:paraId="4ABB0D83" w14:textId="77777777" w:rsidR="005A7633" w:rsidRPr="00C109C8" w:rsidRDefault="005A7633" w:rsidP="004A529E">
                            <w:pPr>
                              <w:rPr>
                                <w:b/>
                                <w:bCs/>
                                <w:color w:val="000000" w:themeColor="text1"/>
                                <w:sz w:val="20"/>
                                <w:u w:val="single"/>
                              </w:rPr>
                            </w:pPr>
                            <w:r>
                              <w:rPr>
                                <w:b/>
                                <w:bCs/>
                                <w:color w:val="000000" w:themeColor="text1"/>
                                <w:sz w:val="20"/>
                                <w:u w:val="single"/>
                              </w:rPr>
                              <w:t xml:space="preserve">DO NOT DELAY. Take any immediate actions necessary if a child is in immediate danger and call the police on 101 </w:t>
                            </w:r>
                          </w:p>
                          <w:p w14:paraId="05022FCA" w14:textId="77777777" w:rsidR="005A7633" w:rsidRDefault="005A7633" w:rsidP="004A52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3D7D1" id="_x0000_s1031" style="position:absolute;left:0;text-align:left;margin-left:-34.35pt;margin-top:15.05pt;width:554.5pt;height:20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" fillcolor="#c2f1c8" strokecolor="#0a121c [484]" strokeweight="1.5pt">
                <v:textbox>
                  <w:txbxContent>
                    <w:p w14:paraId="2550AD9D" w14:textId="77777777" w:rsidR="005A7633" w:rsidRDefault="005A7633" w:rsidP="004A529E">
                      <w:pPr>
                        <w:rPr>
                          <w:b/>
                          <w:bCs/>
                          <w:color w:val="000000" w:themeColor="text1"/>
                          <w:szCs w:val="22"/>
                        </w:rPr>
                      </w:pPr>
                      <w:r>
                        <w:rPr>
                          <w:b/>
                          <w:bCs/>
                          <w:color w:val="000000" w:themeColor="text1"/>
                        </w:rPr>
                        <w:t>A child makes a disclosure</w:t>
                      </w:r>
                    </w:p>
                    <w:p w14:paraId="23211D67"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Listen calmly and attentively</w:t>
                      </w:r>
                      <w:r>
                        <w:rPr>
                          <w:color w:val="000000" w:themeColor="text1"/>
                          <w:sz w:val="20"/>
                          <w:szCs w:val="20"/>
                        </w:rPr>
                        <w:t>, allow them to speak freely and reassure them that they have made the right choice</w:t>
                      </w:r>
                    </w:p>
                    <w:p w14:paraId="4871C931"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Use open-ended questions</w:t>
                      </w:r>
                      <w:r>
                        <w:rPr>
                          <w:color w:val="000000" w:themeColor="text1"/>
                          <w:sz w:val="20"/>
                          <w:szCs w:val="20"/>
                        </w:rPr>
                        <w:t xml:space="preserve"> (“Can you tell me what happened?”) and </w:t>
                      </w:r>
                      <w:r>
                        <w:rPr>
                          <w:b/>
                          <w:bCs/>
                          <w:color w:val="000000" w:themeColor="text1"/>
                          <w:sz w:val="20"/>
                          <w:szCs w:val="20"/>
                        </w:rPr>
                        <w:t>avoid leading or investigative questions</w:t>
                      </w:r>
                    </w:p>
                    <w:p w14:paraId="50402F4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Reassure them</w:t>
                      </w:r>
                      <w:r>
                        <w:rPr>
                          <w:color w:val="000000" w:themeColor="text1"/>
                          <w:sz w:val="20"/>
                          <w:szCs w:val="20"/>
                        </w:rPr>
                        <w:t> that they are being taken seriously and will be supported</w:t>
                      </w:r>
                    </w:p>
                    <w:p w14:paraId="49634FE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Do not promise confidentiality</w:t>
                      </w:r>
                      <w:r>
                        <w:rPr>
                          <w:color w:val="000000" w:themeColor="text1"/>
                          <w:sz w:val="20"/>
                          <w:szCs w:val="20"/>
                        </w:rPr>
                        <w:t> — explain that you must share the information to keep them safe</w:t>
                      </w:r>
                    </w:p>
                    <w:p w14:paraId="01FDFE5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Avoid physical comfort gestures</w:t>
                      </w:r>
                      <w:r>
                        <w:rPr>
                          <w:color w:val="000000" w:themeColor="text1"/>
                          <w:sz w:val="20"/>
                          <w:szCs w:val="20"/>
                        </w:rPr>
                        <w:t xml:space="preserve"> unless </w:t>
                      </w:r>
                      <w:r>
                        <w:rPr>
                          <w:b/>
                          <w:bCs/>
                          <w:color w:val="000000" w:themeColor="text1"/>
                          <w:sz w:val="20"/>
                          <w:szCs w:val="20"/>
                        </w:rPr>
                        <w:t>clearly</w:t>
                      </w:r>
                      <w:r>
                        <w:rPr>
                          <w:color w:val="000000" w:themeColor="text1"/>
                          <w:sz w:val="20"/>
                          <w:szCs w:val="20"/>
                        </w:rPr>
                        <w:t xml:space="preserve"> appropriate.</w:t>
                      </w:r>
                    </w:p>
                    <w:p w14:paraId="0813B8F0"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Do not ask the child to write a statement or sign your notes</w:t>
                      </w:r>
                    </w:p>
                    <w:p w14:paraId="77AA746D"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Record the child’s exact words</w:t>
                      </w:r>
                      <w:r>
                        <w:rPr>
                          <w:color w:val="000000" w:themeColor="text1"/>
                          <w:sz w:val="20"/>
                          <w:szCs w:val="20"/>
                        </w:rPr>
                        <w:t> and any wishes or feelings expressed on paper</w:t>
                      </w:r>
                    </w:p>
                    <w:p w14:paraId="614174FE"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Report verbally to the DSL</w:t>
                      </w:r>
                      <w:r>
                        <w:rPr>
                          <w:color w:val="000000" w:themeColor="text1"/>
                          <w:sz w:val="20"/>
                          <w:szCs w:val="20"/>
                        </w:rPr>
                        <w:t> or SLT in DSL’s absence and </w:t>
                      </w:r>
                      <w:r>
                        <w:rPr>
                          <w:b/>
                          <w:bCs/>
                          <w:color w:val="000000" w:themeColor="text1"/>
                          <w:sz w:val="20"/>
                          <w:szCs w:val="20"/>
                        </w:rPr>
                        <w:t>write up the conversation as soon as possible</w:t>
                      </w:r>
                    </w:p>
                    <w:p w14:paraId="27322B7C" w14:textId="77777777" w:rsidR="005A7633" w:rsidRPr="00C109C8" w:rsidRDefault="005A7633" w:rsidP="00C109C8">
                      <w:pPr>
                        <w:pStyle w:val="Text-Bullet"/>
                        <w:ind w:left="567"/>
                        <w:rPr>
                          <w:color w:val="000000" w:themeColor="text1"/>
                          <w:sz w:val="20"/>
                          <w:szCs w:val="20"/>
                        </w:rPr>
                      </w:pPr>
                      <w:r>
                        <w:rPr>
                          <w:b/>
                          <w:bCs/>
                          <w:color w:val="000000" w:themeColor="text1"/>
                          <w:sz w:val="20"/>
                          <w:szCs w:val="20"/>
                        </w:rPr>
                        <w:t>Where possible</w:t>
                      </w:r>
                      <w:r>
                        <w:rPr>
                          <w:color w:val="000000" w:themeColor="text1"/>
                          <w:sz w:val="20"/>
                          <w:szCs w:val="20"/>
                        </w:rPr>
                        <w:t>, manage disclosures with </w:t>
                      </w:r>
                      <w:r>
                        <w:rPr>
                          <w:b/>
                          <w:bCs/>
                          <w:color w:val="000000" w:themeColor="text1"/>
                          <w:sz w:val="20"/>
                          <w:szCs w:val="20"/>
                        </w:rPr>
                        <w:t>two staff present</w:t>
                      </w:r>
                      <w:r>
                        <w:rPr>
                          <w:color w:val="000000" w:themeColor="text1"/>
                          <w:sz w:val="20"/>
                          <w:szCs w:val="20"/>
                        </w:rPr>
                        <w:t>, ideally including the DSL or Deputy DSL</w:t>
                      </w:r>
                    </w:p>
                    <w:p w14:paraId="4ABB0D83" w14:textId="77777777" w:rsidR="005A7633" w:rsidRPr="00C109C8" w:rsidRDefault="005A7633" w:rsidP="004A529E">
                      <w:pPr>
                        <w:rPr>
                          <w:b/>
                          <w:bCs/>
                          <w:color w:val="000000" w:themeColor="text1"/>
                          <w:sz w:val="20"/>
                          <w:u w:val="single"/>
                        </w:rPr>
                      </w:pPr>
                      <w:r>
                        <w:rPr>
                          <w:b/>
                          <w:bCs/>
                          <w:color w:val="000000" w:themeColor="text1"/>
                          <w:sz w:val="20"/>
                          <w:u w:val="single"/>
                        </w:rPr>
                        <w:t xml:space="preserve">DO NOT DELAY. Take any immediate actions necessary if a child is in immediate danger and call the police on 101 </w:t>
                      </w:r>
                    </w:p>
                    <w:p w14:paraId="05022FCA" w14:textId="77777777" w:rsidR="005A7633" w:rsidRDefault="005A7633" w:rsidP="004A529E">
                      <w:pPr>
                        <w:jc w:val="center"/>
                      </w:pPr>
                    </w:p>
                  </w:txbxContent>
                </v:textbox>
              </v:rect>
            </w:pict>
          </mc:Fallback>
        </mc:AlternateContent>
      </w:r>
    </w:p>
    <w:p w14:paraId="363F7617" w14:textId="77777777" w:rsidR="004A529E" w:rsidRPr="00074ABD" w:rsidRDefault="004A529E" w:rsidP="004A529E">
      <w:pPr>
        <w:rPr>
          <w:rFonts w:asciiTheme="majorHAnsi" w:hAnsiTheme="majorHAnsi" w:cs="Arial"/>
          <w:b/>
          <w:sz w:val="32"/>
          <w:szCs w:val="32"/>
          <w:u w:val="single"/>
        </w:rPr>
      </w:pPr>
    </w:p>
    <w:p w14:paraId="3BA22CAB" w14:textId="77777777" w:rsidR="004A529E" w:rsidRPr="00074ABD" w:rsidRDefault="004A529E" w:rsidP="004A529E">
      <w:pPr>
        <w:rPr>
          <w:rFonts w:asciiTheme="majorHAnsi" w:hAnsiTheme="majorHAnsi" w:cs="Arial"/>
          <w:b/>
          <w:sz w:val="32"/>
          <w:szCs w:val="32"/>
          <w:u w:val="single"/>
        </w:rPr>
      </w:pPr>
    </w:p>
    <w:p w14:paraId="57986D91" w14:textId="77777777" w:rsidR="004A529E" w:rsidRPr="00074ABD" w:rsidRDefault="004A529E" w:rsidP="004A529E">
      <w:pPr>
        <w:rPr>
          <w:rFonts w:asciiTheme="majorHAnsi" w:hAnsiTheme="majorHAnsi" w:cs="Arial"/>
          <w:b/>
          <w:sz w:val="32"/>
          <w:szCs w:val="32"/>
          <w:u w:val="single"/>
        </w:rPr>
      </w:pPr>
    </w:p>
    <w:p w14:paraId="0DB03E87" w14:textId="77777777" w:rsidR="004A529E" w:rsidRPr="00074ABD" w:rsidRDefault="004A529E" w:rsidP="004A529E">
      <w:pPr>
        <w:rPr>
          <w:rFonts w:asciiTheme="majorHAnsi" w:hAnsiTheme="majorHAnsi" w:cs="Arial"/>
          <w:b/>
          <w:sz w:val="32"/>
          <w:szCs w:val="32"/>
          <w:u w:val="single"/>
        </w:rPr>
      </w:pPr>
    </w:p>
    <w:p w14:paraId="3D5B7545" w14:textId="77777777" w:rsidR="004A529E" w:rsidRPr="00074ABD" w:rsidRDefault="004A529E" w:rsidP="004A529E">
      <w:pPr>
        <w:rPr>
          <w:rFonts w:asciiTheme="majorHAnsi" w:hAnsiTheme="majorHAnsi" w:cs="Arial"/>
          <w:b/>
          <w:sz w:val="32"/>
          <w:szCs w:val="32"/>
          <w:u w:val="single"/>
        </w:rPr>
      </w:pPr>
    </w:p>
    <w:p w14:paraId="78AEA2B1" w14:textId="77777777" w:rsidR="004A529E" w:rsidRPr="00074ABD" w:rsidRDefault="004A529E" w:rsidP="004A529E">
      <w:pPr>
        <w:rPr>
          <w:rFonts w:asciiTheme="majorHAnsi" w:hAnsiTheme="majorHAnsi" w:cs="Arial"/>
          <w:b/>
          <w:sz w:val="32"/>
          <w:szCs w:val="32"/>
          <w:u w:val="single"/>
        </w:rPr>
      </w:pPr>
    </w:p>
    <w:p w14:paraId="5EA45D34" w14:textId="21F28E7B" w:rsidR="004A529E" w:rsidRPr="00074ABD" w:rsidRDefault="00A543AF" w:rsidP="004A529E">
      <w:pPr>
        <w:rPr>
          <w:rFonts w:asciiTheme="majorHAnsi" w:hAnsiTheme="majorHAnsi" w:cs="Arial"/>
          <w:b/>
          <w:sz w:val="32"/>
          <w:szCs w:val="32"/>
          <w:u w:val="single"/>
        </w:rPr>
      </w:pPr>
      <w:r w:rsidRPr="00074ABD">
        <w:rPr>
          <w:rFonts w:cs="Arial"/>
          <w:noProof/>
          <w:color w:val="0070C0"/>
          <w:lang w:eastAsia="en-GB"/>
        </w:rPr>
        <mc:AlternateContent>
          <mc:Choice Requires="wps">
            <w:drawing>
              <wp:anchor distT="0" distB="0" distL="114300" distR="114300" simplePos="0" relativeHeight="251666944" behindDoc="0" locked="0" layoutInCell="1" allowOverlap="1" wp14:anchorId="6AE187EF" wp14:editId="4C4FDEE2">
                <wp:simplePos x="0" y="0"/>
                <wp:positionH relativeFrom="page">
                  <wp:posOffset>3761740</wp:posOffset>
                </wp:positionH>
                <wp:positionV relativeFrom="paragraph">
                  <wp:posOffset>284480</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67A28E5" id="Straight Arrow Connector 7" o:spid="_x0000_s1026" type="#_x0000_t32" style="position:absolute;margin-left:296.2pt;margin-top:22.4pt;width:0;height:19.5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BAv491wEAAAgEAAAOAAAAZHJzL2Uyb0RvYy54bWysU8uu0zAQ3SPxD1b2NGlFoaqa3kUvZYPg iscHuM44seTY1nho0r9n7LQpTyEhsnD8mDNnzvF49zD2VpwBo/GuLpaLqhDglG+Ma+viy+fji00h IknXSOsd1MUFYvGwf/5sN4QtrHznbQMoOImL2yHURUcUtmUZVQe9jAsfwPGh9thL4iW2ZYNy4Oy9 LVdV9aocPDYBvYIYefdxOiz2Ob/WoOiD1hFI2Lrg2iiPmMdTGsv9Tm5blKEz6lqG/Icqemkck86p HiVJ8RXNL6l6o9BHr2mhfF96rY2CrIHVLKuf1HzqZICshc2JYbYp/r+06v354J6QbRhC3MbwhEnF qLFPf65PjNmsy2wWjCTUtKl4d/Vys9qsk4/lHRcw0lvwvUiTuoiE0rQdHbxzfCMel9kreX4XaQLe AInUOjFw3s369TqHRW9NczTWpsOI7elgUZwlX+jxWPF35f4hjKSxb1wj6BK46QiNdK2Fa6R1XOxd bp7RxcJE/hG0MA0LXE3sqRNhppRKgaPlnImjE0xzeTOw+jvwGp+gkLt0Bk/W5P7/E+uMyMze0Qzu jfP4O3YabyXrKf7mwKQ7WXDyzSU3QraG2y3f6PVppH7+fp3h9we8/wYAAP//AwBQSwMEFAAGAAgA AAAhANo2llTdAAAACQEAAA8AAABkcnMvZG93bnJldi54bWxMj7FOw0AMhnck3uFkJDZ6aQkoDblU JRIDgqEUFjY3MblAzhflrm369hgxwGj71+fvL1aT69WBxtB5NjCfJaCIa9903Bp4e324ykCFiNxg 75kMnCjAqjw/KzBv/JFf6LCNrRIIhxwN2BiHXOtQW3IYZn4gltuHHx1GGcdWNyMeBe56vUiSW+2w Y/lgcaDKUv213TsDafWI/hSfXdXRp527983TfbY25vJiWt+BijTFvzD86Is6lOK083tuguoN3CwX qUQFlkoFCfwudgay6yXostD/G5TfAAAA//8DAFBLAQItABQABgAIAAAAIQC2gziS/gAAAOEBAAAT AAAAAAAAAAAAAAAAAAAAAABbQ29udGVudF9UeXBlc10ueG1sUEsBAi0AFAAGAAgAAAAhADj9If/W AAAAlAEAAAsAAAAAAAAAAAAAAAAALwEAAF9yZWxzLy5yZWxzUEsBAi0AFAAGAAgAAAAhAEEC/j3X AQAACAQAAA4AAAAAAAAAAAAAAAAALgIAAGRycy9lMm9Eb2MueG1sUEsBAi0AFAAGAAgAAAAhANo2 llTdAAAACQEAAA8AAAAAAAAAAAAAAAAAMQQAAGRycy9kb3ducmV2LnhtbFBLBQYAAAAABAAEAPMA AAA7BQAAAAA= " strokecolor="red" strokeweight="2.25pt">
                <v:stroke endarrow="block"/>
                <v:shadow on="t" color="black" opacity="24903f" origin=",.5" offset="0,.55556mm"/>
                <w10:wrap anchorx="page"/>
              </v:shape>
            </w:pict>
          </mc:Fallback>
        </mc:AlternateContent>
      </w:r>
    </w:p>
    <w:p w14:paraId="62988C4C" w14:textId="30C6195C" w:rsidR="004A529E" w:rsidRPr="00074ABD" w:rsidRDefault="00A543AF" w:rsidP="004A529E">
      <w:pPr>
        <w:rPr>
          <w:rFonts w:asciiTheme="majorHAnsi" w:hAnsiTheme="majorHAnsi" w:cs="Arial"/>
          <w:b/>
          <w:sz w:val="32"/>
          <w:szCs w:val="32"/>
          <w:u w:val="single"/>
        </w:rPr>
      </w:pPr>
      <w:r w:rsidRPr="00074ABD">
        <w:rPr>
          <w:rFonts w:cs="Arial"/>
          <w:noProof/>
          <w:color w:val="0070C0"/>
          <w:lang w:eastAsia="en-GB"/>
        </w:rPr>
        <mc:AlternateContent>
          <mc:Choice Requires="wps">
            <w:drawing>
              <wp:anchor distT="0" distB="0" distL="114300" distR="114300" simplePos="0" relativeHeight="251670016" behindDoc="0" locked="0" layoutInCell="1" allowOverlap="1" wp14:anchorId="0FB5EC96" wp14:editId="6B7E2502">
                <wp:simplePos x="0" y="0"/>
                <wp:positionH relativeFrom="page">
                  <wp:posOffset>247650</wp:posOffset>
                </wp:positionH>
                <wp:positionV relativeFrom="paragraph">
                  <wp:posOffset>180339</wp:posOffset>
                </wp:positionV>
                <wp:extent cx="7042150" cy="1762125"/>
                <wp:effectExtent l="0" t="0" r="25400" b="28575"/>
                <wp:wrapNone/>
                <wp:docPr id="643336345" name="Rectangle 8"/>
                <wp:cNvGraphicFramePr/>
                <a:graphic xmlns:a="http://schemas.openxmlformats.org/drawingml/2006/main">
                  <a:graphicData uri="http://schemas.microsoft.com/office/word/2010/wordprocessingShape">
                    <wps:wsp>
                      <wps:cNvSpPr/>
                      <wps:spPr>
                        <a:xfrm>
                          <a:off x="0" y="0"/>
                          <a:ext cx="7042150" cy="1762125"/>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74494804" w14:textId="77777777" w:rsidR="005A7633" w:rsidRDefault="005A7633" w:rsidP="004A529E">
                            <w:pPr>
                              <w:rPr>
                                <w:b/>
                                <w:bCs/>
                                <w:color w:val="000000" w:themeColor="text1"/>
                                <w:szCs w:val="22"/>
                              </w:rPr>
                            </w:pPr>
                            <w:r>
                              <w:rPr>
                                <w:b/>
                                <w:bCs/>
                                <w:color w:val="000000" w:themeColor="text1"/>
                              </w:rPr>
                              <w:t>Discussing concerns with DSL</w:t>
                            </w:r>
                          </w:p>
                          <w:p w14:paraId="3A5CC52E" w14:textId="77777777" w:rsidR="005A7633" w:rsidRPr="00C109C8" w:rsidRDefault="005A7633" w:rsidP="00C109C8">
                            <w:pPr>
                              <w:pStyle w:val="Text-Bullet"/>
                              <w:ind w:left="567"/>
                              <w:rPr>
                                <w:color w:val="000000" w:themeColor="text1"/>
                                <w:sz w:val="20"/>
                                <w:szCs w:val="20"/>
                              </w:rPr>
                            </w:pPr>
                            <w:r>
                              <w:rPr>
                                <w:color w:val="000000" w:themeColor="text1"/>
                                <w:sz w:val="20"/>
                                <w:szCs w:val="20"/>
                              </w:rPr>
                              <w:t>DSL to consider further actions and make necessary decisions</w:t>
                            </w:r>
                          </w:p>
                          <w:p w14:paraId="140535C7" w14:textId="2F310B1B" w:rsidR="005A7633" w:rsidRPr="00C109C8" w:rsidRDefault="005A7633" w:rsidP="00C109C8">
                            <w:pPr>
                              <w:pStyle w:val="Text-Bullet"/>
                              <w:ind w:left="567"/>
                              <w:rPr>
                                <w:color w:val="000000" w:themeColor="text1"/>
                                <w:sz w:val="20"/>
                                <w:szCs w:val="20"/>
                              </w:rPr>
                            </w:pPr>
                            <w:r>
                              <w:rPr>
                                <w:color w:val="000000" w:themeColor="text1"/>
                                <w:sz w:val="20"/>
                                <w:szCs w:val="20"/>
                              </w:rPr>
                              <w:t xml:space="preserve">If unsure call </w:t>
                            </w:r>
                            <w:r>
                              <w:rPr>
                                <w:b/>
                                <w:bCs/>
                                <w:color w:val="000000" w:themeColor="text1"/>
                                <w:sz w:val="20"/>
                                <w:szCs w:val="20"/>
                              </w:rPr>
                              <w:t xml:space="preserve">Consultation Line </w:t>
                            </w:r>
                            <w:r>
                              <w:rPr>
                                <w:color w:val="000000" w:themeColor="text1"/>
                                <w:sz w:val="20"/>
                                <w:szCs w:val="20"/>
                              </w:rPr>
                              <w:t xml:space="preserve">for advice: </w:t>
                            </w:r>
                            <w:r w:rsidR="002233FB">
                              <w:rPr>
                                <w:color w:val="000000" w:themeColor="text1"/>
                                <w:sz w:val="20"/>
                                <w:szCs w:val="20"/>
                              </w:rPr>
                              <w:t>see appendix 7 for Local Authority specific details.</w:t>
                            </w:r>
                          </w:p>
                          <w:p w14:paraId="26ECD262" w14:textId="77777777" w:rsidR="005A7633" w:rsidRPr="00C109C8" w:rsidRDefault="005A7633" w:rsidP="00C109C8">
                            <w:pPr>
                              <w:pStyle w:val="Text-Bullet"/>
                              <w:ind w:left="567"/>
                              <w:rPr>
                                <w:color w:val="000000" w:themeColor="text1"/>
                                <w:sz w:val="20"/>
                                <w:szCs w:val="20"/>
                              </w:rPr>
                            </w:pPr>
                            <w:r>
                              <w:rPr>
                                <w:color w:val="000000" w:themeColor="text1"/>
                                <w:sz w:val="20"/>
                                <w:szCs w:val="20"/>
                              </w:rPr>
                              <w:t>Concerns, discussion, decisions and reasons for decision should be recorded in writing</w:t>
                            </w:r>
                          </w:p>
                          <w:p w14:paraId="664FD131" w14:textId="265E0E2A" w:rsidR="005A7633" w:rsidRPr="00C109C8" w:rsidRDefault="005A7633" w:rsidP="00C109C8">
                            <w:pPr>
                              <w:pStyle w:val="Text-Bullet"/>
                              <w:ind w:left="567"/>
                              <w:rPr>
                                <w:color w:val="000000" w:themeColor="text1"/>
                                <w:sz w:val="20"/>
                                <w:szCs w:val="20"/>
                              </w:rPr>
                            </w:pPr>
                            <w:r>
                              <w:rPr>
                                <w:color w:val="000000" w:themeColor="text1"/>
                                <w:sz w:val="20"/>
                                <w:szCs w:val="20"/>
                              </w:rPr>
                              <w:t xml:space="preserve">“Confidential concerns” or “Child protection file” should be opened and filed in line with </w:t>
                            </w:r>
                            <w:r w:rsidR="00A8024C">
                              <w:rPr>
                                <w:color w:val="000000" w:themeColor="text1"/>
                                <w:sz w:val="20"/>
                                <w:szCs w:val="20"/>
                              </w:rPr>
                              <w:t xml:space="preserve">academy </w:t>
                            </w:r>
                            <w:r>
                              <w:rPr>
                                <w:color w:val="000000" w:themeColor="text1"/>
                                <w:sz w:val="20"/>
                                <w:szCs w:val="20"/>
                              </w:rPr>
                              <w:t>procedures</w:t>
                            </w:r>
                          </w:p>
                          <w:p w14:paraId="1F192B9B" w14:textId="77777777" w:rsidR="005A7633" w:rsidRPr="00C109C8" w:rsidRDefault="005A7633" w:rsidP="00C109C8">
                            <w:pPr>
                              <w:pStyle w:val="Text-Bullet"/>
                              <w:ind w:left="567"/>
                              <w:rPr>
                                <w:color w:val="000000" w:themeColor="text1"/>
                                <w:sz w:val="20"/>
                                <w:szCs w:val="20"/>
                              </w:rPr>
                            </w:pPr>
                            <w:r>
                              <w:rPr>
                                <w:color w:val="000000" w:themeColor="text1"/>
                                <w:sz w:val="20"/>
                                <w:szCs w:val="20"/>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5EC96" id="_x0000_s1032" style="position:absolute;left:0;text-align:left;margin-left:19.5pt;margin-top:14.2pt;width:554.5pt;height:138.7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" fillcolor="#c2f1c8" strokecolor="#0a121c [484]" strokeweight="1.5pt">
                <v:textbox>
                  <w:txbxContent>
                    <w:p w14:paraId="74494804" w14:textId="77777777" w:rsidR="005A7633" w:rsidRDefault="005A7633" w:rsidP="004A529E">
                      <w:pPr>
                        <w:rPr>
                          <w:b/>
                          <w:bCs/>
                          <w:color w:val="000000" w:themeColor="text1"/>
                          <w:szCs w:val="22"/>
                        </w:rPr>
                      </w:pPr>
                      <w:r>
                        <w:rPr>
                          <w:b/>
                          <w:bCs/>
                          <w:color w:val="000000" w:themeColor="text1"/>
                        </w:rPr>
                        <w:t>Discussing concerns with DSL</w:t>
                      </w:r>
                    </w:p>
                    <w:p w14:paraId="3A5CC52E" w14:textId="77777777" w:rsidR="005A7633" w:rsidRPr="00C109C8" w:rsidRDefault="005A7633" w:rsidP="00C109C8">
                      <w:pPr>
                        <w:pStyle w:val="Text-Bullet"/>
                        <w:ind w:left="567"/>
                        <w:rPr>
                          <w:color w:val="000000" w:themeColor="text1"/>
                          <w:sz w:val="20"/>
                          <w:szCs w:val="20"/>
                        </w:rPr>
                      </w:pPr>
                      <w:r>
                        <w:rPr>
                          <w:color w:val="000000" w:themeColor="text1"/>
                          <w:sz w:val="20"/>
                          <w:szCs w:val="20"/>
                        </w:rPr>
                        <w:t>DSL to consider further actions and make necessary decisions</w:t>
                      </w:r>
                    </w:p>
                    <w:p w14:paraId="140535C7" w14:textId="2F310B1B" w:rsidR="005A7633" w:rsidRPr="00C109C8" w:rsidRDefault="005A7633" w:rsidP="00C109C8">
                      <w:pPr>
                        <w:pStyle w:val="Text-Bullet"/>
                        <w:ind w:left="567"/>
                        <w:rPr>
                          <w:color w:val="000000" w:themeColor="text1"/>
                          <w:sz w:val="20"/>
                          <w:szCs w:val="20"/>
                        </w:rPr>
                      </w:pPr>
                      <w:r>
                        <w:rPr>
                          <w:color w:val="000000" w:themeColor="text1"/>
                          <w:sz w:val="20"/>
                          <w:szCs w:val="20"/>
                        </w:rPr>
                        <w:t xml:space="preserve">If unsure call </w:t>
                      </w:r>
                      <w:r>
                        <w:rPr>
                          <w:b/>
                          <w:bCs/>
                          <w:color w:val="000000" w:themeColor="text1"/>
                          <w:sz w:val="20"/>
                          <w:szCs w:val="20"/>
                        </w:rPr>
                        <w:t xml:space="preserve">Consultation Line </w:t>
                      </w:r>
                      <w:r>
                        <w:rPr>
                          <w:color w:val="000000" w:themeColor="text1"/>
                          <w:sz w:val="20"/>
                          <w:szCs w:val="20"/>
                        </w:rPr>
                        <w:t xml:space="preserve">for advice: </w:t>
                      </w:r>
                      <w:r w:rsidR="002233FB">
                        <w:rPr>
                          <w:color w:val="000000" w:themeColor="text1"/>
                          <w:sz w:val="20"/>
                          <w:szCs w:val="20"/>
                        </w:rPr>
                        <w:t>see appendix 7 for Local Authority specific details.</w:t>
                      </w:r>
                    </w:p>
                    <w:p w14:paraId="26ECD262" w14:textId="77777777" w:rsidR="005A7633" w:rsidRPr="00C109C8" w:rsidRDefault="005A7633" w:rsidP="00C109C8">
                      <w:pPr>
                        <w:pStyle w:val="Text-Bullet"/>
                        <w:ind w:left="567"/>
                        <w:rPr>
                          <w:color w:val="000000" w:themeColor="text1"/>
                          <w:sz w:val="20"/>
                          <w:szCs w:val="20"/>
                        </w:rPr>
                      </w:pPr>
                      <w:r>
                        <w:rPr>
                          <w:color w:val="000000" w:themeColor="text1"/>
                          <w:sz w:val="20"/>
                          <w:szCs w:val="20"/>
                        </w:rPr>
                        <w:t>Concerns, discussion, decisions and reasons for decision should be recorded in writing</w:t>
                      </w:r>
                    </w:p>
                    <w:p w14:paraId="664FD131" w14:textId="265E0E2A" w:rsidR="005A7633" w:rsidRPr="00C109C8" w:rsidRDefault="005A7633" w:rsidP="00C109C8">
                      <w:pPr>
                        <w:pStyle w:val="Text-Bullet"/>
                        <w:ind w:left="567"/>
                        <w:rPr>
                          <w:color w:val="000000" w:themeColor="text1"/>
                          <w:sz w:val="20"/>
                          <w:szCs w:val="20"/>
                        </w:rPr>
                      </w:pPr>
                      <w:r>
                        <w:rPr>
                          <w:color w:val="000000" w:themeColor="text1"/>
                          <w:sz w:val="20"/>
                          <w:szCs w:val="20"/>
                        </w:rPr>
                        <w:t xml:space="preserve">“Confidential concerns” or “Child protection file” should be opened and filed in line with </w:t>
                      </w:r>
                      <w:r w:rsidR="00A8024C">
                        <w:rPr>
                          <w:color w:val="000000" w:themeColor="text1"/>
                          <w:sz w:val="20"/>
                          <w:szCs w:val="20"/>
                        </w:rPr>
                        <w:t xml:space="preserve">academy </w:t>
                      </w:r>
                      <w:r>
                        <w:rPr>
                          <w:color w:val="000000" w:themeColor="text1"/>
                          <w:sz w:val="20"/>
                          <w:szCs w:val="20"/>
                        </w:rPr>
                        <w:t>procedures</w:t>
                      </w:r>
                    </w:p>
                    <w:p w14:paraId="1F192B9B" w14:textId="77777777" w:rsidR="005A7633" w:rsidRPr="00C109C8" w:rsidRDefault="005A7633" w:rsidP="00C109C8">
                      <w:pPr>
                        <w:pStyle w:val="Text-Bullet"/>
                        <w:ind w:left="567"/>
                        <w:rPr>
                          <w:color w:val="000000" w:themeColor="text1"/>
                          <w:sz w:val="20"/>
                          <w:szCs w:val="20"/>
                        </w:rPr>
                      </w:pPr>
                      <w:r>
                        <w:rPr>
                          <w:color w:val="000000" w:themeColor="text1"/>
                          <w:sz w:val="20"/>
                          <w:szCs w:val="20"/>
                        </w:rPr>
                        <w:t xml:space="preserve">At all stages, the child’s circumstance should be kept under review. Re-refer to relevant referral point if circumstances do not improve. </w:t>
                      </w:r>
                    </w:p>
                  </w:txbxContent>
                </v:textbox>
                <w10:wrap anchorx="page"/>
              </v:rect>
            </w:pict>
          </mc:Fallback>
        </mc:AlternateContent>
      </w:r>
    </w:p>
    <w:p w14:paraId="114B3BD8" w14:textId="6E8C185E" w:rsidR="004A529E" w:rsidRPr="00074ABD" w:rsidRDefault="004A529E" w:rsidP="004A529E">
      <w:pPr>
        <w:rPr>
          <w:rFonts w:asciiTheme="majorHAnsi" w:hAnsiTheme="majorHAnsi" w:cs="Arial"/>
          <w:b/>
          <w:sz w:val="32"/>
          <w:szCs w:val="32"/>
          <w:u w:val="single"/>
        </w:rPr>
      </w:pPr>
    </w:p>
    <w:p w14:paraId="0E438718" w14:textId="77777777" w:rsidR="004A529E" w:rsidRPr="00074ABD" w:rsidRDefault="004A529E" w:rsidP="004A529E">
      <w:pPr>
        <w:rPr>
          <w:rFonts w:asciiTheme="majorHAnsi" w:hAnsiTheme="majorHAnsi" w:cs="Arial"/>
          <w:b/>
          <w:sz w:val="32"/>
          <w:szCs w:val="32"/>
          <w:u w:val="single"/>
        </w:rPr>
      </w:pPr>
    </w:p>
    <w:p w14:paraId="4FA24AFB" w14:textId="77777777" w:rsidR="004A529E" w:rsidRPr="00074ABD" w:rsidRDefault="004A529E" w:rsidP="004A529E">
      <w:pPr>
        <w:rPr>
          <w:rFonts w:asciiTheme="majorHAnsi" w:hAnsiTheme="majorHAnsi" w:cs="Arial"/>
          <w:b/>
          <w:sz w:val="32"/>
          <w:szCs w:val="32"/>
          <w:u w:val="single"/>
        </w:rPr>
      </w:pPr>
    </w:p>
    <w:p w14:paraId="20235FEB" w14:textId="2D3C935B" w:rsidR="004A529E" w:rsidRPr="00074ABD" w:rsidRDefault="004A529E" w:rsidP="004A529E">
      <w:pPr>
        <w:rPr>
          <w:rFonts w:asciiTheme="majorHAnsi" w:hAnsiTheme="majorHAnsi" w:cs="Arial"/>
          <w:b/>
          <w:sz w:val="32"/>
          <w:szCs w:val="32"/>
          <w:u w:val="single"/>
        </w:rPr>
      </w:pPr>
    </w:p>
    <w:p w14:paraId="082380F5" w14:textId="5A4B5E72" w:rsidR="004A529E" w:rsidRPr="00074ABD" w:rsidRDefault="000D38BD" w:rsidP="004A529E">
      <w:pPr>
        <w:rPr>
          <w:rFonts w:asciiTheme="majorHAnsi" w:hAnsiTheme="majorHAnsi" w:cs="Arial"/>
          <w:b/>
          <w:sz w:val="32"/>
          <w:szCs w:val="32"/>
          <w:u w:val="single"/>
        </w:rPr>
      </w:pPr>
      <w:r w:rsidRPr="00074ABD">
        <w:rPr>
          <w:rFonts w:cs="Arial"/>
          <w:noProof/>
          <w:color w:val="0070C0"/>
          <w:lang w:eastAsia="en-GB"/>
        </w:rPr>
        <mc:AlternateContent>
          <mc:Choice Requires="wps">
            <w:drawing>
              <wp:anchor distT="0" distB="0" distL="114300" distR="114300" simplePos="0" relativeHeight="251674112" behindDoc="0" locked="0" layoutInCell="1" allowOverlap="1" wp14:anchorId="091FBD52" wp14:editId="5315DA3B">
                <wp:simplePos x="0" y="0"/>
                <wp:positionH relativeFrom="column">
                  <wp:posOffset>-369570</wp:posOffset>
                </wp:positionH>
                <wp:positionV relativeFrom="paragraph">
                  <wp:posOffset>315596</wp:posOffset>
                </wp:positionV>
                <wp:extent cx="2305050" cy="2038350"/>
                <wp:effectExtent l="0" t="0" r="19050" b="19050"/>
                <wp:wrapNone/>
                <wp:docPr id="237095572" name="Rectangle 8"/>
                <wp:cNvGraphicFramePr/>
                <a:graphic xmlns:a="http://schemas.openxmlformats.org/drawingml/2006/main">
                  <a:graphicData uri="http://schemas.microsoft.com/office/word/2010/wordprocessingShape">
                    <wps:wsp>
                      <wps:cNvSpPr/>
                      <wps:spPr>
                        <a:xfrm>
                          <a:off x="0" y="0"/>
                          <a:ext cx="2305050" cy="2038350"/>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770C28B4" w14:textId="77777777" w:rsidR="005A7633" w:rsidRDefault="005A7633" w:rsidP="00C109C8">
                            <w:pPr>
                              <w:rPr>
                                <w:b/>
                                <w:bCs/>
                                <w:color w:val="000000" w:themeColor="text1"/>
                                <w:szCs w:val="22"/>
                              </w:rPr>
                            </w:pPr>
                            <w:r>
                              <w:rPr>
                                <w:b/>
                                <w:bCs/>
                                <w:color w:val="000000" w:themeColor="text1"/>
                              </w:rPr>
                              <w:t>Still concerned in school time?</w:t>
                            </w:r>
                          </w:p>
                          <w:p w14:paraId="2FB5ACEF" w14:textId="1EA0F98D" w:rsidR="005A7633" w:rsidRDefault="005A7633" w:rsidP="000D38BD">
                            <w:pPr>
                              <w:pStyle w:val="Text-Bullet"/>
                              <w:numPr>
                                <w:ilvl w:val="0"/>
                                <w:numId w:val="0"/>
                              </w:numPr>
                              <w:rPr>
                                <w:color w:val="000000" w:themeColor="text1"/>
                                <w:sz w:val="20"/>
                                <w:szCs w:val="20"/>
                              </w:rPr>
                            </w:pPr>
                            <w:r>
                              <w:rPr>
                                <w:color w:val="000000" w:themeColor="text1"/>
                                <w:sz w:val="20"/>
                                <w:szCs w:val="20"/>
                              </w:rPr>
                              <w:t>Mak</w:t>
                            </w:r>
                            <w:r w:rsidR="00F5614C">
                              <w:rPr>
                                <w:color w:val="000000" w:themeColor="text1"/>
                                <w:sz w:val="20"/>
                                <w:szCs w:val="20"/>
                              </w:rPr>
                              <w:t>e a</w:t>
                            </w:r>
                            <w:r>
                              <w:rPr>
                                <w:color w:val="000000" w:themeColor="text1"/>
                                <w:sz w:val="20"/>
                                <w:szCs w:val="20"/>
                              </w:rPr>
                              <w:t xml:space="preserve"> </w:t>
                            </w:r>
                            <w:r w:rsidR="002D42F5">
                              <w:rPr>
                                <w:color w:val="000000" w:themeColor="text1"/>
                                <w:sz w:val="20"/>
                                <w:szCs w:val="20"/>
                              </w:rPr>
                              <w:t>safeguarding referral to</w:t>
                            </w:r>
                            <w:r w:rsidR="000D38BD">
                              <w:rPr>
                                <w:color w:val="000000" w:themeColor="text1"/>
                                <w:sz w:val="20"/>
                                <w:szCs w:val="20"/>
                              </w:rPr>
                              <w:t xml:space="preserve"> the relevant Local-Authority Children’s Social Care/Early Help (if safe). </w:t>
                            </w:r>
                          </w:p>
                          <w:p w14:paraId="7EF2A126" w14:textId="3D1D36CD" w:rsidR="000D38BD" w:rsidRPr="000D38BD" w:rsidRDefault="000D38BD" w:rsidP="000D38BD">
                            <w:pPr>
                              <w:pStyle w:val="Text-Bullet"/>
                              <w:numPr>
                                <w:ilvl w:val="0"/>
                                <w:numId w:val="0"/>
                              </w:numPr>
                              <w:rPr>
                                <w:color w:val="000000" w:themeColor="text1"/>
                                <w:sz w:val="20"/>
                                <w:szCs w:val="20"/>
                              </w:rPr>
                            </w:pPr>
                            <w:r w:rsidRPr="000D38BD">
                              <w:rPr>
                                <w:color w:val="000000" w:themeColor="text1"/>
                                <w:sz w:val="20"/>
                                <w:szCs w:val="20"/>
                              </w:rPr>
                              <w:t>See Appendix 7 for local authority-specific consultation and referral routes</w:t>
                            </w:r>
                          </w:p>
                          <w:p w14:paraId="67B80E4F" w14:textId="77777777" w:rsidR="005A7633" w:rsidRPr="00C109C8" w:rsidRDefault="005A7633" w:rsidP="00EE697B">
                            <w:pPr>
                              <w:pStyle w:val="Text-Bullet"/>
                              <w:ind w:left="567"/>
                              <w:rPr>
                                <w:color w:val="000000" w:themeColor="text1"/>
                                <w:sz w:val="20"/>
                                <w:szCs w:val="20"/>
                              </w:rPr>
                            </w:pPr>
                            <w:r w:rsidRPr="000D38BD">
                              <w:rPr>
                                <w:color w:val="000000" w:themeColor="text1"/>
                                <w:sz w:val="20"/>
                                <w:szCs w:val="20"/>
                              </w:rPr>
                              <w:t xml:space="preserve">Have all child/families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FBD52" id="_x0000_s1033" style="position:absolute;left:0;text-align:left;margin-left:-29.1pt;margin-top:24.85pt;width:181.5pt;height:16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" fillcolor="#c2f1c8" strokecolor="#0a121c [484]" strokeweight="1.5pt">
                <v:textbox>
                  <w:txbxContent>
                    <w:p w14:paraId="770C28B4" w14:textId="77777777" w:rsidR="005A7633" w:rsidRDefault="005A7633" w:rsidP="00C109C8">
                      <w:pPr>
                        <w:rPr>
                          <w:b/>
                          <w:bCs/>
                          <w:color w:val="000000" w:themeColor="text1"/>
                          <w:szCs w:val="22"/>
                        </w:rPr>
                      </w:pPr>
                      <w:r>
                        <w:rPr>
                          <w:b/>
                          <w:bCs/>
                          <w:color w:val="000000" w:themeColor="text1"/>
                        </w:rPr>
                        <w:t>Still concerned in school time?</w:t>
                      </w:r>
                    </w:p>
                    <w:p w14:paraId="2FB5ACEF" w14:textId="1EA0F98D" w:rsidR="005A7633" w:rsidRDefault="005A7633" w:rsidP="000D38BD">
                      <w:pPr>
                        <w:pStyle w:val="Text-Bullet"/>
                        <w:numPr>
                          <w:ilvl w:val="0"/>
                          <w:numId w:val="0"/>
                        </w:numPr>
                        <w:rPr>
                          <w:color w:val="000000" w:themeColor="text1"/>
                          <w:sz w:val="20"/>
                          <w:szCs w:val="20"/>
                        </w:rPr>
                      </w:pPr>
                      <w:r>
                        <w:rPr>
                          <w:color w:val="000000" w:themeColor="text1"/>
                          <w:sz w:val="20"/>
                          <w:szCs w:val="20"/>
                        </w:rPr>
                        <w:t>Mak</w:t>
                      </w:r>
                      <w:r w:rsidR="00F5614C">
                        <w:rPr>
                          <w:color w:val="000000" w:themeColor="text1"/>
                          <w:sz w:val="20"/>
                          <w:szCs w:val="20"/>
                        </w:rPr>
                        <w:t>e a</w:t>
                      </w:r>
                      <w:r>
                        <w:rPr>
                          <w:color w:val="000000" w:themeColor="text1"/>
                          <w:sz w:val="20"/>
                          <w:szCs w:val="20"/>
                        </w:rPr>
                        <w:t xml:space="preserve"> </w:t>
                      </w:r>
                      <w:r w:rsidR="002D42F5">
                        <w:rPr>
                          <w:color w:val="000000" w:themeColor="text1"/>
                          <w:sz w:val="20"/>
                          <w:szCs w:val="20"/>
                        </w:rPr>
                        <w:t>safeguarding referral to</w:t>
                      </w:r>
                      <w:r w:rsidR="000D38BD">
                        <w:rPr>
                          <w:color w:val="000000" w:themeColor="text1"/>
                          <w:sz w:val="20"/>
                          <w:szCs w:val="20"/>
                        </w:rPr>
                        <w:t xml:space="preserve"> the relevant Local-Authority Children’s Social Care/Early Help (if safe). </w:t>
                      </w:r>
                    </w:p>
                    <w:p w14:paraId="7EF2A126" w14:textId="3D1D36CD" w:rsidR="000D38BD" w:rsidRPr="000D38BD" w:rsidRDefault="000D38BD" w:rsidP="000D38BD">
                      <w:pPr>
                        <w:pStyle w:val="Text-Bullet"/>
                        <w:numPr>
                          <w:ilvl w:val="0"/>
                          <w:numId w:val="0"/>
                        </w:numPr>
                        <w:rPr>
                          <w:color w:val="000000" w:themeColor="text1"/>
                          <w:sz w:val="20"/>
                          <w:szCs w:val="20"/>
                        </w:rPr>
                      </w:pPr>
                      <w:r w:rsidRPr="000D38BD">
                        <w:rPr>
                          <w:color w:val="000000" w:themeColor="text1"/>
                          <w:sz w:val="20"/>
                          <w:szCs w:val="20"/>
                        </w:rPr>
                        <w:t>See Appendix 7 for local authority-specific consultation and referral routes</w:t>
                      </w:r>
                    </w:p>
                    <w:p w14:paraId="67B80E4F" w14:textId="77777777" w:rsidR="005A7633" w:rsidRPr="00C109C8" w:rsidRDefault="005A7633" w:rsidP="00EE697B">
                      <w:pPr>
                        <w:pStyle w:val="Text-Bullet"/>
                        <w:ind w:left="567"/>
                        <w:rPr>
                          <w:color w:val="000000" w:themeColor="text1"/>
                          <w:sz w:val="20"/>
                          <w:szCs w:val="20"/>
                        </w:rPr>
                      </w:pPr>
                      <w:r w:rsidRPr="000D38BD">
                        <w:rPr>
                          <w:color w:val="000000" w:themeColor="text1"/>
                          <w:sz w:val="20"/>
                          <w:szCs w:val="20"/>
                        </w:rPr>
                        <w:t xml:space="preserve">Have all child/families personal details to hand </w:t>
                      </w:r>
                    </w:p>
                  </w:txbxContent>
                </v:textbox>
              </v:rect>
            </w:pict>
          </mc:Fallback>
        </mc:AlternateContent>
      </w:r>
      <w:r w:rsidR="00A8024C" w:rsidRPr="00074ABD">
        <w:rPr>
          <w:rFonts w:cs="Arial"/>
          <w:noProof/>
          <w:color w:val="0070C0"/>
          <w:lang w:eastAsia="en-GB"/>
        </w:rPr>
        <mc:AlternateContent>
          <mc:Choice Requires="wps">
            <w:drawing>
              <wp:anchor distT="0" distB="0" distL="114300" distR="114300" simplePos="0" relativeHeight="251677949" behindDoc="0" locked="0" layoutInCell="1" allowOverlap="1" wp14:anchorId="61F14F39" wp14:editId="3EF49863">
                <wp:simplePos x="0" y="0"/>
                <wp:positionH relativeFrom="column">
                  <wp:posOffset>3292475</wp:posOffset>
                </wp:positionH>
                <wp:positionV relativeFrom="paragraph">
                  <wp:posOffset>123190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F2C749" id="_x0000_t32" coordsize="21600,21600" o:spt="32" o:oned="t" path="m,l21600,21600e" filled="f">
                <v:path arrowok="t" fillok="f" o:connecttype="none"/>
                <o:lock v:ext="edit" shapetype="t"/>
              </v:shapetype>
              <v:shape id="Straight Arrow Connector 7" o:spid="_x0000_s1026" type="#_x0000_t32" style="position:absolute;margin-left:259.25pt;margin-top:9.7pt;width:0;height:19.55pt;z-index:2516779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" strokecolor="red" strokeweight="2.25pt">
                <v:stroke endarrow="block"/>
                <v:shadow on="t" color="black" opacity="24903f" origin=",.5" offset="0,.55556mm"/>
              </v:shape>
            </w:pict>
          </mc:Fallback>
        </mc:AlternateContent>
      </w:r>
      <w:r w:rsidR="00A8024C" w:rsidRPr="00074ABD">
        <w:rPr>
          <w:rFonts w:cs="Arial"/>
          <w:noProof/>
          <w:color w:val="0070C0"/>
          <w:lang w:eastAsia="en-GB"/>
        </w:rPr>
        <mc:AlternateContent>
          <mc:Choice Requires="wps">
            <w:drawing>
              <wp:anchor distT="0" distB="0" distL="114300" distR="114300" simplePos="0" relativeHeight="251677694" behindDoc="0" locked="0" layoutInCell="1" allowOverlap="1" wp14:anchorId="38BC4787" wp14:editId="21A480F9">
                <wp:simplePos x="0" y="0"/>
                <wp:positionH relativeFrom="column">
                  <wp:posOffset>5641975</wp:posOffset>
                </wp:positionH>
                <wp:positionV relativeFrom="paragraph">
                  <wp:posOffset>116840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572D8A" id="Straight Arrow Connector 7" o:spid="_x0000_s1026" type="#_x0000_t32" style="position:absolute;margin-left:444.25pt;margin-top:9.2pt;width:0;height:19.55pt;z-index:2516776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" strokecolor="red" strokeweight="2.25pt">
                <v:stroke endarrow="block"/>
                <v:shadow on="t" color="black" opacity="24903f" origin=",.5" offset="0,.55556mm"/>
              </v:shape>
            </w:pict>
          </mc:Fallback>
        </mc:AlternateContent>
      </w:r>
      <w:r w:rsidR="00A8024C" w:rsidRPr="00074ABD">
        <w:rPr>
          <w:rFonts w:cs="Arial"/>
          <w:noProof/>
          <w:color w:val="0070C0"/>
          <w:lang w:eastAsia="en-GB"/>
        </w:rPr>
        <mc:AlternateContent>
          <mc:Choice Requires="wps">
            <w:drawing>
              <wp:anchor distT="0" distB="0" distL="114300" distR="114300" simplePos="0" relativeHeight="251677439" behindDoc="0" locked="0" layoutInCell="1" allowOverlap="1" wp14:anchorId="5BE4B473" wp14:editId="66F3B7D3">
                <wp:simplePos x="0" y="0"/>
                <wp:positionH relativeFrom="column">
                  <wp:posOffset>803275</wp:posOffset>
                </wp:positionH>
                <wp:positionV relativeFrom="paragraph">
                  <wp:posOffset>123190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3999BE" id="_x0000_t32" coordsize="21600,21600" o:spt="32" o:oned="t" path="m,l21600,21600e" filled="f">
                <v:path arrowok="t" fillok="f" o:connecttype="none"/>
                <o:lock v:ext="edit" shapetype="t"/>
              </v:shapetype>
              <v:shape id="Straight Arrow Connector 7" o:spid="_x0000_s1026" type="#_x0000_t32" style="position:absolute;margin-left:63.25pt;margin-top:9.7pt;width:0;height:19.55pt;z-index:2516774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" strokecolor="red" strokeweight="2.25pt">
                <v:stroke endarrow="block"/>
                <v:shadow on="t" color="black" opacity="24903f" origin=",.5" offset="0,.55556mm"/>
              </v:shape>
            </w:pict>
          </mc:Fallback>
        </mc:AlternateContent>
      </w:r>
      <w:r w:rsidR="002D42F5" w:rsidRPr="00074ABD">
        <w:rPr>
          <w:rFonts w:cs="Arial"/>
          <w:noProof/>
          <w:color w:val="0070C0"/>
          <w:lang w:eastAsia="en-GB"/>
        </w:rPr>
        <mc:AlternateContent>
          <mc:Choice Requires="wps">
            <w:drawing>
              <wp:anchor distT="0" distB="0" distL="114300" distR="114300" simplePos="0" relativeHeight="251677184" behindDoc="0" locked="0" layoutInCell="1" allowOverlap="1" wp14:anchorId="43292C14" wp14:editId="3C9E3984">
                <wp:simplePos x="0" y="0"/>
                <wp:positionH relativeFrom="column">
                  <wp:posOffset>2125980</wp:posOffset>
                </wp:positionH>
                <wp:positionV relativeFrom="paragraph">
                  <wp:posOffset>315595</wp:posOffset>
                </wp:positionV>
                <wp:extent cx="2127250" cy="1428750"/>
                <wp:effectExtent l="0" t="0" r="25400" b="19050"/>
                <wp:wrapNone/>
                <wp:docPr id="944956071" name="Rectangle 8"/>
                <wp:cNvGraphicFramePr/>
                <a:graphic xmlns:a="http://schemas.openxmlformats.org/drawingml/2006/main">
                  <a:graphicData uri="http://schemas.microsoft.com/office/word/2010/wordprocessingShape">
                    <wps:wsp>
                      <wps:cNvSpPr/>
                      <wps:spPr>
                        <a:xfrm>
                          <a:off x="0" y="0"/>
                          <a:ext cx="2127250" cy="1428750"/>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567FBE2" w14:textId="77777777" w:rsidR="005A7633" w:rsidRDefault="005A7633" w:rsidP="00C109C8">
                            <w:pPr>
                              <w:rPr>
                                <w:b/>
                                <w:bCs/>
                                <w:color w:val="000000" w:themeColor="text1"/>
                                <w:szCs w:val="22"/>
                              </w:rPr>
                            </w:pPr>
                            <w:r>
                              <w:rPr>
                                <w:b/>
                                <w:bCs/>
                                <w:color w:val="000000" w:themeColor="text1"/>
                              </w:rPr>
                              <w:t>Out of hours concern?</w:t>
                            </w:r>
                          </w:p>
                          <w:p w14:paraId="1548DA91" w14:textId="26C75604" w:rsidR="005A7633" w:rsidRDefault="002D42F5" w:rsidP="00C109C8">
                            <w:pPr>
                              <w:pStyle w:val="Text-Bullet"/>
                              <w:ind w:left="567"/>
                              <w:rPr>
                                <w:color w:val="000000" w:themeColor="text1"/>
                                <w:sz w:val="20"/>
                                <w:szCs w:val="20"/>
                              </w:rPr>
                            </w:pPr>
                            <w:r>
                              <w:rPr>
                                <w:color w:val="000000" w:themeColor="text1"/>
                                <w:sz w:val="20"/>
                                <w:szCs w:val="20"/>
                              </w:rPr>
                              <w:t>Nottinghamshire</w:t>
                            </w:r>
                            <w:r w:rsidR="005A7633">
                              <w:rPr>
                                <w:color w:val="000000" w:themeColor="text1"/>
                                <w:sz w:val="20"/>
                                <w:szCs w:val="20"/>
                              </w:rPr>
                              <w:t xml:space="preserve"> 0300 456 45 46</w:t>
                            </w:r>
                          </w:p>
                          <w:p w14:paraId="333E90BE" w14:textId="70553C0C" w:rsidR="002D42F5" w:rsidRDefault="002D42F5" w:rsidP="00C109C8">
                            <w:pPr>
                              <w:pStyle w:val="Text-Bullet"/>
                              <w:ind w:left="567"/>
                              <w:rPr>
                                <w:color w:val="000000" w:themeColor="text1"/>
                                <w:sz w:val="20"/>
                                <w:szCs w:val="20"/>
                              </w:rPr>
                            </w:pPr>
                            <w:r>
                              <w:rPr>
                                <w:color w:val="000000" w:themeColor="text1"/>
                                <w:sz w:val="20"/>
                                <w:szCs w:val="20"/>
                              </w:rPr>
                              <w:t xml:space="preserve">Nottingham City </w:t>
                            </w:r>
                            <w:r w:rsidR="00E33D33" w:rsidRPr="002D42F5">
                              <w:rPr>
                                <w:color w:val="000000" w:themeColor="text1"/>
                                <w:sz w:val="20"/>
                                <w:szCs w:val="20"/>
                              </w:rPr>
                              <w:t>0115 876 4800</w:t>
                            </w:r>
                          </w:p>
                          <w:p w14:paraId="24AC0E35" w14:textId="2646A983" w:rsidR="002D42F5" w:rsidRPr="00C109C8" w:rsidRDefault="002D42F5" w:rsidP="00C109C8">
                            <w:pPr>
                              <w:pStyle w:val="Text-Bullet"/>
                              <w:ind w:left="567"/>
                              <w:rPr>
                                <w:color w:val="000000" w:themeColor="text1"/>
                                <w:sz w:val="20"/>
                                <w:szCs w:val="20"/>
                              </w:rPr>
                            </w:pPr>
                            <w:r>
                              <w:rPr>
                                <w:color w:val="000000" w:themeColor="text1"/>
                                <w:sz w:val="20"/>
                                <w:szCs w:val="20"/>
                              </w:rPr>
                              <w:t xml:space="preserve">Derbyshire </w:t>
                            </w:r>
                            <w:r w:rsidRPr="002D42F5">
                              <w:rPr>
                                <w:color w:val="000000" w:themeColor="text1"/>
                                <w:sz w:val="20"/>
                                <w:szCs w:val="20"/>
                              </w:rPr>
                              <w:t>01629 532 600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92C14" id="_x0000_s1034" style="position:absolute;left:0;text-align:left;margin-left:167.4pt;margin-top:24.85pt;width:167.5pt;height:11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" fillcolor="#c2f1c8" strokecolor="#0a121c [484]" strokeweight="1.5pt">
                <v:textbox>
                  <w:txbxContent>
                    <w:p w14:paraId="6567FBE2" w14:textId="77777777" w:rsidR="005A7633" w:rsidRDefault="005A7633" w:rsidP="00C109C8">
                      <w:pPr>
                        <w:rPr>
                          <w:b/>
                          <w:bCs/>
                          <w:color w:val="000000" w:themeColor="text1"/>
                          <w:szCs w:val="22"/>
                        </w:rPr>
                      </w:pPr>
                      <w:r>
                        <w:rPr>
                          <w:b/>
                          <w:bCs/>
                          <w:color w:val="000000" w:themeColor="text1"/>
                        </w:rPr>
                        <w:t>Out of hours concern?</w:t>
                      </w:r>
                    </w:p>
                    <w:p w14:paraId="1548DA91" w14:textId="26C75604" w:rsidR="005A7633" w:rsidRDefault="002D42F5" w:rsidP="00C109C8">
                      <w:pPr>
                        <w:pStyle w:val="Text-Bullet"/>
                        <w:ind w:left="567"/>
                        <w:rPr>
                          <w:color w:val="000000" w:themeColor="text1"/>
                          <w:sz w:val="20"/>
                          <w:szCs w:val="20"/>
                        </w:rPr>
                      </w:pPr>
                      <w:r>
                        <w:rPr>
                          <w:color w:val="000000" w:themeColor="text1"/>
                          <w:sz w:val="20"/>
                          <w:szCs w:val="20"/>
                        </w:rPr>
                        <w:t>Nottinghamshire</w:t>
                      </w:r>
                      <w:r w:rsidR="005A7633">
                        <w:rPr>
                          <w:color w:val="000000" w:themeColor="text1"/>
                          <w:sz w:val="20"/>
                          <w:szCs w:val="20"/>
                        </w:rPr>
                        <w:t xml:space="preserve"> 0300 456 45 46</w:t>
                      </w:r>
                    </w:p>
                    <w:p w14:paraId="333E90BE" w14:textId="70553C0C" w:rsidR="002D42F5" w:rsidRDefault="002D42F5" w:rsidP="00C109C8">
                      <w:pPr>
                        <w:pStyle w:val="Text-Bullet"/>
                        <w:ind w:left="567"/>
                        <w:rPr>
                          <w:color w:val="000000" w:themeColor="text1"/>
                          <w:sz w:val="20"/>
                          <w:szCs w:val="20"/>
                        </w:rPr>
                      </w:pPr>
                      <w:r>
                        <w:rPr>
                          <w:color w:val="000000" w:themeColor="text1"/>
                          <w:sz w:val="20"/>
                          <w:szCs w:val="20"/>
                        </w:rPr>
                        <w:t xml:space="preserve">Nottingham City </w:t>
                      </w:r>
                      <w:r w:rsidR="00E33D33" w:rsidRPr="002D42F5">
                        <w:rPr>
                          <w:color w:val="000000" w:themeColor="text1"/>
                          <w:sz w:val="20"/>
                          <w:szCs w:val="20"/>
                        </w:rPr>
                        <w:t>0115 876 4800</w:t>
                      </w:r>
                    </w:p>
                    <w:p w14:paraId="24AC0E35" w14:textId="2646A983" w:rsidR="002D42F5" w:rsidRPr="00C109C8" w:rsidRDefault="002D42F5" w:rsidP="00C109C8">
                      <w:pPr>
                        <w:pStyle w:val="Text-Bullet"/>
                        <w:ind w:left="567"/>
                        <w:rPr>
                          <w:color w:val="000000" w:themeColor="text1"/>
                          <w:sz w:val="20"/>
                          <w:szCs w:val="20"/>
                        </w:rPr>
                      </w:pPr>
                      <w:r>
                        <w:rPr>
                          <w:color w:val="000000" w:themeColor="text1"/>
                          <w:sz w:val="20"/>
                          <w:szCs w:val="20"/>
                        </w:rPr>
                        <w:t xml:space="preserve">Derbyshire </w:t>
                      </w:r>
                      <w:r w:rsidRPr="002D42F5">
                        <w:rPr>
                          <w:color w:val="000000" w:themeColor="text1"/>
                          <w:sz w:val="20"/>
                          <w:szCs w:val="20"/>
                        </w:rPr>
                        <w:t>01629 532 600</w:t>
                      </w:r>
                    </w:p>
                  </w:txbxContent>
                </v:textbox>
              </v:rect>
            </w:pict>
          </mc:Fallback>
        </mc:AlternateContent>
      </w:r>
      <w:r w:rsidR="00C109C8" w:rsidRPr="00074ABD">
        <w:rPr>
          <w:rFonts w:cs="Arial"/>
          <w:noProof/>
          <w:color w:val="0070C0"/>
          <w:lang w:eastAsia="en-GB"/>
        </w:rPr>
        <mc:AlternateContent>
          <mc:Choice Requires="wps">
            <w:drawing>
              <wp:anchor distT="0" distB="0" distL="114300" distR="114300" simplePos="0" relativeHeight="251672064" behindDoc="0" locked="0" layoutInCell="1" allowOverlap="1" wp14:anchorId="211B3E68" wp14:editId="1D114D34">
                <wp:simplePos x="0" y="0"/>
                <wp:positionH relativeFrom="column">
                  <wp:posOffset>4410075</wp:posOffset>
                </wp:positionH>
                <wp:positionV relativeFrom="paragraph">
                  <wp:posOffset>313055</wp:posOffset>
                </wp:positionV>
                <wp:extent cx="2260600" cy="1847850"/>
                <wp:effectExtent l="0" t="0" r="25400" b="19050"/>
                <wp:wrapNone/>
                <wp:docPr id="893185042" name="Rectangle 8"/>
                <wp:cNvGraphicFramePr/>
                <a:graphic xmlns:a="http://schemas.openxmlformats.org/drawingml/2006/main">
                  <a:graphicData uri="http://schemas.microsoft.com/office/word/2010/wordprocessingShape">
                    <wps:wsp>
                      <wps:cNvSpPr/>
                      <wps:spPr>
                        <a:xfrm>
                          <a:off x="0" y="0"/>
                          <a:ext cx="2260600" cy="1847850"/>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21E3EB9" w14:textId="77777777" w:rsidR="005A7633" w:rsidRDefault="005A7633" w:rsidP="00C109C8">
                            <w:pPr>
                              <w:jc w:val="left"/>
                              <w:rPr>
                                <w:b/>
                                <w:bCs/>
                                <w:color w:val="000000" w:themeColor="text1"/>
                                <w:szCs w:val="22"/>
                              </w:rPr>
                            </w:pPr>
                            <w:r>
                              <w:rPr>
                                <w:b/>
                                <w:bCs/>
                                <w:color w:val="000000" w:themeColor="text1"/>
                              </w:rPr>
                              <w:t>Safeguarding concern resolved/no longer held</w:t>
                            </w:r>
                          </w:p>
                          <w:p w14:paraId="3D5927E2" w14:textId="6BB6021D" w:rsidR="005A7633" w:rsidRPr="00C109C8" w:rsidRDefault="005A7633" w:rsidP="00C109C8">
                            <w:pPr>
                              <w:pStyle w:val="Text-Bullet"/>
                              <w:ind w:left="567"/>
                              <w:rPr>
                                <w:color w:val="000000" w:themeColor="text1"/>
                                <w:sz w:val="20"/>
                                <w:szCs w:val="20"/>
                              </w:rPr>
                            </w:pPr>
                            <w:r>
                              <w:rPr>
                                <w:color w:val="000000" w:themeColor="text1"/>
                                <w:sz w:val="20"/>
                                <w:szCs w:val="20"/>
                              </w:rPr>
                              <w:t>Decide on action</w:t>
                            </w:r>
                            <w:r w:rsidR="00A8024C">
                              <w:rPr>
                                <w:color w:val="000000" w:themeColor="text1"/>
                                <w:sz w:val="20"/>
                                <w:szCs w:val="20"/>
                              </w:rPr>
                              <w:t>s</w:t>
                            </w:r>
                            <w:r>
                              <w:rPr>
                                <w:color w:val="000000" w:themeColor="text1"/>
                                <w:sz w:val="20"/>
                                <w:szCs w:val="20"/>
                              </w:rPr>
                              <w:t xml:space="preserve"> needed to support child</w:t>
                            </w:r>
                          </w:p>
                          <w:p w14:paraId="205BD96D" w14:textId="77777777" w:rsidR="005A7633" w:rsidRPr="00C109C8" w:rsidRDefault="005A7633" w:rsidP="00C109C8">
                            <w:pPr>
                              <w:pStyle w:val="Text-Bullet"/>
                              <w:ind w:left="567"/>
                              <w:rPr>
                                <w:color w:val="000000" w:themeColor="text1"/>
                                <w:sz w:val="20"/>
                                <w:szCs w:val="20"/>
                              </w:rPr>
                            </w:pPr>
                            <w:r>
                              <w:rPr>
                                <w:color w:val="000000" w:themeColor="text1"/>
                                <w:sz w:val="20"/>
                                <w:szCs w:val="20"/>
                              </w:rPr>
                              <w:t>Implement any actions and support plans</w:t>
                            </w:r>
                          </w:p>
                          <w:p w14:paraId="7EB0F9A5" w14:textId="77777777" w:rsidR="005A7633" w:rsidRPr="00C109C8" w:rsidRDefault="005A7633" w:rsidP="005A7633">
                            <w:pPr>
                              <w:pStyle w:val="Text-Bullet"/>
                              <w:ind w:left="567"/>
                              <w:rPr>
                                <w:color w:val="000000" w:themeColor="text1"/>
                                <w:sz w:val="20"/>
                                <w:szCs w:val="20"/>
                              </w:rPr>
                            </w:pPr>
                            <w:r>
                              <w:rPr>
                                <w:color w:val="000000" w:themeColor="text1"/>
                                <w:sz w:val="20"/>
                                <w:szCs w:val="20"/>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B3E68" id="_x0000_s1035" style="position:absolute;left:0;text-align:left;margin-left:347.25pt;margin-top:24.65pt;width:178pt;height:14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" fillcolor="#c2f1c8" strokecolor="#0a121c [484]" strokeweight="1.5pt">
                <v:textbox>
                  <w:txbxContent>
                    <w:p w14:paraId="621E3EB9" w14:textId="77777777" w:rsidR="005A7633" w:rsidRDefault="005A7633" w:rsidP="00C109C8">
                      <w:pPr>
                        <w:jc w:val="left"/>
                        <w:rPr>
                          <w:b/>
                          <w:bCs/>
                          <w:color w:val="000000" w:themeColor="text1"/>
                          <w:szCs w:val="22"/>
                        </w:rPr>
                      </w:pPr>
                      <w:r>
                        <w:rPr>
                          <w:b/>
                          <w:bCs/>
                          <w:color w:val="000000" w:themeColor="text1"/>
                        </w:rPr>
                        <w:t>Safeguarding concern resolved/no longer held</w:t>
                      </w:r>
                    </w:p>
                    <w:p w14:paraId="3D5927E2" w14:textId="6BB6021D" w:rsidR="005A7633" w:rsidRPr="00C109C8" w:rsidRDefault="005A7633" w:rsidP="00C109C8">
                      <w:pPr>
                        <w:pStyle w:val="Text-Bullet"/>
                        <w:ind w:left="567"/>
                        <w:rPr>
                          <w:color w:val="000000" w:themeColor="text1"/>
                          <w:sz w:val="20"/>
                          <w:szCs w:val="20"/>
                        </w:rPr>
                      </w:pPr>
                      <w:r>
                        <w:rPr>
                          <w:color w:val="000000" w:themeColor="text1"/>
                          <w:sz w:val="20"/>
                          <w:szCs w:val="20"/>
                        </w:rPr>
                        <w:t>Decide on action</w:t>
                      </w:r>
                      <w:r w:rsidR="00A8024C">
                        <w:rPr>
                          <w:color w:val="000000" w:themeColor="text1"/>
                          <w:sz w:val="20"/>
                          <w:szCs w:val="20"/>
                        </w:rPr>
                        <w:t>s</w:t>
                      </w:r>
                      <w:r>
                        <w:rPr>
                          <w:color w:val="000000" w:themeColor="text1"/>
                          <w:sz w:val="20"/>
                          <w:szCs w:val="20"/>
                        </w:rPr>
                        <w:t xml:space="preserve"> needed to support child</w:t>
                      </w:r>
                    </w:p>
                    <w:p w14:paraId="205BD96D" w14:textId="77777777" w:rsidR="005A7633" w:rsidRPr="00C109C8" w:rsidRDefault="005A7633" w:rsidP="00C109C8">
                      <w:pPr>
                        <w:pStyle w:val="Text-Bullet"/>
                        <w:ind w:left="567"/>
                        <w:rPr>
                          <w:color w:val="000000" w:themeColor="text1"/>
                          <w:sz w:val="20"/>
                          <w:szCs w:val="20"/>
                        </w:rPr>
                      </w:pPr>
                      <w:r>
                        <w:rPr>
                          <w:color w:val="000000" w:themeColor="text1"/>
                          <w:sz w:val="20"/>
                          <w:szCs w:val="20"/>
                        </w:rPr>
                        <w:t>Implement any actions and support plans</w:t>
                      </w:r>
                    </w:p>
                    <w:p w14:paraId="7EB0F9A5" w14:textId="77777777" w:rsidR="005A7633" w:rsidRPr="00C109C8" w:rsidRDefault="005A7633" w:rsidP="005A7633">
                      <w:pPr>
                        <w:pStyle w:val="Text-Bullet"/>
                        <w:ind w:left="567"/>
                        <w:rPr>
                          <w:color w:val="000000" w:themeColor="text1"/>
                          <w:sz w:val="20"/>
                          <w:szCs w:val="20"/>
                        </w:rPr>
                      </w:pPr>
                      <w:r>
                        <w:rPr>
                          <w:color w:val="000000" w:themeColor="text1"/>
                          <w:sz w:val="20"/>
                          <w:szCs w:val="20"/>
                        </w:rPr>
                        <w:t>Record decisions and ensure follow ups take place</w:t>
                      </w:r>
                    </w:p>
                  </w:txbxContent>
                </v:textbox>
              </v:rect>
            </w:pict>
          </mc:Fallback>
        </mc:AlternateContent>
      </w:r>
    </w:p>
    <w:p w14:paraId="5516EE86" w14:textId="268AA004" w:rsidR="004A529E" w:rsidRPr="00074ABD" w:rsidRDefault="004A529E" w:rsidP="004A529E">
      <w:pPr>
        <w:rPr>
          <w:rFonts w:asciiTheme="majorHAnsi" w:hAnsiTheme="majorHAnsi" w:cs="Arial"/>
          <w:b/>
          <w:sz w:val="32"/>
          <w:szCs w:val="32"/>
          <w:u w:val="single"/>
        </w:rPr>
      </w:pPr>
    </w:p>
    <w:p w14:paraId="6BC97B5F" w14:textId="77777777" w:rsidR="004A529E" w:rsidRPr="00074ABD" w:rsidRDefault="004A529E" w:rsidP="004A529E">
      <w:pPr>
        <w:rPr>
          <w:rFonts w:asciiTheme="majorHAnsi" w:hAnsiTheme="majorHAnsi" w:cs="Arial"/>
          <w:b/>
          <w:sz w:val="32"/>
          <w:szCs w:val="32"/>
          <w:u w:val="single"/>
        </w:rPr>
      </w:pPr>
    </w:p>
    <w:p w14:paraId="2B8ECC8C" w14:textId="77777777" w:rsidR="004A529E" w:rsidRPr="00074ABD" w:rsidRDefault="004A529E" w:rsidP="004A529E">
      <w:pPr>
        <w:rPr>
          <w:rFonts w:asciiTheme="majorHAnsi" w:hAnsiTheme="majorHAnsi" w:cs="Arial"/>
          <w:b/>
          <w:sz w:val="32"/>
          <w:szCs w:val="32"/>
          <w:u w:val="single"/>
        </w:rPr>
      </w:pPr>
    </w:p>
    <w:p w14:paraId="2049D307" w14:textId="0218C936" w:rsidR="004A529E" w:rsidRPr="00074ABD" w:rsidRDefault="004A529E" w:rsidP="004A529E">
      <w:pPr>
        <w:rPr>
          <w:rFonts w:asciiTheme="majorHAnsi" w:hAnsiTheme="majorHAnsi" w:cs="Arial"/>
          <w:b/>
          <w:sz w:val="32"/>
          <w:szCs w:val="32"/>
          <w:u w:val="single"/>
        </w:rPr>
      </w:pPr>
    </w:p>
    <w:p w14:paraId="4B3187E9" w14:textId="6A326180" w:rsidR="004A529E" w:rsidRPr="00074ABD" w:rsidRDefault="00BC5703" w:rsidP="004A529E">
      <w:pPr>
        <w:rPr>
          <w:rFonts w:asciiTheme="majorHAnsi" w:hAnsiTheme="majorHAnsi" w:cs="Arial"/>
          <w:b/>
          <w:sz w:val="32"/>
          <w:szCs w:val="32"/>
          <w:u w:val="single"/>
        </w:rPr>
      </w:pPr>
      <w:r w:rsidRPr="00074ABD">
        <w:rPr>
          <w:rFonts w:cs="Arial"/>
          <w:noProof/>
          <w:color w:val="0070C0"/>
          <w:lang w:eastAsia="en-GB"/>
        </w:rPr>
        <mc:AlternateContent>
          <mc:Choice Requires="wps">
            <w:drawing>
              <wp:anchor distT="0" distB="0" distL="114300" distR="114300" simplePos="0" relativeHeight="251680256" behindDoc="0" locked="0" layoutInCell="1" allowOverlap="1" wp14:anchorId="335A5FDF" wp14:editId="07637CA5">
                <wp:simplePos x="0" y="0"/>
                <wp:positionH relativeFrom="column">
                  <wp:posOffset>5648325</wp:posOffset>
                </wp:positionH>
                <wp:positionV relativeFrom="paragraph">
                  <wp:posOffset>415925</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678BF5" id="Straight Arrow Connector 7" o:spid="_x0000_s1026" type="#_x0000_t32" style="position:absolute;margin-left:444.75pt;margin-top:32.75pt;width:0;height:19.5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" strokecolor="red" strokeweight="2.25pt">
                <v:stroke endarrow="block"/>
                <v:shadow on="t" color="black" opacity="24903f" origin=",.5" offset="0,.55556mm"/>
              </v:shape>
            </w:pict>
          </mc:Fallback>
        </mc:AlternateContent>
      </w:r>
    </w:p>
    <w:p w14:paraId="4637E3B7" w14:textId="7E42E448" w:rsidR="004A529E" w:rsidRPr="00074ABD" w:rsidRDefault="000D38BD" w:rsidP="004A529E">
      <w:pPr>
        <w:rPr>
          <w:rFonts w:asciiTheme="majorHAnsi" w:hAnsiTheme="majorHAnsi" w:cs="Arial"/>
          <w:b/>
          <w:sz w:val="32"/>
          <w:szCs w:val="32"/>
          <w:u w:val="single"/>
        </w:rPr>
      </w:pPr>
      <w:r w:rsidRPr="00074ABD">
        <w:rPr>
          <w:rFonts w:cs="Arial"/>
          <w:noProof/>
          <w:color w:val="0070C0"/>
          <w:lang w:eastAsia="en-GB"/>
        </w:rPr>
        <mc:AlternateContent>
          <mc:Choice Requires="wps">
            <w:drawing>
              <wp:anchor distT="0" distB="0" distL="114300" distR="114300" simplePos="0" relativeHeight="251678208" behindDoc="0" locked="0" layoutInCell="1" allowOverlap="1" wp14:anchorId="400D409E" wp14:editId="3A6427ED">
                <wp:simplePos x="0" y="0"/>
                <wp:positionH relativeFrom="column">
                  <wp:posOffset>803275</wp:posOffset>
                </wp:positionH>
                <wp:positionV relativeFrom="paragraph">
                  <wp:posOffset>235585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825822" id="Straight Arrow Connector 7" o:spid="_x0000_s1026" type="#_x0000_t32" style="position:absolute;margin-left:63.25pt;margin-top:18.55pt;width:0;height:19.5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" strokecolor="red" strokeweight="2.25pt">
                <v:stroke endarrow="block"/>
                <v:shadow on="t" color="black" opacity="24903f" origin=",.5" offset="0,.55556mm"/>
              </v:shape>
            </w:pict>
          </mc:Fallback>
        </mc:AlternateContent>
      </w:r>
      <w:r w:rsidR="0049290F" w:rsidRPr="00074ABD">
        <w:rPr>
          <w:rFonts w:cs="Arial"/>
          <w:noProof/>
          <w:color w:val="0070C0"/>
          <w:lang w:eastAsia="en-GB"/>
        </w:rPr>
        <mc:AlternateContent>
          <mc:Choice Requires="wps">
            <w:drawing>
              <wp:anchor distT="0" distB="0" distL="114300" distR="114300" simplePos="0" relativeHeight="251679232" behindDoc="0" locked="0" layoutInCell="1" allowOverlap="1" wp14:anchorId="1F607AEF" wp14:editId="2B78B3AB">
                <wp:simplePos x="0" y="0"/>
                <wp:positionH relativeFrom="column">
                  <wp:posOffset>4411980</wp:posOffset>
                </wp:positionH>
                <wp:positionV relativeFrom="paragraph">
                  <wp:posOffset>309879</wp:posOffset>
                </wp:positionV>
                <wp:extent cx="2260600" cy="2085975"/>
                <wp:effectExtent l="0" t="0" r="25400" b="28575"/>
                <wp:wrapNone/>
                <wp:docPr id="972935728" name="Rectangle 8"/>
                <wp:cNvGraphicFramePr/>
                <a:graphic xmlns:a="http://schemas.openxmlformats.org/drawingml/2006/main">
                  <a:graphicData uri="http://schemas.microsoft.com/office/word/2010/wordprocessingShape">
                    <wps:wsp>
                      <wps:cNvSpPr/>
                      <wps:spPr>
                        <a:xfrm>
                          <a:off x="0" y="0"/>
                          <a:ext cx="2260600" cy="2085975"/>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26C18F54" w14:textId="77777777" w:rsidR="005A7633" w:rsidRDefault="005A7633" w:rsidP="004A529E">
                            <w:pPr>
                              <w:rPr>
                                <w:b/>
                                <w:bCs/>
                                <w:color w:val="000000" w:themeColor="text1"/>
                              </w:rPr>
                            </w:pPr>
                            <w:r>
                              <w:rPr>
                                <w:b/>
                                <w:bCs/>
                                <w:color w:val="000000" w:themeColor="text1"/>
                              </w:rPr>
                              <w:t>Consult with child and family if necessary</w:t>
                            </w:r>
                          </w:p>
                          <w:p w14:paraId="6AA4454E" w14:textId="13380159" w:rsidR="005A7633" w:rsidRDefault="005A7633" w:rsidP="00A8024C">
                            <w:pPr>
                              <w:pStyle w:val="Text-Bullet"/>
                              <w:numPr>
                                <w:ilvl w:val="0"/>
                                <w:numId w:val="0"/>
                              </w:numPr>
                              <w:ind w:left="360"/>
                              <w:rPr>
                                <w:color w:val="000000" w:themeColor="text1"/>
                                <w:sz w:val="20"/>
                                <w:szCs w:val="20"/>
                              </w:rPr>
                            </w:pPr>
                            <w:r>
                              <w:rPr>
                                <w:color w:val="000000" w:themeColor="text1"/>
                                <w:sz w:val="20"/>
                                <w:szCs w:val="20"/>
                              </w:rPr>
                              <w:t xml:space="preserve">Agree support and refer to </w:t>
                            </w:r>
                            <w:r w:rsidR="00E33D33">
                              <w:rPr>
                                <w:color w:val="000000" w:themeColor="text1"/>
                                <w:sz w:val="20"/>
                                <w:szCs w:val="20"/>
                              </w:rPr>
                              <w:t xml:space="preserve">Local Authority </w:t>
                            </w:r>
                            <w:r>
                              <w:rPr>
                                <w:color w:val="000000" w:themeColor="text1"/>
                                <w:sz w:val="20"/>
                                <w:szCs w:val="20"/>
                              </w:rPr>
                              <w:t>guidance</w:t>
                            </w:r>
                            <w:r w:rsidR="00A8024C">
                              <w:rPr>
                                <w:color w:val="000000" w:themeColor="text1"/>
                                <w:sz w:val="20"/>
                                <w:szCs w:val="20"/>
                              </w:rPr>
                              <w:t>:</w:t>
                            </w:r>
                          </w:p>
                          <w:p w14:paraId="7EEF2D67" w14:textId="05B30BE6" w:rsidR="00A8024C" w:rsidRDefault="00A8024C" w:rsidP="00A8024C">
                            <w:pPr>
                              <w:pStyle w:val="Text-Bullet"/>
                              <w:rPr>
                                <w:color w:val="000000" w:themeColor="text1"/>
                                <w:sz w:val="20"/>
                                <w:szCs w:val="20"/>
                              </w:rPr>
                            </w:pPr>
                            <w:r>
                              <w:rPr>
                                <w:color w:val="000000" w:themeColor="text1"/>
                                <w:sz w:val="20"/>
                                <w:szCs w:val="20"/>
                              </w:rPr>
                              <w:t xml:space="preserve">Nottinghamshire </w:t>
                            </w:r>
                            <w:r w:rsidRPr="00A8024C">
                              <w:rPr>
                                <w:color w:val="000000" w:themeColor="text1"/>
                                <w:sz w:val="20"/>
                                <w:szCs w:val="20"/>
                              </w:rPr>
                              <w:t>Pathway to Provision</w:t>
                            </w:r>
                          </w:p>
                          <w:p w14:paraId="5B75CD5C" w14:textId="4610C512" w:rsidR="00A8024C" w:rsidRPr="00A8024C" w:rsidRDefault="00A8024C" w:rsidP="00A8024C">
                            <w:pPr>
                              <w:pStyle w:val="Text-Bullet"/>
                              <w:rPr>
                                <w:color w:val="000000" w:themeColor="text1"/>
                                <w:sz w:val="20"/>
                                <w:szCs w:val="20"/>
                              </w:rPr>
                            </w:pPr>
                            <w:r>
                              <w:rPr>
                                <w:color w:val="000000" w:themeColor="text1"/>
                                <w:sz w:val="20"/>
                                <w:szCs w:val="20"/>
                              </w:rPr>
                              <w:t xml:space="preserve">Nottingham City </w:t>
                            </w:r>
                            <w:r w:rsidRPr="00A8024C">
                              <w:rPr>
                                <w:color w:val="000000" w:themeColor="text1"/>
                                <w:sz w:val="20"/>
                                <w:szCs w:val="20"/>
                              </w:rPr>
                              <w:t>Interim Continuum of Need NCSCP</w:t>
                            </w:r>
                          </w:p>
                          <w:p w14:paraId="3580A3A7" w14:textId="79F0C99A" w:rsidR="00A8024C" w:rsidRPr="00A8024C" w:rsidRDefault="00A8024C" w:rsidP="00A8024C">
                            <w:pPr>
                              <w:pStyle w:val="Text-Bullet"/>
                              <w:rPr>
                                <w:color w:val="000000" w:themeColor="text1"/>
                                <w:sz w:val="20"/>
                                <w:szCs w:val="20"/>
                              </w:rPr>
                            </w:pPr>
                            <w:r w:rsidRPr="00A8024C">
                              <w:rPr>
                                <w:color w:val="000000" w:themeColor="text1"/>
                                <w:sz w:val="20"/>
                                <w:szCs w:val="20"/>
                              </w:rPr>
                              <w:t>Derby City and Derbyshire Threshold Document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07AEF" id="_x0000_s1036" style="position:absolute;left:0;text-align:left;margin-left:347.4pt;margin-top:24.4pt;width:178pt;height:164.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" fillcolor="#c2f1c8" strokecolor="#0a121c [484]" strokeweight="1.5pt">
                <v:textbox>
                  <w:txbxContent>
                    <w:p w14:paraId="26C18F54" w14:textId="77777777" w:rsidR="005A7633" w:rsidRDefault="005A7633" w:rsidP="004A529E">
                      <w:pPr>
                        <w:rPr>
                          <w:b/>
                          <w:bCs/>
                          <w:color w:val="000000" w:themeColor="text1"/>
                        </w:rPr>
                      </w:pPr>
                      <w:r>
                        <w:rPr>
                          <w:b/>
                          <w:bCs/>
                          <w:color w:val="000000" w:themeColor="text1"/>
                        </w:rPr>
                        <w:t>Consult with child and family if necessary</w:t>
                      </w:r>
                    </w:p>
                    <w:p w14:paraId="6AA4454E" w14:textId="13380159" w:rsidR="005A7633" w:rsidRDefault="005A7633" w:rsidP="00A8024C">
                      <w:pPr>
                        <w:pStyle w:val="Text-Bullet"/>
                        <w:numPr>
                          <w:ilvl w:val="0"/>
                          <w:numId w:val="0"/>
                        </w:numPr>
                        <w:ind w:left="360"/>
                        <w:rPr>
                          <w:color w:val="000000" w:themeColor="text1"/>
                          <w:sz w:val="20"/>
                          <w:szCs w:val="20"/>
                        </w:rPr>
                      </w:pPr>
                      <w:r>
                        <w:rPr>
                          <w:color w:val="000000" w:themeColor="text1"/>
                          <w:sz w:val="20"/>
                          <w:szCs w:val="20"/>
                        </w:rPr>
                        <w:t xml:space="preserve">Agree support and refer to </w:t>
                      </w:r>
                      <w:r w:rsidR="00E33D33">
                        <w:rPr>
                          <w:color w:val="000000" w:themeColor="text1"/>
                          <w:sz w:val="20"/>
                          <w:szCs w:val="20"/>
                        </w:rPr>
                        <w:t xml:space="preserve">Local Authority </w:t>
                      </w:r>
                      <w:r>
                        <w:rPr>
                          <w:color w:val="000000" w:themeColor="text1"/>
                          <w:sz w:val="20"/>
                          <w:szCs w:val="20"/>
                        </w:rPr>
                        <w:t>guidance</w:t>
                      </w:r>
                      <w:r w:rsidR="00A8024C">
                        <w:rPr>
                          <w:color w:val="000000" w:themeColor="text1"/>
                          <w:sz w:val="20"/>
                          <w:szCs w:val="20"/>
                        </w:rPr>
                        <w:t>:</w:t>
                      </w:r>
                    </w:p>
                    <w:p w14:paraId="7EEF2D67" w14:textId="05B30BE6" w:rsidR="00A8024C" w:rsidRDefault="00A8024C" w:rsidP="00A8024C">
                      <w:pPr>
                        <w:pStyle w:val="Text-Bullet"/>
                        <w:rPr>
                          <w:color w:val="000000" w:themeColor="text1"/>
                          <w:sz w:val="20"/>
                          <w:szCs w:val="20"/>
                        </w:rPr>
                      </w:pPr>
                      <w:r>
                        <w:rPr>
                          <w:color w:val="000000" w:themeColor="text1"/>
                          <w:sz w:val="20"/>
                          <w:szCs w:val="20"/>
                        </w:rPr>
                        <w:t xml:space="preserve">Nottinghamshire </w:t>
                      </w:r>
                      <w:r w:rsidRPr="00A8024C">
                        <w:rPr>
                          <w:color w:val="000000" w:themeColor="text1"/>
                          <w:sz w:val="20"/>
                          <w:szCs w:val="20"/>
                        </w:rPr>
                        <w:t>Pathway to Provision</w:t>
                      </w:r>
                    </w:p>
                    <w:p w14:paraId="5B75CD5C" w14:textId="4610C512" w:rsidR="00A8024C" w:rsidRPr="00A8024C" w:rsidRDefault="00A8024C" w:rsidP="00A8024C">
                      <w:pPr>
                        <w:pStyle w:val="Text-Bullet"/>
                        <w:rPr>
                          <w:color w:val="000000" w:themeColor="text1"/>
                          <w:sz w:val="20"/>
                          <w:szCs w:val="20"/>
                        </w:rPr>
                      </w:pPr>
                      <w:r>
                        <w:rPr>
                          <w:color w:val="000000" w:themeColor="text1"/>
                          <w:sz w:val="20"/>
                          <w:szCs w:val="20"/>
                        </w:rPr>
                        <w:t xml:space="preserve">Nottingham City </w:t>
                      </w:r>
                      <w:r w:rsidRPr="00A8024C">
                        <w:rPr>
                          <w:color w:val="000000" w:themeColor="text1"/>
                          <w:sz w:val="20"/>
                          <w:szCs w:val="20"/>
                        </w:rPr>
                        <w:t>Interim Continuum of Need NCSCP</w:t>
                      </w:r>
                    </w:p>
                    <w:p w14:paraId="3580A3A7" w14:textId="79F0C99A" w:rsidR="00A8024C" w:rsidRPr="00A8024C" w:rsidRDefault="00A8024C" w:rsidP="00A8024C">
                      <w:pPr>
                        <w:pStyle w:val="Text-Bullet"/>
                        <w:rPr>
                          <w:color w:val="000000" w:themeColor="text1"/>
                          <w:sz w:val="20"/>
                          <w:szCs w:val="20"/>
                        </w:rPr>
                      </w:pPr>
                      <w:r w:rsidRPr="00A8024C">
                        <w:rPr>
                          <w:color w:val="000000" w:themeColor="text1"/>
                          <w:sz w:val="20"/>
                          <w:szCs w:val="20"/>
                        </w:rPr>
                        <w:t>Derby City and Derbyshire Threshold Document</w:t>
                      </w:r>
                    </w:p>
                  </w:txbxContent>
                </v:textbox>
              </v:rect>
            </w:pict>
          </mc:Fallback>
        </mc:AlternateContent>
      </w:r>
    </w:p>
    <w:p w14:paraId="72B9F1F9" w14:textId="55CB95E9" w:rsidR="00972D06" w:rsidRPr="00074ABD" w:rsidRDefault="00E33D33">
      <w:pPr>
        <w:overflowPunct/>
        <w:autoSpaceDE/>
        <w:autoSpaceDN/>
        <w:adjustRightInd/>
        <w:spacing w:before="0" w:after="0" w:line="240" w:lineRule="auto"/>
        <w:jc w:val="left"/>
        <w:textAlignment w:val="auto"/>
        <w:rPr>
          <w:rFonts w:eastAsiaTheme="majorEastAsia"/>
          <w:bCs/>
        </w:rPr>
      </w:pPr>
      <w:r w:rsidRPr="00074ABD">
        <w:rPr>
          <w:rFonts w:cs="Arial"/>
          <w:noProof/>
          <w:color w:val="0070C0"/>
          <w:lang w:eastAsia="en-GB"/>
        </w:rPr>
        <mc:AlternateContent>
          <mc:Choice Requires="wps">
            <w:drawing>
              <wp:anchor distT="0" distB="0" distL="114300" distR="114300" simplePos="0" relativeHeight="251675136" behindDoc="0" locked="0" layoutInCell="1" allowOverlap="1" wp14:anchorId="42D89721" wp14:editId="42922178">
                <wp:simplePos x="0" y="0"/>
                <wp:positionH relativeFrom="column">
                  <wp:posOffset>-340995</wp:posOffset>
                </wp:positionH>
                <wp:positionV relativeFrom="paragraph">
                  <wp:posOffset>112395</wp:posOffset>
                </wp:positionV>
                <wp:extent cx="2228850" cy="1666875"/>
                <wp:effectExtent l="0" t="0" r="19050" b="28575"/>
                <wp:wrapNone/>
                <wp:docPr id="697030223" name="Rectangle 8"/>
                <wp:cNvGraphicFramePr/>
                <a:graphic xmlns:a="http://schemas.openxmlformats.org/drawingml/2006/main">
                  <a:graphicData uri="http://schemas.microsoft.com/office/word/2010/wordprocessingShape">
                    <wps:wsp>
                      <wps:cNvSpPr/>
                      <wps:spPr>
                        <a:xfrm>
                          <a:off x="0" y="0"/>
                          <a:ext cx="2228850" cy="1666875"/>
                        </a:xfrm>
                        <a:prstGeom prst="rect">
                          <a:avLst/>
                        </a:prstGeom>
                        <a:solidFill>
                          <a:srgbClr val="C2F1C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4DE030F3" w14:textId="77777777" w:rsidR="000D38BD" w:rsidRDefault="005A7633" w:rsidP="00BC5703">
                            <w:pPr>
                              <w:rPr>
                                <w:color w:val="000000" w:themeColor="text1"/>
                                <w:sz w:val="20"/>
                                <w:szCs w:val="18"/>
                              </w:rPr>
                            </w:pPr>
                            <w:r>
                              <w:rPr>
                                <w:color w:val="000000" w:themeColor="text1"/>
                                <w:sz w:val="20"/>
                                <w:szCs w:val="18"/>
                              </w:rPr>
                              <w:t>Record all decisions and actions, working to agreed outcomes and within timescales.</w:t>
                            </w:r>
                            <w:r w:rsidR="00E33D33">
                              <w:rPr>
                                <w:color w:val="000000" w:themeColor="text1"/>
                                <w:sz w:val="20"/>
                                <w:szCs w:val="18"/>
                              </w:rPr>
                              <w:t xml:space="preserve"> </w:t>
                            </w:r>
                          </w:p>
                          <w:p w14:paraId="74134757" w14:textId="4AE1A768" w:rsidR="005A7633" w:rsidRPr="00BC5703" w:rsidRDefault="005A7633" w:rsidP="00BC5703">
                            <w:pPr>
                              <w:rPr>
                                <w:color w:val="000000" w:themeColor="text1"/>
                                <w:sz w:val="20"/>
                                <w:szCs w:val="18"/>
                              </w:rPr>
                            </w:pPr>
                            <w:r>
                              <w:rPr>
                                <w:color w:val="000000" w:themeColor="text1"/>
                                <w:sz w:val="20"/>
                                <w:szCs w:val="18"/>
                              </w:rPr>
                              <w:t xml:space="preserve">Escalate any emerging threats/concerns by adopting </w:t>
                            </w:r>
                            <w:r w:rsidR="002D42F5" w:rsidRPr="002D42F5">
                              <w:rPr>
                                <w:color w:val="000000" w:themeColor="text1"/>
                                <w:sz w:val="20"/>
                                <w:szCs w:val="18"/>
                              </w:rPr>
                              <w:t xml:space="preserve">the relevant Safeguarding Children Partnership </w:t>
                            </w:r>
                            <w:r w:rsidR="00A8024C">
                              <w:rPr>
                                <w:color w:val="000000" w:themeColor="text1"/>
                                <w:sz w:val="20"/>
                                <w:szCs w:val="18"/>
                              </w:rPr>
                              <w:t xml:space="preserve">procedures </w:t>
                            </w:r>
                            <w:r w:rsidR="002D42F5" w:rsidRPr="002D42F5">
                              <w:rPr>
                                <w:color w:val="000000" w:themeColor="text1"/>
                                <w:sz w:val="20"/>
                                <w:szCs w:val="18"/>
                              </w:rPr>
                              <w:t>for each academy's local authority area</w:t>
                            </w:r>
                            <w:r w:rsidR="00E33D33">
                              <w:rPr>
                                <w:color w:val="000000" w:themeColor="text1"/>
                                <w:sz w:val="20"/>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89721" id="_x0000_s1037" style="position:absolute;margin-left:-26.85pt;margin-top:8.85pt;width:175.5pt;height:131.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" fillcolor="#c2f1c8" strokecolor="#0a121c [484]" strokeweight="1.5pt">
                <v:textbox>
                  <w:txbxContent>
                    <w:p w14:paraId="4DE030F3" w14:textId="77777777" w:rsidR="000D38BD" w:rsidRDefault="005A7633" w:rsidP="00BC5703">
                      <w:pPr>
                        <w:rPr>
                          <w:color w:val="000000" w:themeColor="text1"/>
                          <w:sz w:val="20"/>
                          <w:szCs w:val="18"/>
                        </w:rPr>
                      </w:pPr>
                      <w:r>
                        <w:rPr>
                          <w:color w:val="000000" w:themeColor="text1"/>
                          <w:sz w:val="20"/>
                          <w:szCs w:val="18"/>
                        </w:rPr>
                        <w:t>Record all decisions and actions, working to agreed outcomes and within timescales.</w:t>
                      </w:r>
                      <w:r w:rsidR="00E33D33">
                        <w:rPr>
                          <w:color w:val="000000" w:themeColor="text1"/>
                          <w:sz w:val="20"/>
                          <w:szCs w:val="18"/>
                        </w:rPr>
                        <w:t xml:space="preserve"> </w:t>
                      </w:r>
                    </w:p>
                    <w:p w14:paraId="74134757" w14:textId="4AE1A768" w:rsidR="005A7633" w:rsidRPr="00BC5703" w:rsidRDefault="005A7633" w:rsidP="00BC5703">
                      <w:pPr>
                        <w:rPr>
                          <w:color w:val="000000" w:themeColor="text1"/>
                          <w:sz w:val="20"/>
                          <w:szCs w:val="18"/>
                        </w:rPr>
                      </w:pPr>
                      <w:r>
                        <w:rPr>
                          <w:color w:val="000000" w:themeColor="text1"/>
                          <w:sz w:val="20"/>
                          <w:szCs w:val="18"/>
                        </w:rPr>
                        <w:t xml:space="preserve">Escalate any emerging threats/concerns by adopting </w:t>
                      </w:r>
                      <w:r w:rsidR="002D42F5" w:rsidRPr="002D42F5">
                        <w:rPr>
                          <w:color w:val="000000" w:themeColor="text1"/>
                          <w:sz w:val="20"/>
                          <w:szCs w:val="18"/>
                        </w:rPr>
                        <w:t xml:space="preserve">the relevant Safeguarding Children Partnership </w:t>
                      </w:r>
                      <w:r w:rsidR="00A8024C">
                        <w:rPr>
                          <w:color w:val="000000" w:themeColor="text1"/>
                          <w:sz w:val="20"/>
                          <w:szCs w:val="18"/>
                        </w:rPr>
                        <w:t xml:space="preserve">procedures </w:t>
                      </w:r>
                      <w:r w:rsidR="002D42F5" w:rsidRPr="002D42F5">
                        <w:rPr>
                          <w:color w:val="000000" w:themeColor="text1"/>
                          <w:sz w:val="20"/>
                          <w:szCs w:val="18"/>
                        </w:rPr>
                        <w:t>for each academy's local authority area</w:t>
                      </w:r>
                      <w:r w:rsidR="00E33D33">
                        <w:rPr>
                          <w:color w:val="000000" w:themeColor="text1"/>
                          <w:sz w:val="20"/>
                          <w:szCs w:val="18"/>
                        </w:rPr>
                        <w:t>.</w:t>
                      </w:r>
                    </w:p>
                  </w:txbxContent>
                </v:textbox>
              </v:rect>
            </w:pict>
          </mc:Fallback>
        </mc:AlternateContent>
      </w:r>
      <w:r w:rsidR="00972D06" w:rsidRPr="00074ABD">
        <w:rPr>
          <w:rFonts w:cs="Arial"/>
          <w:noProof/>
          <w:color w:val="0070C0"/>
          <w:lang w:eastAsia="en-GB"/>
        </w:rPr>
        <mc:AlternateContent>
          <mc:Choice Requires="wps">
            <w:drawing>
              <wp:anchor distT="0" distB="0" distL="114300" distR="114300" simplePos="0" relativeHeight="251681280" behindDoc="0" locked="0" layoutInCell="1" allowOverlap="1" wp14:anchorId="14CE3ADE" wp14:editId="17331071">
                <wp:simplePos x="0" y="0"/>
                <wp:positionH relativeFrom="page">
                  <wp:posOffset>2686050</wp:posOffset>
                </wp:positionH>
                <wp:positionV relativeFrom="paragraph">
                  <wp:posOffset>127635</wp:posOffset>
                </wp:positionV>
                <wp:extent cx="2305050" cy="1352550"/>
                <wp:effectExtent l="0" t="0" r="19050" b="19050"/>
                <wp:wrapNone/>
                <wp:docPr id="807234359" name="Rectangle 8"/>
                <wp:cNvGraphicFramePr/>
                <a:graphic xmlns:a="http://schemas.openxmlformats.org/drawingml/2006/main">
                  <a:graphicData uri="http://schemas.microsoft.com/office/word/2010/wordprocessingShape">
                    <wps:wsp>
                      <wps:cNvSpPr/>
                      <wps:spPr>
                        <a:xfrm>
                          <a:off x="0" y="0"/>
                          <a:ext cx="2305050" cy="1352550"/>
                        </a:xfrm>
                        <a:prstGeom prst="rect">
                          <a:avLst/>
                        </a:prstGeom>
                        <a:solidFill>
                          <a:srgbClr val="F2CFEE"/>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19D9E02B" w14:textId="4047850C" w:rsidR="005A7633" w:rsidRDefault="005A7633" w:rsidP="004A529E">
                            <w:pPr>
                              <w:rPr>
                                <w:b/>
                                <w:bCs/>
                                <w:color w:val="000000" w:themeColor="text1"/>
                                <w:szCs w:val="22"/>
                              </w:rPr>
                            </w:pPr>
                            <w:r>
                              <w:rPr>
                                <w:b/>
                                <w:bCs/>
                                <w:color w:val="000000" w:themeColor="text1"/>
                              </w:rPr>
                              <w:t>Allegations/concerns regarding adults? (paid or volunteer)</w:t>
                            </w:r>
                          </w:p>
                          <w:p w14:paraId="5679A311" w14:textId="466F891C" w:rsidR="005A7633" w:rsidRPr="00BC5703" w:rsidRDefault="005A7633" w:rsidP="00BC5703">
                            <w:pPr>
                              <w:pStyle w:val="Text-Bullet"/>
                              <w:ind w:left="567"/>
                              <w:rPr>
                                <w:color w:val="000000" w:themeColor="text1"/>
                                <w:sz w:val="20"/>
                                <w:szCs w:val="20"/>
                              </w:rPr>
                            </w:pPr>
                            <w:r>
                              <w:rPr>
                                <w:color w:val="000000" w:themeColor="text1"/>
                                <w:sz w:val="20"/>
                                <w:szCs w:val="20"/>
                              </w:rPr>
                              <w:t>Call LADO</w:t>
                            </w:r>
                            <w:r w:rsidR="00A8024C">
                              <w:rPr>
                                <w:color w:val="000000" w:themeColor="text1"/>
                                <w:sz w:val="20"/>
                                <w:szCs w:val="20"/>
                              </w:rPr>
                              <w:t xml:space="preserve"> – see appendix 7</w:t>
                            </w:r>
                          </w:p>
                          <w:p w14:paraId="1371AE07" w14:textId="77777777" w:rsidR="005A7633" w:rsidRPr="00BC5703" w:rsidRDefault="005A7633" w:rsidP="005A7633">
                            <w:pPr>
                              <w:pStyle w:val="Text-Bullet"/>
                              <w:ind w:left="567"/>
                              <w:rPr>
                                <w:color w:val="000000" w:themeColor="text1"/>
                                <w:sz w:val="20"/>
                                <w:szCs w:val="20"/>
                              </w:rPr>
                            </w:pPr>
                            <w:r>
                              <w:rPr>
                                <w:color w:val="000000" w:themeColor="text1"/>
                                <w:sz w:val="20"/>
                                <w:szCs w:val="20"/>
                              </w:rPr>
                              <w:t xml:space="preserve">Call NSPCC Whistle Blowing: </w:t>
                            </w:r>
                            <w:r>
                              <w:rPr>
                                <w:b/>
                                <w:bCs/>
                                <w:color w:val="000000" w:themeColor="text1"/>
                                <w:sz w:val="20"/>
                                <w:szCs w:val="20"/>
                              </w:rPr>
                              <w:t>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E3ADE" id="_x0000_s1038" style="position:absolute;margin-left:211.5pt;margin-top:10.05pt;width:181.5pt;height:106.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" fillcolor="#f2cfee" strokecolor="#0a121c [484]" strokeweight="1.5pt">
                <v:textbox>
                  <w:txbxContent>
                    <w:p w14:paraId="19D9E02B" w14:textId="4047850C" w:rsidR="005A7633" w:rsidRDefault="005A7633" w:rsidP="004A529E">
                      <w:pPr>
                        <w:rPr>
                          <w:b/>
                          <w:bCs/>
                          <w:color w:val="000000" w:themeColor="text1"/>
                          <w:szCs w:val="22"/>
                        </w:rPr>
                      </w:pPr>
                      <w:r>
                        <w:rPr>
                          <w:b/>
                          <w:bCs/>
                          <w:color w:val="000000" w:themeColor="text1"/>
                        </w:rPr>
                        <w:t>Allegations/concerns regarding adults? (paid or volunteer)</w:t>
                      </w:r>
                    </w:p>
                    <w:p w14:paraId="5679A311" w14:textId="466F891C" w:rsidR="005A7633" w:rsidRPr="00BC5703" w:rsidRDefault="005A7633" w:rsidP="00BC5703">
                      <w:pPr>
                        <w:pStyle w:val="Text-Bullet"/>
                        <w:ind w:left="567"/>
                        <w:rPr>
                          <w:color w:val="000000" w:themeColor="text1"/>
                          <w:sz w:val="20"/>
                          <w:szCs w:val="20"/>
                        </w:rPr>
                      </w:pPr>
                      <w:r>
                        <w:rPr>
                          <w:color w:val="000000" w:themeColor="text1"/>
                          <w:sz w:val="20"/>
                          <w:szCs w:val="20"/>
                        </w:rPr>
                        <w:t>Call LADO</w:t>
                      </w:r>
                      <w:r w:rsidR="00A8024C">
                        <w:rPr>
                          <w:color w:val="000000" w:themeColor="text1"/>
                          <w:sz w:val="20"/>
                          <w:szCs w:val="20"/>
                        </w:rPr>
                        <w:t xml:space="preserve"> – see appendix 7</w:t>
                      </w:r>
                    </w:p>
                    <w:p w14:paraId="1371AE07" w14:textId="77777777" w:rsidR="005A7633" w:rsidRPr="00BC5703" w:rsidRDefault="005A7633" w:rsidP="005A7633">
                      <w:pPr>
                        <w:pStyle w:val="Text-Bullet"/>
                        <w:ind w:left="567"/>
                        <w:rPr>
                          <w:color w:val="000000" w:themeColor="text1"/>
                          <w:sz w:val="20"/>
                          <w:szCs w:val="20"/>
                        </w:rPr>
                      </w:pPr>
                      <w:r>
                        <w:rPr>
                          <w:color w:val="000000" w:themeColor="text1"/>
                          <w:sz w:val="20"/>
                          <w:szCs w:val="20"/>
                        </w:rPr>
                        <w:t xml:space="preserve">Call NSPCC Whistle Blowing: </w:t>
                      </w:r>
                      <w:r>
                        <w:rPr>
                          <w:b/>
                          <w:bCs/>
                          <w:color w:val="000000" w:themeColor="text1"/>
                          <w:sz w:val="20"/>
                          <w:szCs w:val="20"/>
                        </w:rPr>
                        <w:t>0800 028 0285</w:t>
                      </w:r>
                    </w:p>
                  </w:txbxContent>
                </v:textbox>
                <w10:wrap anchorx="page"/>
              </v:rect>
            </w:pict>
          </mc:Fallback>
        </mc:AlternateContent>
      </w:r>
      <w:r w:rsidR="00972D06" w:rsidRPr="00074ABD">
        <w:rPr>
          <w:b/>
          <w:bCs/>
        </w:rPr>
        <w:br w:type="page"/>
      </w:r>
    </w:p>
    <w:p w14:paraId="4B7E94B5" w14:textId="26F193F7" w:rsidR="00972D06" w:rsidRPr="00074ABD" w:rsidRDefault="00972D06" w:rsidP="00972D06">
      <w:pPr>
        <w:pStyle w:val="Heading-Num-Section"/>
        <w:rPr>
          <w:rFonts w:eastAsia="Times New Roman"/>
        </w:rPr>
      </w:pPr>
      <w:r w:rsidRPr="00074ABD">
        <w:lastRenderedPageBreak/>
        <w:t>Supporting pupils</w:t>
      </w:r>
    </w:p>
    <w:p w14:paraId="521BBEDE" w14:textId="2F73E1B4" w:rsidR="00972D06" w:rsidRPr="00074ABD" w:rsidRDefault="00972D06" w:rsidP="00972D06">
      <w:pPr>
        <w:rPr>
          <w:rFonts w:eastAsiaTheme="majorEastAsia" w:cstheme="majorBidi"/>
        </w:rPr>
      </w:pPr>
      <w:r w:rsidRPr="00074ABD">
        <w:rPr>
          <w:rFonts w:eastAsiaTheme="majorEastAsia" w:cstheme="majorBidi"/>
        </w:rPr>
        <w:t>At Aspire Multi-Academy Trust, we are committed to ensuring that all pupils feel safe, supported, and able to thrive. Safeguarding is not only about protecting children from deliberate harm but also about creating a nurturing environment in which they are valued, respected, and encouraged to achieve their full potential.</w:t>
      </w:r>
    </w:p>
    <w:p w14:paraId="0D761FB2" w14:textId="2162F513" w:rsidR="00972D06" w:rsidRPr="00074ABD" w:rsidRDefault="00972D06" w:rsidP="00972D06">
      <w:pPr>
        <w:rPr>
          <w:rFonts w:eastAsiaTheme="majorEastAsia" w:cstheme="majorBidi"/>
        </w:rPr>
      </w:pPr>
      <w:r w:rsidRPr="00074ABD">
        <w:rPr>
          <w:rFonts w:eastAsiaTheme="majorEastAsia" w:cstheme="majorBidi"/>
        </w:rPr>
        <w:t xml:space="preserve">We recognise that some children may require additional support to stay safe, and we are dedicated to identifying and addressing these needs at the earliest opportunity. Our approach is informed by </w:t>
      </w:r>
      <w:r w:rsidRPr="00074ABD">
        <w:rPr>
          <w:rFonts w:eastAsiaTheme="majorEastAsia" w:cstheme="majorBidi"/>
          <w:i/>
          <w:iCs/>
        </w:rPr>
        <w:t>Keeping Children Safe in Education (KCSIE) 2026</w:t>
      </w:r>
      <w:r w:rsidRPr="00074ABD">
        <w:rPr>
          <w:rFonts w:eastAsiaTheme="majorEastAsia" w:cstheme="majorBidi"/>
        </w:rPr>
        <w:t xml:space="preserve">, </w:t>
      </w:r>
      <w:r w:rsidRPr="00074ABD">
        <w:rPr>
          <w:rFonts w:eastAsiaTheme="majorEastAsia" w:cstheme="majorBidi"/>
          <w:i/>
          <w:iCs/>
        </w:rPr>
        <w:t>Working Together to Safeguard Children 2026</w:t>
      </w:r>
      <w:r w:rsidRPr="00074ABD">
        <w:rPr>
          <w:rFonts w:eastAsiaTheme="majorEastAsia" w:cstheme="majorBidi"/>
        </w:rPr>
        <w:t xml:space="preserve">, and the </w:t>
      </w:r>
      <w:r w:rsidRPr="00074ABD">
        <w:rPr>
          <w:rFonts w:eastAsiaTheme="majorEastAsia" w:cstheme="majorBidi"/>
          <w:i/>
          <w:iCs/>
        </w:rPr>
        <w:t>relevant Safeguarding Children Partnership</w:t>
      </w:r>
      <w:r w:rsidRPr="00074ABD">
        <w:rPr>
          <w:rFonts w:eastAsiaTheme="majorEastAsia" w:cstheme="majorBidi"/>
        </w:rPr>
        <w:t xml:space="preserve"> procedures for the academy's local authority area (see Appendix 7).</w:t>
      </w:r>
    </w:p>
    <w:p w14:paraId="07AAA95D" w14:textId="5E9B0A1E" w:rsidR="00972D06" w:rsidRPr="00074ABD" w:rsidRDefault="00972D06" w:rsidP="00972D06">
      <w:pPr>
        <w:pStyle w:val="Heading-Sub--Num"/>
        <w:rPr>
          <w:rFonts w:cstheme="majorBidi"/>
          <w:bCs/>
        </w:rPr>
      </w:pPr>
      <w:r w:rsidRPr="00074ABD">
        <w:t>Whole-school commitment to support</w:t>
      </w:r>
    </w:p>
    <w:p w14:paraId="63F08E69" w14:textId="77777777" w:rsidR="00E337FF" w:rsidRPr="00074ABD" w:rsidRDefault="00E337FF" w:rsidP="00E337FF">
      <w:r w:rsidRPr="00074ABD">
        <w:rPr>
          <w:b/>
          <w:bCs/>
        </w:rPr>
        <w:t>Contextual Safeguarding</w:t>
      </w:r>
    </w:p>
    <w:p w14:paraId="0AD7E843" w14:textId="77777777" w:rsidR="00BD7D8F" w:rsidRPr="00074ABD" w:rsidRDefault="00BD7D8F" w:rsidP="001A77A7">
      <w:pPr>
        <w:pStyle w:val="Text-Bullet"/>
        <w:numPr>
          <w:ilvl w:val="0"/>
          <w:numId w:val="0"/>
        </w:numPr>
        <w:rPr>
          <w:lang w:eastAsia="en-GB"/>
        </w:rPr>
      </w:pPr>
    </w:p>
    <w:p w14:paraId="168ADA79" w14:textId="6A84FC82" w:rsidR="001A77A7" w:rsidRPr="00074ABD" w:rsidRDefault="001A77A7" w:rsidP="001A77A7">
      <w:pPr>
        <w:pStyle w:val="Text-Bullet"/>
        <w:numPr>
          <w:ilvl w:val="0"/>
          <w:numId w:val="0"/>
        </w:numPr>
        <w:rPr>
          <w:lang w:eastAsia="en-GB"/>
        </w:rPr>
      </w:pPr>
      <w:r w:rsidRPr="00074ABD">
        <w:rPr>
          <w:lang w:eastAsia="en-GB"/>
        </w:rPr>
        <w:t>We recognise that children may experience harm beyond their family home, including within peer groups, education settings, neighbourhoods, transport routes, public places and online environments. We will consider the people, places and relationships surrounding a child when assessing risk. Further information is contained within Appendix 8: Contextual Safeguarding and Extra-Familial Harm.</w:t>
      </w:r>
    </w:p>
    <w:p w14:paraId="06ECCEB9" w14:textId="5B924C9F" w:rsidR="00972D06" w:rsidRPr="00074ABD" w:rsidRDefault="00972D06" w:rsidP="00972D06">
      <w:pPr>
        <w:pStyle w:val="Heading-Sub--Num"/>
      </w:pPr>
      <w:r w:rsidRPr="00074ABD">
        <w:t>Early help</w:t>
      </w:r>
      <w:r w:rsidR="0076192C" w:rsidRPr="00074ABD">
        <w:t>, family help</w:t>
      </w:r>
      <w:r w:rsidRPr="00074ABD">
        <w:t xml:space="preserve"> and pastoral support</w:t>
      </w:r>
    </w:p>
    <w:p w14:paraId="45C33590" w14:textId="01A66DB6" w:rsidR="00972D06" w:rsidRPr="00074ABD" w:rsidRDefault="00972D06" w:rsidP="00972D06">
      <w:pPr>
        <w:pStyle w:val="Text-Bullet"/>
      </w:pPr>
      <w:r w:rsidRPr="00074ABD">
        <w:t>We are committed to the principles of early identification and intervention, distinguishing between universal services and community-based early help, and the targeted early help level of Family Help.</w:t>
      </w:r>
    </w:p>
    <w:p w14:paraId="6CEA9FE4" w14:textId="35BF3D53" w:rsidR="00972D06" w:rsidRPr="00074ABD" w:rsidRDefault="00972D06" w:rsidP="00972D06">
      <w:pPr>
        <w:pStyle w:val="Text-Bullet"/>
      </w:pPr>
      <w:r w:rsidRPr="00074ABD">
        <w:t>Staff are trained to recognise when children may benefit from early help or family help and to raise these concerns with the DSL.</w:t>
      </w:r>
    </w:p>
    <w:p w14:paraId="0004EB30" w14:textId="5876099B" w:rsidR="00972D06" w:rsidRPr="00074ABD" w:rsidRDefault="00972D06" w:rsidP="00972D06">
      <w:pPr>
        <w:pStyle w:val="Text-Bullet"/>
      </w:pPr>
      <w:r w:rsidRPr="00074ABD">
        <w:t>The DSL will consider early help or family help assessments and referrals to external services, working closely with families to provide coordinated support.</w:t>
      </w:r>
    </w:p>
    <w:p w14:paraId="57BF3F91" w14:textId="020518BD" w:rsidR="00972D06" w:rsidRPr="00074ABD" w:rsidRDefault="00972D06" w:rsidP="00972D06">
      <w:pPr>
        <w:pStyle w:val="Text-Bullet"/>
      </w:pPr>
      <w:r w:rsidRPr="00074ABD">
        <w:t xml:space="preserve">We make use of </w:t>
      </w:r>
      <w:commentRangeStart w:id="6"/>
      <w:r w:rsidRPr="00074ABD">
        <w:t>initiatives</w:t>
      </w:r>
      <w:commentRangeEnd w:id="6"/>
      <w:r w:rsidRPr="00074ABD">
        <w:rPr>
          <w:rStyle w:val="CommentReference"/>
          <w:sz w:val="22"/>
          <w:szCs w:val="22"/>
        </w:rPr>
        <w:commentReference w:id="6"/>
      </w:r>
      <w:r w:rsidRPr="00074ABD">
        <w:t xml:space="preserve"> such as Operation Encompass, ensuring staff are informed of incidents of domestic abuse and can provide timely support.</w:t>
      </w:r>
    </w:p>
    <w:p w14:paraId="5EF6812E" w14:textId="1B6B0570" w:rsidR="00972D06" w:rsidRPr="00074ABD" w:rsidRDefault="00972D06" w:rsidP="00972D06">
      <w:pPr>
        <w:pStyle w:val="Heading-Sub--Num"/>
      </w:pPr>
      <w:r w:rsidRPr="00074ABD">
        <w:t>Supporting vulnerable groups</w:t>
      </w:r>
    </w:p>
    <w:p w14:paraId="31C6B1CE" w14:textId="75328422" w:rsidR="00972D06" w:rsidRPr="00074ABD" w:rsidRDefault="00972D06" w:rsidP="00972D06">
      <w:pPr>
        <w:rPr>
          <w:rFonts w:eastAsiaTheme="majorEastAsia" w:cstheme="majorBidi"/>
        </w:rPr>
      </w:pPr>
      <w:r w:rsidRPr="00074ABD">
        <w:rPr>
          <w:rFonts w:eastAsiaTheme="majorEastAsia" w:cstheme="majorBidi"/>
        </w:rPr>
        <w:t>We recognise that some pupils are more vulnerable to safeguarding concerns. This includes, but is not limited to:</w:t>
      </w:r>
    </w:p>
    <w:p w14:paraId="2E9FFB7C" w14:textId="2402BFB9" w:rsidR="00972D06" w:rsidRPr="00074ABD" w:rsidRDefault="00972D06" w:rsidP="00972D06">
      <w:pPr>
        <w:pStyle w:val="Text-Bullet"/>
      </w:pPr>
      <w:r w:rsidRPr="00074ABD">
        <w:t>Children with special educational needs and disabilities (SEND)</w:t>
      </w:r>
    </w:p>
    <w:p w14:paraId="4A7FA11C" w14:textId="64CBC67F" w:rsidR="00972D06" w:rsidRPr="00074ABD" w:rsidRDefault="00972D06" w:rsidP="00972D06">
      <w:pPr>
        <w:pStyle w:val="Text-Bullet"/>
      </w:pPr>
      <w:r w:rsidRPr="00074ABD">
        <w:t>Children with social, emotional, or mental health needs</w:t>
      </w:r>
    </w:p>
    <w:p w14:paraId="1D547994" w14:textId="08891823" w:rsidR="00972D06" w:rsidRPr="00074ABD" w:rsidRDefault="00972D06" w:rsidP="00972D06">
      <w:pPr>
        <w:pStyle w:val="Text-Bullet"/>
      </w:pPr>
      <w:r w:rsidRPr="00074ABD">
        <w:t>Children in care and previously in care</w:t>
      </w:r>
    </w:p>
    <w:p w14:paraId="4CC8E467" w14:textId="6EB85643" w:rsidR="00972D06" w:rsidRPr="00074ABD" w:rsidRDefault="00972D06" w:rsidP="00972D06">
      <w:pPr>
        <w:pStyle w:val="Text-Bullet"/>
      </w:pPr>
      <w:r w:rsidRPr="00074ABD">
        <w:t>Young carers</w:t>
      </w:r>
    </w:p>
    <w:p w14:paraId="51EF21C0" w14:textId="6F664AE9" w:rsidR="00972D06" w:rsidRPr="00074ABD" w:rsidRDefault="00972D06" w:rsidP="00972D06">
      <w:pPr>
        <w:pStyle w:val="Text-Bullet"/>
      </w:pPr>
      <w:r w:rsidRPr="00074ABD">
        <w:t>Children missing education or persistently absent</w:t>
      </w:r>
      <w:r w:rsidR="000D38BD" w:rsidRPr="00074ABD">
        <w:t xml:space="preserve"> </w:t>
      </w:r>
    </w:p>
    <w:p w14:paraId="5DEEB6E3" w14:textId="4D976665" w:rsidR="00972D06" w:rsidRPr="00074ABD" w:rsidRDefault="00972D06" w:rsidP="00972D06">
      <w:pPr>
        <w:pStyle w:val="Text-Bullet"/>
      </w:pPr>
      <w:r w:rsidRPr="00074ABD">
        <w:t>Children affected by domestic abuse, substance misuse, or parental mental health difficulties</w:t>
      </w:r>
    </w:p>
    <w:p w14:paraId="29EB1123" w14:textId="358F7252" w:rsidR="00972D06" w:rsidRPr="00074ABD" w:rsidRDefault="00972D06" w:rsidP="00972D06">
      <w:pPr>
        <w:pStyle w:val="Text-Bullet"/>
      </w:pPr>
      <w:r w:rsidRPr="00074ABD">
        <w:t>Children at risk of criminal or sexual exploitation (CCE/CSE), radicalisation, or serious youth violence</w:t>
      </w:r>
    </w:p>
    <w:p w14:paraId="39FD2A0E" w14:textId="27CF3AE2" w:rsidR="00972D06" w:rsidRPr="00074ABD" w:rsidRDefault="00972D06" w:rsidP="00972D06">
      <w:pPr>
        <w:pStyle w:val="Text-Bullet"/>
      </w:pPr>
      <w:r w:rsidRPr="00074ABD">
        <w:t>Children from minoritised groups who may face additional barriers or discrimination</w:t>
      </w:r>
    </w:p>
    <w:p w14:paraId="72F3CE2B" w14:textId="4B506521" w:rsidR="00972D06" w:rsidRPr="00074ABD" w:rsidRDefault="00972D06" w:rsidP="0021185F">
      <w:pPr>
        <w:rPr>
          <w:rFonts w:eastAsiaTheme="majorEastAsia" w:cstheme="majorBidi"/>
        </w:rPr>
      </w:pPr>
      <w:r w:rsidRPr="00074ABD">
        <w:rPr>
          <w:rFonts w:eastAsiaTheme="majorEastAsia" w:cstheme="majorBidi"/>
        </w:rPr>
        <w:lastRenderedPageBreak/>
        <w:t>We will make reasonable adjustments and provide targeted interventions to meet these pupils’ needs. Support may include in-school provision, referrals to early help,</w:t>
      </w:r>
      <w:r w:rsidR="0076192C" w:rsidRPr="00074ABD">
        <w:rPr>
          <w:rFonts w:eastAsiaTheme="majorEastAsia" w:cstheme="majorBidi"/>
        </w:rPr>
        <w:t xml:space="preserve"> family help</w:t>
      </w:r>
      <w:r w:rsidRPr="00074ABD">
        <w:rPr>
          <w:rFonts w:eastAsiaTheme="majorEastAsia" w:cstheme="majorBidi"/>
        </w:rPr>
        <w:t xml:space="preserve"> or multi-agency working through the relevant local Safeguarding Children Partnership.</w:t>
      </w:r>
    </w:p>
    <w:p w14:paraId="6E0A317D" w14:textId="4D5874A3" w:rsidR="00972D06" w:rsidRPr="00074ABD" w:rsidRDefault="00972D06" w:rsidP="00972D06">
      <w:pPr>
        <w:pStyle w:val="Heading-Sub--Num"/>
      </w:pPr>
      <w:r w:rsidRPr="00074ABD">
        <w:t>Mental health and wellbeing</w:t>
      </w:r>
    </w:p>
    <w:p w14:paraId="18198CF6" w14:textId="059552C8" w:rsidR="00972D06" w:rsidRPr="00074ABD" w:rsidRDefault="00972D06" w:rsidP="00972D06">
      <w:pPr>
        <w:pStyle w:val="Text-Bullet"/>
      </w:pPr>
      <w:r w:rsidRPr="00074ABD">
        <w:t>All staff are trained to be alert to the links between safeguarding and mental health.</w:t>
      </w:r>
    </w:p>
    <w:p w14:paraId="27417948" w14:textId="39B78CB8" w:rsidR="00972D06" w:rsidRPr="00074ABD" w:rsidRDefault="00972D06" w:rsidP="00972D06">
      <w:pPr>
        <w:pStyle w:val="Text-Bullet"/>
      </w:pPr>
      <w:r w:rsidRPr="00074ABD">
        <w:t>Where a child is experiencing mental health difficulties, we will work with parents, the academy Senior Mental Health Lead, health professionals, and external services such as CAMHS or MHST.</w:t>
      </w:r>
    </w:p>
    <w:p w14:paraId="15D696AD" w14:textId="0FD83EC3" w:rsidR="00972D06" w:rsidRPr="00074ABD" w:rsidRDefault="00972D06" w:rsidP="00972D06">
      <w:pPr>
        <w:pStyle w:val="Text-Bullet"/>
      </w:pPr>
      <w:r w:rsidRPr="00074ABD">
        <w:t>We promote mental health through a whole-school approach, including wellbeing initiatives, safe spaces in school, and embedding resilience and coping strategies within the curriculum.</w:t>
      </w:r>
    </w:p>
    <w:p w14:paraId="645F2451" w14:textId="0F50530F" w:rsidR="00972D06" w:rsidRPr="00074ABD" w:rsidRDefault="00972D06" w:rsidP="00972D06">
      <w:pPr>
        <w:pStyle w:val="Heading-Sub--Num"/>
      </w:pPr>
      <w:r w:rsidRPr="00074ABD">
        <w:t>Use of restrictive practices</w:t>
      </w:r>
    </w:p>
    <w:p w14:paraId="31011D7B" w14:textId="4E31038D" w:rsidR="00972D06" w:rsidRPr="00074ABD" w:rsidRDefault="00972D06" w:rsidP="00684287">
      <w:pPr>
        <w:rPr>
          <w:rFonts w:eastAsiaTheme="majorEastAsia"/>
        </w:rPr>
      </w:pPr>
      <w:r w:rsidRPr="00074ABD">
        <w:rPr>
          <w:rFonts w:eastAsiaTheme="majorEastAsia"/>
        </w:rPr>
        <w:t>Restrictive practices are only used in exceptional circumstances to prevent harm and must be:</w:t>
      </w:r>
    </w:p>
    <w:p w14:paraId="12D4BA4C" w14:textId="77857CFD" w:rsidR="00972D06" w:rsidRPr="00074ABD" w:rsidRDefault="00972D06" w:rsidP="00684287">
      <w:pPr>
        <w:pStyle w:val="Text-Bullet"/>
      </w:pPr>
      <w:r w:rsidRPr="00074ABD">
        <w:t>Proportionate, reasonable, and necessary.</w:t>
      </w:r>
    </w:p>
    <w:p w14:paraId="05FBBB72" w14:textId="5718F284" w:rsidR="00972D06" w:rsidRPr="00074ABD" w:rsidRDefault="00972D06" w:rsidP="00684287">
      <w:pPr>
        <w:pStyle w:val="Text-Bullet"/>
      </w:pPr>
      <w:r w:rsidRPr="00074ABD">
        <w:t>In line with the Trust’s behaviour policy.</w:t>
      </w:r>
    </w:p>
    <w:p w14:paraId="2552C2FB" w14:textId="731C8E7D" w:rsidR="00972D06" w:rsidRPr="00074ABD" w:rsidRDefault="00972D06" w:rsidP="00684287">
      <w:pPr>
        <w:pStyle w:val="Text-Bullet"/>
      </w:pPr>
      <w:r w:rsidRPr="00074ABD">
        <w:t>Carried out by staff trained in approved techniques and de-escalation approaches .</w:t>
      </w:r>
    </w:p>
    <w:p w14:paraId="730EE45B" w14:textId="299337C4" w:rsidR="00972D06" w:rsidRPr="00074ABD" w:rsidRDefault="00972D06" w:rsidP="00684287">
      <w:pPr>
        <w:pStyle w:val="Text-Bullet"/>
      </w:pPr>
      <w:r w:rsidRPr="00074ABD">
        <w:t>Documented thoroughly, including the rationale, actions taken, and outcomes.</w:t>
      </w:r>
    </w:p>
    <w:p w14:paraId="1D5B7AB6" w14:textId="08A00AF9" w:rsidR="00972D06" w:rsidRPr="00074ABD" w:rsidRDefault="00972D06" w:rsidP="00684287">
      <w:pPr>
        <w:pStyle w:val="Text-Bullet"/>
      </w:pPr>
      <w:r w:rsidRPr="00074ABD">
        <w:t>Reported to parents/carers on the same day and, where appropriate, safeguarding partners.</w:t>
      </w:r>
    </w:p>
    <w:p w14:paraId="0AF0AC78" w14:textId="77777777" w:rsidR="00E53AB6" w:rsidRPr="00074ABD" w:rsidRDefault="00E53AB6" w:rsidP="00684287">
      <w:r w:rsidRPr="00074ABD">
        <w:t>Incidents involving restrictive intervention will be treated as safeguarding events and recorded on the academy’s safeguarding recording system on the same day.</w:t>
      </w:r>
    </w:p>
    <w:p w14:paraId="70393B96" w14:textId="77777777" w:rsidR="00E53AB6" w:rsidRPr="00074ABD" w:rsidRDefault="00E53AB6" w:rsidP="00684287">
      <w:r w:rsidRPr="00074ABD">
        <w:t>The Designated Safeguarding Lead will review records regularly to identify any patterns or disproportionality, particularly for pupils with SEND or other vulnerabilities, and ensure that behaviour support plans and risk assessments are reviewed where necessary.</w:t>
      </w:r>
    </w:p>
    <w:p w14:paraId="597F5123" w14:textId="60532181" w:rsidR="00972D06" w:rsidRPr="00074ABD" w:rsidRDefault="00972D06" w:rsidP="00684287">
      <w:pPr>
        <w:rPr>
          <w:rFonts w:eastAsiaTheme="majorEastAsia" w:cstheme="majorBidi"/>
        </w:rPr>
      </w:pPr>
      <w:r w:rsidRPr="00074ABD">
        <w:rPr>
          <w:rFonts w:eastAsiaTheme="majorEastAsia" w:cstheme="majorBidi"/>
        </w:rPr>
        <w:t>Restrictive practices must never be used as punishment or to enforce compliance. We prioritise de-escalation, pupil dignity, and emotional regulation. Any use of physical intervention is reviewed by the DSL and senior leadership to ensure safeguarding standards are upheld.</w:t>
      </w:r>
    </w:p>
    <w:p w14:paraId="5D9DB7F0" w14:textId="1F6A421A" w:rsidR="0021185F" w:rsidRPr="00074ABD" w:rsidRDefault="0021185F" w:rsidP="00684287">
      <w:pPr>
        <w:rPr>
          <w:rFonts w:eastAsiaTheme="majorEastAsia" w:cstheme="majorBidi"/>
        </w:rPr>
      </w:pPr>
      <w:r w:rsidRPr="00074ABD">
        <w:rPr>
          <w:rFonts w:eastAsiaTheme="majorEastAsia" w:cstheme="majorBidi"/>
        </w:rPr>
        <w:t>Staff who have not received training in restrictive practices must not use physical intervention except in emergency situations to prevent immediate serious harm. In such cases, they must report to the DSL and Headteacher immediately.</w:t>
      </w:r>
    </w:p>
    <w:p w14:paraId="04588E53" w14:textId="3474623C" w:rsidR="00972D06" w:rsidRPr="00074ABD" w:rsidRDefault="00972D06" w:rsidP="00972D06">
      <w:pPr>
        <w:pStyle w:val="Heading-Sub--Num"/>
      </w:pPr>
      <w:r w:rsidRPr="00074ABD">
        <w:t>Trauma-informed and inclusive practice</w:t>
      </w:r>
    </w:p>
    <w:p w14:paraId="5458BB20" w14:textId="59A05E83" w:rsidR="00972D06" w:rsidRPr="00074ABD" w:rsidRDefault="00972D06" w:rsidP="00723A09">
      <w:pPr>
        <w:pStyle w:val="Text-Bullet"/>
      </w:pPr>
      <w:r w:rsidRPr="00074ABD">
        <w:t>We adopt a trauma-informed approach, recognising the impact of adverse childhood experiences (ACEs) on behaviour, relationships, and learning.</w:t>
      </w:r>
    </w:p>
    <w:p w14:paraId="6B0FA492" w14:textId="5B3DBF47" w:rsidR="00972D06" w:rsidRPr="00074ABD" w:rsidRDefault="00972D06" w:rsidP="00723A09">
      <w:pPr>
        <w:pStyle w:val="Text-Bullet"/>
      </w:pPr>
      <w:r w:rsidRPr="00074ABD">
        <w:t>Staff are supported to respond with sensitivity and consistency, fostering trusting relationships and safe routines.</w:t>
      </w:r>
    </w:p>
    <w:p w14:paraId="52296F19" w14:textId="50D1472D" w:rsidR="00972D06" w:rsidRPr="00074ABD" w:rsidRDefault="00972D06" w:rsidP="00723A09">
      <w:pPr>
        <w:pStyle w:val="Text-Bullet"/>
      </w:pPr>
      <w:r w:rsidRPr="00074ABD">
        <w:t>We are committed to equality and inclusion, actively challenging discrimination and ensuring equity of access to support for all pupils.</w:t>
      </w:r>
    </w:p>
    <w:p w14:paraId="1A97E7E1" w14:textId="081A3981" w:rsidR="00972D06" w:rsidRPr="00074ABD" w:rsidRDefault="00972D06" w:rsidP="00972D06">
      <w:pPr>
        <w:pStyle w:val="Heading-Sub--Num"/>
      </w:pPr>
      <w:r w:rsidRPr="00074ABD">
        <w:t>Alternative provision and education outside of the academy</w:t>
      </w:r>
    </w:p>
    <w:p w14:paraId="50A75564" w14:textId="5EFE51D2" w:rsidR="00972D06" w:rsidRPr="00074ABD" w:rsidRDefault="00972D06" w:rsidP="00972D06">
      <w:pPr>
        <w:rPr>
          <w:rFonts w:eastAsiaTheme="majorEastAsia" w:cstheme="majorBidi"/>
        </w:rPr>
      </w:pPr>
      <w:r w:rsidRPr="00074ABD">
        <w:rPr>
          <w:rFonts w:eastAsiaTheme="majorEastAsia" w:cstheme="majorBidi"/>
        </w:rPr>
        <w:t>Where a pupil is placed in alternative provision or educated off-site, we:</w:t>
      </w:r>
    </w:p>
    <w:p w14:paraId="3E83AF13" w14:textId="1F0D6E9E" w:rsidR="00972D06" w:rsidRPr="00074ABD" w:rsidRDefault="00972D06" w:rsidP="00723A09">
      <w:pPr>
        <w:pStyle w:val="Text-Bullet"/>
      </w:pPr>
      <w:r w:rsidRPr="00074ABD">
        <w:t>Retain overall safeguarding responsibility and maintain oversight of the pupil’s welfare and progress.</w:t>
      </w:r>
    </w:p>
    <w:p w14:paraId="1FD8FE61" w14:textId="762928E4" w:rsidR="00513C81" w:rsidRPr="00074ABD" w:rsidRDefault="00513C81" w:rsidP="00513C81">
      <w:pPr>
        <w:pStyle w:val="Text-Bullet"/>
        <w:rPr>
          <w:lang w:eastAsia="en-GB"/>
        </w:rPr>
      </w:pPr>
      <w:r w:rsidRPr="00074ABD">
        <w:rPr>
          <w:lang w:eastAsia="en-GB"/>
        </w:rPr>
        <w:lastRenderedPageBreak/>
        <w:t>Share appropriate safeguarding information before placement commences, and throughout the placement where new concerns emerge, to ensure that children receive effective and coordinated safeguarding support.</w:t>
      </w:r>
    </w:p>
    <w:p w14:paraId="23DA7072" w14:textId="3FB08F4B" w:rsidR="00972D06" w:rsidRPr="00074ABD" w:rsidRDefault="00972D06" w:rsidP="00723A09">
      <w:pPr>
        <w:pStyle w:val="Text-Bullet"/>
      </w:pPr>
      <w:r w:rsidRPr="00074ABD">
        <w:t>Seek and expect written assurance that the provider has effective safeguarding policies and procedures in place.</w:t>
      </w:r>
    </w:p>
    <w:p w14:paraId="0E18918B" w14:textId="40A83329" w:rsidR="00972D06" w:rsidRPr="00074ABD" w:rsidRDefault="00972D06" w:rsidP="00723A09">
      <w:pPr>
        <w:pStyle w:val="Text-Bullet"/>
      </w:pPr>
      <w:r w:rsidRPr="00074ABD">
        <w:t>Monitor attendance, progress, and wellbeing through regular contact with both the provider and the pupil.</w:t>
      </w:r>
    </w:p>
    <w:p w14:paraId="5F9449F3" w14:textId="7AC2A7ED" w:rsidR="00972D06" w:rsidRPr="00074ABD" w:rsidRDefault="00972D06" w:rsidP="00723A09">
      <w:pPr>
        <w:pStyle w:val="Heading-Sub--Num"/>
      </w:pPr>
      <w:r w:rsidRPr="00074ABD">
        <w:t>Ongoing monitoring and transitions</w:t>
      </w:r>
    </w:p>
    <w:p w14:paraId="56E5E1EB" w14:textId="002728DF" w:rsidR="00972D06" w:rsidRPr="00074ABD" w:rsidRDefault="00972D06" w:rsidP="00723A09">
      <w:pPr>
        <w:pStyle w:val="Text-Bullet"/>
      </w:pPr>
      <w:r w:rsidRPr="00074ABD">
        <w:t>Safeguarding records are monitored to identify emerging patterns of concern.</w:t>
      </w:r>
    </w:p>
    <w:p w14:paraId="4C18CAC3" w14:textId="427FE907" w:rsidR="00972D06" w:rsidRPr="00074ABD" w:rsidRDefault="00972D06" w:rsidP="00723A09">
      <w:pPr>
        <w:pStyle w:val="Text-Bullet"/>
      </w:pPr>
      <w:r w:rsidRPr="00074ABD">
        <w:t>Individual support plans are regularly reviewed with pupils, parents/carers, and professionals.</w:t>
      </w:r>
    </w:p>
    <w:p w14:paraId="685E3E0F" w14:textId="2301A3FF" w:rsidR="00723A09" w:rsidRPr="00074ABD" w:rsidRDefault="00972D06" w:rsidP="005A7633">
      <w:pPr>
        <w:pStyle w:val="Text-Bullet"/>
        <w:overflowPunct/>
        <w:autoSpaceDE/>
        <w:autoSpaceDN/>
        <w:adjustRightInd/>
        <w:spacing w:before="0" w:line="240" w:lineRule="auto"/>
        <w:jc w:val="left"/>
        <w:textAlignment w:val="auto"/>
      </w:pPr>
      <w:r w:rsidRPr="00074ABD">
        <w:t>When pupils move school, safeguarding records are transferred securely and within five working days, in line with the local safeguarding partnership's expectations.</w:t>
      </w:r>
    </w:p>
    <w:p w14:paraId="7D2F4C4C" w14:textId="68238E90" w:rsidR="00972D06" w:rsidRPr="00074ABD" w:rsidRDefault="00972D06" w:rsidP="00723A09">
      <w:pPr>
        <w:pStyle w:val="Heading-Sub--Num"/>
      </w:pPr>
      <w:r w:rsidRPr="00074ABD">
        <w:t>Empowering pupils</w:t>
      </w:r>
    </w:p>
    <w:p w14:paraId="1A8F0968" w14:textId="0D632093" w:rsidR="00972D06" w:rsidRPr="00074ABD" w:rsidRDefault="00972D06" w:rsidP="00972D06">
      <w:pPr>
        <w:rPr>
          <w:rFonts w:eastAsiaTheme="majorEastAsia" w:cstheme="majorBidi"/>
        </w:rPr>
      </w:pPr>
      <w:r w:rsidRPr="00074ABD">
        <w:rPr>
          <w:rFonts w:eastAsiaTheme="majorEastAsia" w:cstheme="majorBidi"/>
        </w:rPr>
        <w:t>We are committed to equipping pupils with the knowledge and confidence to safeguard themselves by:</w:t>
      </w:r>
    </w:p>
    <w:p w14:paraId="7C688FC1" w14:textId="72B056D4" w:rsidR="00972D06" w:rsidRPr="00074ABD" w:rsidRDefault="00972D06" w:rsidP="00723A09">
      <w:pPr>
        <w:pStyle w:val="Text-Bullet"/>
      </w:pPr>
      <w:r w:rsidRPr="00074ABD">
        <w:t>Delivering RSHE/PSHE programmes that cover online safety, healthy relationships, exploitation, and resilience.</w:t>
      </w:r>
    </w:p>
    <w:p w14:paraId="525FC910" w14:textId="3459AECE" w:rsidR="00972D06" w:rsidRPr="00074ABD" w:rsidRDefault="00972D06" w:rsidP="00723A09">
      <w:pPr>
        <w:pStyle w:val="Text-Bullet"/>
      </w:pPr>
      <w:r w:rsidRPr="00074ABD">
        <w:t>Ensuring pupils know about support services such as Childline, NSPCC, and local safeguarding agencies.</w:t>
      </w:r>
    </w:p>
    <w:p w14:paraId="3FB13EA8" w14:textId="584C34E2" w:rsidR="00972D06" w:rsidRPr="00074ABD" w:rsidRDefault="00972D06" w:rsidP="00723A09">
      <w:pPr>
        <w:pStyle w:val="Text-Bullet"/>
      </w:pPr>
      <w:r w:rsidRPr="00074ABD">
        <w:t xml:space="preserve">Embedding opportunities for pupil voice, such as </w:t>
      </w:r>
      <w:r w:rsidRPr="00074ABD">
        <w:rPr>
          <w:b/>
          <w:bCs/>
          <w:i/>
          <w:iCs/>
        </w:rPr>
        <w:t>school</w:t>
      </w:r>
      <w:r w:rsidRPr="00074ABD">
        <w:t xml:space="preserve"> councils, wellbeing champions, or feedback forums, to shape our safeguarding culture.</w:t>
      </w:r>
    </w:p>
    <w:p w14:paraId="74BB04CB" w14:textId="16C97878" w:rsidR="00E337FF" w:rsidRPr="00074ABD" w:rsidRDefault="00E337FF" w:rsidP="00E337FF">
      <w:pPr>
        <w:pStyle w:val="Heading-Sub--Num"/>
      </w:pPr>
      <w:r w:rsidRPr="00074ABD">
        <w:t>Children Missing from Education</w:t>
      </w:r>
    </w:p>
    <w:p w14:paraId="1E3B0617" w14:textId="77777777" w:rsidR="00E337FF" w:rsidRPr="00074ABD" w:rsidRDefault="00E337FF" w:rsidP="00E337FF">
      <w:r w:rsidRPr="00074ABD">
        <w:t>A child going missing from education is a potential indicator of abuse or neglect. Staff must follow the academy's attendance procedures and report concerns about absence to the DSL immediately.</w:t>
      </w:r>
    </w:p>
    <w:p w14:paraId="59657061" w14:textId="77777777" w:rsidR="00E337FF" w:rsidRPr="00074ABD" w:rsidRDefault="00E337FF" w:rsidP="00E337FF">
      <w:r w:rsidRPr="00074ABD">
        <w:rPr>
          <w:b/>
          <w:bCs/>
        </w:rPr>
        <w:t>When a child is missing from education, we will:</w:t>
      </w:r>
    </w:p>
    <w:p w14:paraId="239512C8" w14:textId="77777777" w:rsidR="00E337FF" w:rsidRPr="00074ABD" w:rsidRDefault="00E337FF">
      <w:pPr>
        <w:numPr>
          <w:ilvl w:val="0"/>
          <w:numId w:val="14"/>
        </w:numPr>
        <w:overflowPunct/>
        <w:autoSpaceDE/>
        <w:autoSpaceDN/>
        <w:adjustRightInd/>
        <w:spacing w:before="0" w:after="160" w:line="278" w:lineRule="auto"/>
        <w:jc w:val="left"/>
        <w:textAlignment w:val="auto"/>
      </w:pPr>
      <w:r w:rsidRPr="00074ABD">
        <w:t>Make reasonable enquiries to establish the child's whereabouts and ensure they are safe</w:t>
      </w:r>
    </w:p>
    <w:p w14:paraId="28FE3875" w14:textId="77777777" w:rsidR="00E337FF" w:rsidRPr="00074ABD" w:rsidRDefault="00E337FF">
      <w:pPr>
        <w:numPr>
          <w:ilvl w:val="0"/>
          <w:numId w:val="14"/>
        </w:numPr>
        <w:overflowPunct/>
        <w:autoSpaceDE/>
        <w:autoSpaceDN/>
        <w:adjustRightInd/>
        <w:spacing w:before="0" w:after="160" w:line="278" w:lineRule="auto"/>
        <w:jc w:val="left"/>
        <w:textAlignment w:val="auto"/>
      </w:pPr>
      <w:r w:rsidRPr="00074ABD">
        <w:t>Contact parents/carers using all available contact numbers</w:t>
      </w:r>
    </w:p>
    <w:p w14:paraId="3BC8A404" w14:textId="77777777" w:rsidR="00E337FF" w:rsidRPr="00074ABD" w:rsidRDefault="00E337FF">
      <w:pPr>
        <w:numPr>
          <w:ilvl w:val="0"/>
          <w:numId w:val="14"/>
        </w:numPr>
        <w:overflowPunct/>
        <w:autoSpaceDE/>
        <w:autoSpaceDN/>
        <w:adjustRightInd/>
        <w:spacing w:before="0" w:after="160" w:line="278" w:lineRule="auto"/>
        <w:jc w:val="left"/>
        <w:textAlignment w:val="auto"/>
      </w:pPr>
      <w:r w:rsidRPr="00074ABD">
        <w:t>Contact emergency contacts if parents cannot be reached</w:t>
      </w:r>
    </w:p>
    <w:p w14:paraId="1B48FA2F" w14:textId="77777777" w:rsidR="00E337FF" w:rsidRPr="00074ABD" w:rsidRDefault="00E337FF">
      <w:pPr>
        <w:numPr>
          <w:ilvl w:val="0"/>
          <w:numId w:val="14"/>
        </w:numPr>
        <w:overflowPunct/>
        <w:autoSpaceDE/>
        <w:autoSpaceDN/>
        <w:adjustRightInd/>
        <w:spacing w:before="0" w:after="160" w:line="278" w:lineRule="auto"/>
        <w:jc w:val="left"/>
        <w:textAlignment w:val="auto"/>
      </w:pPr>
      <w:r w:rsidRPr="00074ABD">
        <w:t>Liaise with the local authority and police if we have safeguarding concerns</w:t>
      </w:r>
    </w:p>
    <w:p w14:paraId="59B2908C" w14:textId="77777777" w:rsidR="00E337FF" w:rsidRPr="00074ABD" w:rsidRDefault="00E337FF">
      <w:pPr>
        <w:numPr>
          <w:ilvl w:val="0"/>
          <w:numId w:val="14"/>
        </w:numPr>
        <w:overflowPunct/>
        <w:autoSpaceDE/>
        <w:autoSpaceDN/>
        <w:adjustRightInd/>
        <w:spacing w:before="0" w:after="160" w:line="278" w:lineRule="auto"/>
        <w:jc w:val="left"/>
        <w:textAlignment w:val="auto"/>
      </w:pPr>
      <w:r w:rsidRPr="00074ABD">
        <w:t>Follow the local authority's Children Missing Education procedures</w:t>
      </w:r>
    </w:p>
    <w:p w14:paraId="326042E5" w14:textId="77777777" w:rsidR="00E337FF" w:rsidRPr="00074ABD" w:rsidRDefault="00E337FF">
      <w:pPr>
        <w:numPr>
          <w:ilvl w:val="0"/>
          <w:numId w:val="14"/>
        </w:numPr>
        <w:overflowPunct/>
        <w:autoSpaceDE/>
        <w:autoSpaceDN/>
        <w:adjustRightInd/>
        <w:spacing w:before="0" w:after="160" w:line="278" w:lineRule="auto"/>
        <w:jc w:val="left"/>
        <w:textAlignment w:val="auto"/>
      </w:pPr>
      <w:r w:rsidRPr="00074ABD">
        <w:t>Notify the local authority when removing a pupil's name from the admission register in accordance with statutory requirements</w:t>
      </w:r>
    </w:p>
    <w:p w14:paraId="31F32495" w14:textId="77777777" w:rsidR="00E337FF" w:rsidRPr="00074ABD" w:rsidRDefault="00E337FF" w:rsidP="00E337FF">
      <w:r w:rsidRPr="00074ABD">
        <w:rPr>
          <w:b/>
          <w:bCs/>
        </w:rPr>
        <w:t>If a child goes missing during the academy day:</w:t>
      </w:r>
    </w:p>
    <w:p w14:paraId="45776D23" w14:textId="77777777" w:rsidR="000D5E96" w:rsidRPr="00074ABD" w:rsidRDefault="000D5E96">
      <w:pPr>
        <w:numPr>
          <w:ilvl w:val="0"/>
          <w:numId w:val="23"/>
        </w:numPr>
      </w:pPr>
      <w:r w:rsidRPr="00074ABD">
        <w:t>Inform the DSL and Headteacher (or most senior person on site) immediately.</w:t>
      </w:r>
    </w:p>
    <w:p w14:paraId="11A2A592" w14:textId="77777777" w:rsidR="000D5E96" w:rsidRPr="00074ABD" w:rsidRDefault="000D5E96">
      <w:pPr>
        <w:numPr>
          <w:ilvl w:val="0"/>
          <w:numId w:val="23"/>
        </w:numPr>
      </w:pPr>
      <w:r w:rsidRPr="00074ABD">
        <w:t>Carry out a thorough search of the school buildings, grounds and immediate perimeter.</w:t>
      </w:r>
    </w:p>
    <w:p w14:paraId="27B67AF4" w14:textId="77777777" w:rsidR="000D5E96" w:rsidRPr="00074ABD" w:rsidRDefault="000D5E96">
      <w:pPr>
        <w:numPr>
          <w:ilvl w:val="0"/>
          <w:numId w:val="23"/>
        </w:numPr>
      </w:pPr>
      <w:r w:rsidRPr="00074ABD">
        <w:t>Check signing-out records, attendance records and any information relating to approved collection arrangements.</w:t>
      </w:r>
    </w:p>
    <w:p w14:paraId="1E979CDD" w14:textId="77777777" w:rsidR="000D5E96" w:rsidRPr="00074ABD" w:rsidRDefault="000D5E96">
      <w:pPr>
        <w:numPr>
          <w:ilvl w:val="0"/>
          <w:numId w:val="23"/>
        </w:numPr>
      </w:pPr>
      <w:r w:rsidRPr="00074ABD">
        <w:t>Contact parents/carers and emergency contacts to establish whether the child has left the site or made contact with them.</w:t>
      </w:r>
    </w:p>
    <w:p w14:paraId="396982EF" w14:textId="77777777" w:rsidR="000D5E96" w:rsidRPr="00074ABD" w:rsidRDefault="000D5E96">
      <w:pPr>
        <w:numPr>
          <w:ilvl w:val="0"/>
          <w:numId w:val="23"/>
        </w:numPr>
      </w:pPr>
      <w:r w:rsidRPr="00074ABD">
        <w:lastRenderedPageBreak/>
        <w:t>Where appropriate, speak with friends, siblings, classmates and staff who may have information about the child's whereabouts.</w:t>
      </w:r>
    </w:p>
    <w:p w14:paraId="1FD0CA97" w14:textId="77777777" w:rsidR="000D5E96" w:rsidRPr="00074ABD" w:rsidRDefault="000D5E96" w:rsidP="000D5E96">
      <w:r w:rsidRPr="00074ABD">
        <w:t>The police must be contacted immediately by calling 999 where there is an immediate risk to the child or others, including but not limited to:</w:t>
      </w:r>
    </w:p>
    <w:p w14:paraId="27F8CC70" w14:textId="77777777" w:rsidR="000D5E96" w:rsidRPr="00074ABD" w:rsidRDefault="000D5E96">
      <w:pPr>
        <w:numPr>
          <w:ilvl w:val="0"/>
          <w:numId w:val="24"/>
        </w:numPr>
      </w:pPr>
      <w:r w:rsidRPr="00074ABD">
        <w:t>The child is very young or has significant additional vulnerabilities, severe learning difficulties, or physical or mental health needs.</w:t>
      </w:r>
    </w:p>
    <w:p w14:paraId="0EC7A667" w14:textId="77777777" w:rsidR="000D5E96" w:rsidRPr="00074ABD" w:rsidRDefault="000D5E96">
      <w:pPr>
        <w:numPr>
          <w:ilvl w:val="0"/>
          <w:numId w:val="24"/>
        </w:numPr>
      </w:pPr>
      <w:r w:rsidRPr="00074ABD">
        <w:t>The child is believed to be in immediate danger, has entered a busy road, is near water, railways or other hazardous locations, or has threatened self-harm.</w:t>
      </w:r>
    </w:p>
    <w:p w14:paraId="1C477C5C" w14:textId="77777777" w:rsidR="000D5E96" w:rsidRPr="00074ABD" w:rsidRDefault="000D5E96">
      <w:pPr>
        <w:numPr>
          <w:ilvl w:val="0"/>
          <w:numId w:val="24"/>
        </w:numPr>
      </w:pPr>
      <w:r w:rsidRPr="00074ABD">
        <w:t>There are concerns the child may have been abducted, coerced, exploited or is being targeted by an unsafe adult.</w:t>
      </w:r>
    </w:p>
    <w:p w14:paraId="7D7A9F13" w14:textId="77777777" w:rsidR="000D5E96" w:rsidRPr="00074ABD" w:rsidRDefault="000D5E96" w:rsidP="000D5E96">
      <w:r w:rsidRPr="00074ABD">
        <w:t>Where initial checks have been completed and the child's whereabouts remain unknown, but there is no evidence of immediate danger, the police should be contacted via 101 without delay.</w:t>
      </w:r>
    </w:p>
    <w:p w14:paraId="64358AF2" w14:textId="77777777" w:rsidR="000D5E96" w:rsidRPr="00074ABD" w:rsidRDefault="000D5E96" w:rsidP="000D5E96">
      <w:r w:rsidRPr="00074ABD">
        <w:t>As a Trust expectation, initial enquiries and searches should normally be completed within 30 minutes, and a report to police should not be delayed beyond this point unless there is confirmed information that the child is safe.</w:t>
      </w:r>
    </w:p>
    <w:p w14:paraId="7520473E" w14:textId="77777777" w:rsidR="000D5E96" w:rsidRPr="00074ABD" w:rsidRDefault="000D5E96" w:rsidP="000D5E96">
      <w:r w:rsidRPr="00074ABD">
        <w:t>If at any stage information becomes available indicating an increased level of risk, a 999 emergency call must be made immediately.</w:t>
      </w:r>
    </w:p>
    <w:p w14:paraId="725A13DA" w14:textId="0057EF1B" w:rsidR="000D5E96" w:rsidRPr="00074ABD" w:rsidRDefault="000D5E96" w:rsidP="000D5E96">
      <w:r w:rsidRPr="00074ABD">
        <w:t xml:space="preserve">All actions, decisions, searches undertaken, contacts made and outcomes must be recorded on </w:t>
      </w:r>
      <w:r w:rsidR="002D71E2" w:rsidRPr="00074ABD">
        <w:t>the appropriate safeguarding recording system</w:t>
      </w:r>
      <w:r w:rsidR="007B2941" w:rsidRPr="00074ABD">
        <w:t>.</w:t>
      </w:r>
      <w:r w:rsidR="002D71E2" w:rsidRPr="00074ABD">
        <w:t xml:space="preserve"> </w:t>
      </w:r>
    </w:p>
    <w:p w14:paraId="4A1F4725" w14:textId="77777777" w:rsidR="00E337FF" w:rsidRPr="00074ABD" w:rsidRDefault="00E337FF" w:rsidP="00E337FF">
      <w:r w:rsidRPr="00074ABD">
        <w:rPr>
          <w:b/>
          <w:bCs/>
        </w:rPr>
        <w:t>5.11 Elective Home Education (EHE)</w:t>
      </w:r>
    </w:p>
    <w:p w14:paraId="2CF92F15" w14:textId="77777777" w:rsidR="00E337FF" w:rsidRPr="00074ABD" w:rsidRDefault="00E337FF" w:rsidP="00E337FF">
      <w:r w:rsidRPr="00074ABD">
        <w:t>Parents have the right to educate their children at home. However, we recognise that in some cases, the decision to home educate may be used to remove a child from the academy due to safeguarding concerns or to avoid exclusion.</w:t>
      </w:r>
    </w:p>
    <w:p w14:paraId="6E900DE5" w14:textId="77777777" w:rsidR="00E337FF" w:rsidRPr="00074ABD" w:rsidRDefault="00E337FF" w:rsidP="00E337FF">
      <w:r w:rsidRPr="00074ABD">
        <w:rPr>
          <w:b/>
          <w:bCs/>
        </w:rPr>
        <w:t>When a parent expresses their intention to home educate, we will:</w:t>
      </w:r>
    </w:p>
    <w:p w14:paraId="2771FF28" w14:textId="77777777" w:rsidR="00E337FF" w:rsidRPr="00074ABD" w:rsidRDefault="00E337FF">
      <w:pPr>
        <w:numPr>
          <w:ilvl w:val="0"/>
          <w:numId w:val="15"/>
        </w:numPr>
        <w:overflowPunct/>
        <w:autoSpaceDE/>
        <w:autoSpaceDN/>
        <w:adjustRightInd/>
        <w:spacing w:before="0" w:after="160" w:line="278" w:lineRule="auto"/>
        <w:jc w:val="left"/>
        <w:textAlignment w:val="auto"/>
      </w:pPr>
      <w:r w:rsidRPr="00074ABD">
        <w:t>Inform the DSL immediately</w:t>
      </w:r>
    </w:p>
    <w:p w14:paraId="5B5669D6" w14:textId="77777777" w:rsidR="00E337FF" w:rsidRPr="00074ABD" w:rsidRDefault="00E337FF">
      <w:pPr>
        <w:numPr>
          <w:ilvl w:val="0"/>
          <w:numId w:val="15"/>
        </w:numPr>
        <w:overflowPunct/>
        <w:autoSpaceDE/>
        <w:autoSpaceDN/>
        <w:adjustRightInd/>
        <w:spacing w:before="0" w:after="160" w:line="278" w:lineRule="auto"/>
        <w:jc w:val="left"/>
        <w:textAlignment w:val="auto"/>
      </w:pPr>
      <w:r w:rsidRPr="00074ABD">
        <w:t>Arrange a meeting with parents to discuss their reasons and ensure they understand their responsibilities</w:t>
      </w:r>
    </w:p>
    <w:p w14:paraId="1D271B73" w14:textId="77777777" w:rsidR="00E337FF" w:rsidRPr="00074ABD" w:rsidRDefault="00E337FF">
      <w:pPr>
        <w:numPr>
          <w:ilvl w:val="0"/>
          <w:numId w:val="15"/>
        </w:numPr>
        <w:overflowPunct/>
        <w:autoSpaceDE/>
        <w:autoSpaceDN/>
        <w:adjustRightInd/>
        <w:spacing w:before="0" w:after="160" w:line="278" w:lineRule="auto"/>
        <w:jc w:val="left"/>
        <w:textAlignment w:val="auto"/>
      </w:pPr>
      <w:r w:rsidRPr="00074ABD">
        <w:t>Assess whether there are any safeguarding concerns that should be referred to children's social care</w:t>
      </w:r>
    </w:p>
    <w:p w14:paraId="0054C30D" w14:textId="77777777" w:rsidR="00E337FF" w:rsidRPr="00074ABD" w:rsidRDefault="00E337FF">
      <w:pPr>
        <w:numPr>
          <w:ilvl w:val="0"/>
          <w:numId w:val="15"/>
        </w:numPr>
        <w:overflowPunct/>
        <w:autoSpaceDE/>
        <w:autoSpaceDN/>
        <w:adjustRightInd/>
        <w:spacing w:before="0" w:after="160" w:line="278" w:lineRule="auto"/>
        <w:jc w:val="left"/>
        <w:textAlignment w:val="auto"/>
      </w:pPr>
      <w:r w:rsidRPr="00074ABD">
        <w:t>Inform the local authority's EHE team</w:t>
      </w:r>
    </w:p>
    <w:p w14:paraId="4ECB8D02" w14:textId="77777777" w:rsidR="00E337FF" w:rsidRPr="00074ABD" w:rsidRDefault="00E337FF">
      <w:pPr>
        <w:numPr>
          <w:ilvl w:val="0"/>
          <w:numId w:val="15"/>
        </w:numPr>
        <w:overflowPunct/>
        <w:autoSpaceDE/>
        <w:autoSpaceDN/>
        <w:adjustRightInd/>
        <w:spacing w:before="0" w:after="160" w:line="278" w:lineRule="auto"/>
        <w:jc w:val="left"/>
        <w:textAlignment w:val="auto"/>
      </w:pPr>
      <w:r w:rsidRPr="00074ABD">
        <w:t>Follow the local authority's procedures for pupils being removed from roll for EHE</w:t>
      </w:r>
    </w:p>
    <w:p w14:paraId="71ED63E9" w14:textId="77777777" w:rsidR="00E337FF" w:rsidRPr="00074ABD" w:rsidRDefault="00E337FF">
      <w:pPr>
        <w:numPr>
          <w:ilvl w:val="0"/>
          <w:numId w:val="15"/>
        </w:numPr>
        <w:overflowPunct/>
        <w:autoSpaceDE/>
        <w:autoSpaceDN/>
        <w:adjustRightInd/>
        <w:spacing w:before="0" w:after="160" w:line="278" w:lineRule="auto"/>
        <w:jc w:val="left"/>
        <w:textAlignment w:val="auto"/>
      </w:pPr>
      <w:r w:rsidRPr="00074ABD">
        <w:t>Where there are safeguarding concerns, discuss with the local authority and MASH (or Starting Point for our Derbyshire school) before removing the child from roll</w:t>
      </w:r>
    </w:p>
    <w:p w14:paraId="3B1ED63C" w14:textId="77777777" w:rsidR="00E337FF" w:rsidRPr="00074ABD" w:rsidRDefault="00E337FF" w:rsidP="00E337FF">
      <w:r w:rsidRPr="00074ABD">
        <w:t xml:space="preserve">We will not seek to prevent parents from educating their children </w:t>
      </w:r>
      <w:commentRangeStart w:id="7"/>
      <w:r w:rsidRPr="00074ABD">
        <w:t>at</w:t>
      </w:r>
      <w:commentRangeEnd w:id="7"/>
      <w:r w:rsidRPr="00074ABD">
        <w:rPr>
          <w:rStyle w:val="CommentReference"/>
          <w:sz w:val="22"/>
          <w:szCs w:val="20"/>
        </w:rPr>
        <w:commentReference w:id="7"/>
      </w:r>
      <w:r w:rsidRPr="00074ABD">
        <w:t xml:space="preserve"> home but will ensure appropriate safeguarding checks are in place before a child is removed from roll.</w:t>
      </w:r>
    </w:p>
    <w:p w14:paraId="2532E598" w14:textId="77777777" w:rsidR="006A18E6" w:rsidRPr="00074ABD" w:rsidRDefault="006A18E6" w:rsidP="006A18E6">
      <w:pPr>
        <w:spacing w:after="160" w:line="278" w:lineRule="auto"/>
      </w:pPr>
      <w:r w:rsidRPr="00074ABD">
        <w:t>Where any safeguarding or welfare concerns are present, the case must be subject to Trust-level oversight before the pupil is removed from the school roll. This includes, but is not limited to, cases where:</w:t>
      </w:r>
    </w:p>
    <w:p w14:paraId="2C9EAF38"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t>the child is subject to a Child Protection Plan or is a Child in Need;</w:t>
      </w:r>
    </w:p>
    <w:p w14:paraId="5EB4B742"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lastRenderedPageBreak/>
        <w:t>there are current or recent safeguarding concerns, including concerns which may not meet the threshold for statutory intervention;</w:t>
      </w:r>
    </w:p>
    <w:p w14:paraId="55E7367E"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t>there are significant concerns about the child’s welfare, vulnerability or wellbeing;</w:t>
      </w:r>
    </w:p>
    <w:p w14:paraId="22225F9C"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t>there are significant or persistent attendance concerns, including patterns of absence which may indicate that the child is at risk of becoming a child missing education;</w:t>
      </w:r>
    </w:p>
    <w:p w14:paraId="1BBAA35D"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t>there are concerns about the child’s whereabouts, engagement with education or the suitability of the proposed home education arrangements;</w:t>
      </w:r>
    </w:p>
    <w:p w14:paraId="6219E965"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t>there is evidence or concern that the decision to electively home educate may be associated with the child’s safeguarding, attendance, behaviour or welfare circumstances; or</w:t>
      </w:r>
    </w:p>
    <w:p w14:paraId="171BB3E4" w14:textId="77777777" w:rsidR="006A18E6" w:rsidRPr="00074ABD" w:rsidRDefault="006A18E6">
      <w:pPr>
        <w:numPr>
          <w:ilvl w:val="0"/>
          <w:numId w:val="25"/>
        </w:numPr>
        <w:overflowPunct/>
        <w:autoSpaceDE/>
        <w:autoSpaceDN/>
        <w:adjustRightInd/>
        <w:spacing w:before="0" w:after="160" w:line="278" w:lineRule="auto"/>
        <w:jc w:val="left"/>
        <w:textAlignment w:val="auto"/>
      </w:pPr>
      <w:r w:rsidRPr="00074ABD">
        <w:t>there is any other concern which, in the professional judgement of the DSL, Headteacher or Trust safeguarding lead, means that removal from the school roll could increase the child’s vulnerability or reduce the visibility of the child to safeguarding services.</w:t>
      </w:r>
    </w:p>
    <w:p w14:paraId="1CD0F065" w14:textId="53E4F975" w:rsidR="006A18E6" w:rsidRPr="00074ABD" w:rsidRDefault="006A18E6" w:rsidP="006A18E6">
      <w:pPr>
        <w:spacing w:after="160" w:line="278" w:lineRule="auto"/>
      </w:pPr>
      <w:r w:rsidRPr="00074ABD">
        <w:t>Trust oversight will provide challenge and assurance that:</w:t>
      </w:r>
    </w:p>
    <w:p w14:paraId="16A31FDF" w14:textId="77777777" w:rsidR="006A18E6" w:rsidRPr="00074ABD" w:rsidRDefault="006A18E6">
      <w:pPr>
        <w:numPr>
          <w:ilvl w:val="0"/>
          <w:numId w:val="26"/>
        </w:numPr>
        <w:overflowPunct/>
        <w:autoSpaceDE/>
        <w:autoSpaceDN/>
        <w:adjustRightInd/>
        <w:spacing w:before="0" w:after="160" w:line="278" w:lineRule="auto"/>
        <w:jc w:val="left"/>
        <w:textAlignment w:val="auto"/>
      </w:pPr>
      <w:r w:rsidRPr="00074ABD">
        <w:t>all relevant safeguarding, attendance and welfare information has been considered;</w:t>
      </w:r>
    </w:p>
    <w:p w14:paraId="0B0A64F0" w14:textId="77777777" w:rsidR="006A18E6" w:rsidRPr="00074ABD" w:rsidRDefault="006A18E6">
      <w:pPr>
        <w:numPr>
          <w:ilvl w:val="0"/>
          <w:numId w:val="26"/>
        </w:numPr>
        <w:overflowPunct/>
        <w:autoSpaceDE/>
        <w:autoSpaceDN/>
        <w:adjustRightInd/>
        <w:spacing w:before="0" w:after="160" w:line="278" w:lineRule="auto"/>
        <w:jc w:val="left"/>
        <w:textAlignment w:val="auto"/>
      </w:pPr>
      <w:r w:rsidRPr="00074ABD">
        <w:t>appropriate discussions have taken place with the parent/carer and, where appropriate, the child;</w:t>
      </w:r>
    </w:p>
    <w:p w14:paraId="28CF0422" w14:textId="77777777" w:rsidR="006A18E6" w:rsidRPr="00074ABD" w:rsidRDefault="006A18E6">
      <w:pPr>
        <w:numPr>
          <w:ilvl w:val="0"/>
          <w:numId w:val="26"/>
        </w:numPr>
        <w:overflowPunct/>
        <w:autoSpaceDE/>
        <w:autoSpaceDN/>
        <w:adjustRightInd/>
        <w:spacing w:before="0" w:after="160" w:line="278" w:lineRule="auto"/>
        <w:jc w:val="left"/>
        <w:textAlignment w:val="auto"/>
      </w:pPr>
      <w:r w:rsidRPr="00074ABD">
        <w:t>relevant safeguarding partners and/or the local authority have been informed or consulted where appropriate;</w:t>
      </w:r>
    </w:p>
    <w:p w14:paraId="28DE67FE" w14:textId="77777777" w:rsidR="006A18E6" w:rsidRPr="00074ABD" w:rsidRDefault="006A18E6">
      <w:pPr>
        <w:numPr>
          <w:ilvl w:val="0"/>
          <w:numId w:val="26"/>
        </w:numPr>
        <w:overflowPunct/>
        <w:autoSpaceDE/>
        <w:autoSpaceDN/>
        <w:adjustRightInd/>
        <w:spacing w:before="0" w:after="160" w:line="278" w:lineRule="auto"/>
        <w:jc w:val="left"/>
        <w:textAlignment w:val="auto"/>
      </w:pPr>
      <w:r w:rsidRPr="00074ABD">
        <w:t>any existing safeguarding plans, referrals or multi-agency arrangements have been appropriately considered;</w:t>
      </w:r>
    </w:p>
    <w:p w14:paraId="7748345E" w14:textId="77777777" w:rsidR="006A18E6" w:rsidRPr="00074ABD" w:rsidRDefault="006A18E6">
      <w:pPr>
        <w:numPr>
          <w:ilvl w:val="0"/>
          <w:numId w:val="26"/>
        </w:numPr>
        <w:overflowPunct/>
        <w:autoSpaceDE/>
        <w:autoSpaceDN/>
        <w:adjustRightInd/>
        <w:spacing w:before="0" w:after="160" w:line="278" w:lineRule="auto"/>
        <w:jc w:val="left"/>
        <w:textAlignment w:val="auto"/>
      </w:pPr>
      <w:r w:rsidRPr="00074ABD">
        <w:t>the proposed arrangements for the child’s education and ongoing visibility are understood; and</w:t>
      </w:r>
    </w:p>
    <w:p w14:paraId="280DE3B9" w14:textId="77777777" w:rsidR="006A18E6" w:rsidRPr="00074ABD" w:rsidRDefault="006A18E6">
      <w:pPr>
        <w:numPr>
          <w:ilvl w:val="0"/>
          <w:numId w:val="26"/>
        </w:numPr>
        <w:overflowPunct/>
        <w:autoSpaceDE/>
        <w:autoSpaceDN/>
        <w:adjustRightInd/>
        <w:spacing w:before="0" w:after="160" w:line="278" w:lineRule="auto"/>
        <w:jc w:val="left"/>
        <w:textAlignment w:val="auto"/>
      </w:pPr>
      <w:r w:rsidRPr="00074ABD">
        <w:t>removal from the admission register is appropriate and compliant with statutory requirements.</w:t>
      </w:r>
    </w:p>
    <w:p w14:paraId="6460A053" w14:textId="77777777" w:rsidR="00B140DA" w:rsidRPr="00074ABD" w:rsidRDefault="00B140DA" w:rsidP="00B140DA">
      <w:r w:rsidRPr="00074ABD">
        <w:rPr>
          <w:b/>
          <w:bCs/>
        </w:rPr>
        <w:t>5.12 Safeguarding During Educational Visits and Off-Site Activities</w:t>
      </w:r>
    </w:p>
    <w:p w14:paraId="69F38FAE" w14:textId="77777777" w:rsidR="00B140DA" w:rsidRPr="00074ABD" w:rsidRDefault="00B140DA" w:rsidP="00B140DA">
      <w:r w:rsidRPr="00074ABD">
        <w:t>Safeguarding arrangements apply to all educational visits and off-site activities. We will:</w:t>
      </w:r>
    </w:p>
    <w:p w14:paraId="3FDBE5E5"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Complete a risk assessment for all trips and visits, including safeguarding considerations</w:t>
      </w:r>
    </w:p>
    <w:p w14:paraId="720F5A4E"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Ensure appropriate staff-to-pupil ratios and supervision arrangements</w:t>
      </w:r>
    </w:p>
    <w:p w14:paraId="5208538D"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Ensure at least one member of staff on each trip has safeguarding training</w:t>
      </w:r>
    </w:p>
    <w:p w14:paraId="247A33BF"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Provide staff with emergency contact details for the DSL and senior leadership</w:t>
      </w:r>
    </w:p>
    <w:p w14:paraId="7F1FF2F6"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Brief all staff and volunteers on safeguarding procedures before the visit</w:t>
      </w:r>
    </w:p>
    <w:p w14:paraId="07B8B9A3"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Ensure pupils know how to raise concerns during the visit</w:t>
      </w:r>
    </w:p>
    <w:p w14:paraId="54B655D7"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Obtain parental consent and share relevant medical and safeguarding information with trip leaders on a need-to-know basis</w:t>
      </w:r>
    </w:p>
    <w:p w14:paraId="7207F8B6"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t>For residential visits, ensure accommodation providers have appropriate safeguarding policies and DBS checks for staff</w:t>
      </w:r>
    </w:p>
    <w:p w14:paraId="36DD55A1" w14:textId="77777777" w:rsidR="00B140DA" w:rsidRPr="00074ABD" w:rsidRDefault="00B140DA">
      <w:pPr>
        <w:numPr>
          <w:ilvl w:val="0"/>
          <w:numId w:val="17"/>
        </w:numPr>
        <w:overflowPunct/>
        <w:autoSpaceDE/>
        <w:autoSpaceDN/>
        <w:adjustRightInd/>
        <w:spacing w:before="0" w:after="160" w:line="278" w:lineRule="auto"/>
        <w:jc w:val="left"/>
        <w:textAlignment w:val="auto"/>
      </w:pPr>
      <w:r w:rsidRPr="00074ABD">
        <w:lastRenderedPageBreak/>
        <w:t>For visits abroad, consider additional safeguarding risks and ensure staff are aware of local emergency procedures</w:t>
      </w:r>
    </w:p>
    <w:p w14:paraId="66448824" w14:textId="77777777" w:rsidR="00FD4A7A" w:rsidRPr="00074ABD" w:rsidRDefault="00FD4A7A" w:rsidP="00FD4A7A">
      <w:pPr>
        <w:pStyle w:val="Heading-Num-Section"/>
      </w:pPr>
      <w:r w:rsidRPr="00074ABD">
        <w:t>Child-on-child abuse and harmful sexual behaviour</w:t>
      </w:r>
    </w:p>
    <w:p w14:paraId="6E27AF28" w14:textId="1C1A3246" w:rsidR="00FD4A7A" w:rsidRPr="00074ABD" w:rsidRDefault="00484FFB" w:rsidP="00FD4A7A">
      <w:pPr>
        <w:rPr>
          <w:rFonts w:eastAsiaTheme="majorEastAsia"/>
        </w:rPr>
      </w:pPr>
      <w:r w:rsidRPr="00074ABD">
        <w:rPr>
          <w:rFonts w:eastAsiaTheme="majorEastAsia" w:cstheme="majorBidi"/>
        </w:rPr>
        <w:t>Aspire Multi-Academy Trust</w:t>
      </w:r>
      <w:r w:rsidRPr="00074ABD">
        <w:rPr>
          <w:rFonts w:eastAsiaTheme="majorEastAsia"/>
        </w:rPr>
        <w:t xml:space="preserve"> </w:t>
      </w:r>
      <w:r w:rsidR="00FD4A7A" w:rsidRPr="00074ABD">
        <w:rPr>
          <w:rFonts w:eastAsiaTheme="majorEastAsia"/>
        </w:rPr>
        <w:t>recognises that children can abuse, exploit or harm other children. Abuse can occur between children of any age, sex or background, including those attending the same or different schools, and may take place within intimate personal relationships, peer groups, community settings or online environments. We recognise that child-on-child abuse can be shaped by contextual and extra-familial factors beyond the family home. When assessing concerns, we will consider any wider influences, including peer relationships, neighbourhoods, transport routes, community locations and online activity, that may have contributed to or increased the risk of harm.</w:t>
      </w:r>
    </w:p>
    <w:p w14:paraId="037788D2" w14:textId="77777777" w:rsidR="00FD4A7A" w:rsidRPr="00074ABD" w:rsidRDefault="00FD4A7A" w:rsidP="00FD4A7A">
      <w:pPr>
        <w:rPr>
          <w:rFonts w:eastAsiaTheme="majorEastAsia"/>
        </w:rPr>
      </w:pPr>
      <w:r w:rsidRPr="00074ABD">
        <w:rPr>
          <w:rFonts w:eastAsiaTheme="majorEastAsia"/>
        </w:rPr>
        <w:t>Child-on-child abuse is a safeguarding matter. It is never acceptable and will not be tolerated. It will not be dismissed as “banter”, “just having a laugh”, “part of growing up” or “boys being boys”. Failure to challenge such behaviour can contribute to a culture in which abuse, misogyny and other harmful behaviours become normalised.</w:t>
      </w:r>
    </w:p>
    <w:p w14:paraId="1BC89A5C" w14:textId="77777777" w:rsidR="00FD4A7A" w:rsidRPr="00074ABD" w:rsidRDefault="00FD4A7A" w:rsidP="00FD4A7A">
      <w:pPr>
        <w:rPr>
          <w:rFonts w:eastAsiaTheme="majorEastAsia"/>
        </w:rPr>
      </w:pPr>
      <w:r w:rsidRPr="00074ABD">
        <w:rPr>
          <w:rFonts w:eastAsiaTheme="majorEastAsia"/>
        </w:rPr>
        <w:t>All staff must maintain an attitude that “it could happen here”. The absence of reports does not mean that abuse is not taking place, and staff should remain professionally curious to signs, indicators and changes in presentation.</w:t>
      </w:r>
    </w:p>
    <w:p w14:paraId="79D68C7E" w14:textId="77777777" w:rsidR="00FD4A7A" w:rsidRPr="00074ABD" w:rsidRDefault="00FD4A7A" w:rsidP="00FD4A7A">
      <w:pPr>
        <w:rPr>
          <w:rFonts w:eastAsiaTheme="majorEastAsia"/>
        </w:rPr>
      </w:pPr>
      <w:r w:rsidRPr="00074ABD">
        <w:rPr>
          <w:rFonts w:eastAsiaTheme="majorEastAsia"/>
        </w:rPr>
        <w:t>The Trust recognises that some forms of child-on-child abuse are more likely to be experienced by girls and perpetrated by boys. However, all children can experience or cause harm, and every concern will be taken seriously.</w:t>
      </w:r>
    </w:p>
    <w:p w14:paraId="36D8AC25" w14:textId="77777777" w:rsidR="00FD4A7A" w:rsidRPr="00074ABD" w:rsidRDefault="00FD4A7A" w:rsidP="00FD4A7A">
      <w:pPr>
        <w:rPr>
          <w:rFonts w:eastAsiaTheme="majorEastAsia"/>
        </w:rPr>
      </w:pPr>
      <w:r w:rsidRPr="00074ABD">
        <w:rPr>
          <w:rFonts w:eastAsiaTheme="majorEastAsia"/>
        </w:rPr>
        <w:t>Child-on-child abuse is a safeguarding issue for the child who has experienced the harm, the child alleged to have caused it and any other children who may have been affected. Our response will be child-centred, proportionate, trauma-informed and based on the circumstances, wishes, safety and needs of all children involved.</w:t>
      </w:r>
    </w:p>
    <w:p w14:paraId="3150D059" w14:textId="77777777" w:rsidR="00FD4A7A" w:rsidRPr="00074ABD" w:rsidRDefault="00FD4A7A" w:rsidP="00FD4A7A">
      <w:pPr>
        <w:rPr>
          <w:rFonts w:eastAsiaTheme="majorEastAsia"/>
        </w:rPr>
      </w:pPr>
      <w:r w:rsidRPr="00074ABD">
        <w:rPr>
          <w:rFonts w:eastAsiaTheme="majorEastAsia"/>
        </w:rPr>
        <w:t>In responding to child-on-child abuse, each academy will:</w:t>
      </w:r>
    </w:p>
    <w:p w14:paraId="0455B60F" w14:textId="77777777" w:rsidR="00FD4A7A" w:rsidRPr="00074ABD" w:rsidRDefault="00FD4A7A" w:rsidP="00FD4A7A">
      <w:pPr>
        <w:numPr>
          <w:ilvl w:val="0"/>
          <w:numId w:val="137"/>
        </w:numPr>
        <w:rPr>
          <w:rFonts w:eastAsiaTheme="majorEastAsia"/>
        </w:rPr>
      </w:pPr>
      <w:r w:rsidRPr="00074ABD">
        <w:rPr>
          <w:rFonts w:eastAsiaTheme="majorEastAsia"/>
        </w:rPr>
        <w:t>prioritise the safety and best interests of all children involved;</w:t>
      </w:r>
    </w:p>
    <w:p w14:paraId="67361B1D" w14:textId="77777777" w:rsidR="00FD4A7A" w:rsidRPr="00074ABD" w:rsidRDefault="00FD4A7A" w:rsidP="00FD4A7A">
      <w:pPr>
        <w:numPr>
          <w:ilvl w:val="0"/>
          <w:numId w:val="137"/>
        </w:numPr>
        <w:rPr>
          <w:rFonts w:eastAsiaTheme="majorEastAsia"/>
        </w:rPr>
      </w:pPr>
      <w:r w:rsidRPr="00074ABD">
        <w:rPr>
          <w:rFonts w:eastAsiaTheme="majorEastAsia"/>
        </w:rPr>
        <w:t>consider the wishes, feelings and lived experiences of each child;</w:t>
      </w:r>
    </w:p>
    <w:p w14:paraId="21BB142F" w14:textId="77777777" w:rsidR="00FD4A7A" w:rsidRPr="00074ABD" w:rsidRDefault="00FD4A7A" w:rsidP="00FD4A7A">
      <w:pPr>
        <w:numPr>
          <w:ilvl w:val="0"/>
          <w:numId w:val="137"/>
        </w:numPr>
        <w:rPr>
          <w:rFonts w:eastAsiaTheme="majorEastAsia"/>
        </w:rPr>
      </w:pPr>
      <w:r w:rsidRPr="00074ABD">
        <w:rPr>
          <w:rFonts w:eastAsiaTheme="majorEastAsia"/>
        </w:rPr>
        <w:t>take account of age, developmental stage, SEND, communication needs and other vulnerabilities;</w:t>
      </w:r>
    </w:p>
    <w:p w14:paraId="21021117" w14:textId="77777777" w:rsidR="00FD4A7A" w:rsidRPr="00074ABD" w:rsidRDefault="00FD4A7A" w:rsidP="00FD4A7A">
      <w:pPr>
        <w:numPr>
          <w:ilvl w:val="0"/>
          <w:numId w:val="137"/>
        </w:numPr>
        <w:rPr>
          <w:rFonts w:eastAsiaTheme="majorEastAsia"/>
        </w:rPr>
      </w:pPr>
      <w:r w:rsidRPr="00074ABD">
        <w:rPr>
          <w:rFonts w:eastAsiaTheme="majorEastAsia"/>
        </w:rPr>
        <w:t>consider any power imbalance, coercion, discrimination or contextual safeguarding factors;</w:t>
      </w:r>
    </w:p>
    <w:p w14:paraId="675653CE" w14:textId="77777777" w:rsidR="00FD4A7A" w:rsidRPr="00074ABD" w:rsidRDefault="00FD4A7A" w:rsidP="00FD4A7A">
      <w:pPr>
        <w:numPr>
          <w:ilvl w:val="0"/>
          <w:numId w:val="137"/>
        </w:numPr>
        <w:rPr>
          <w:rFonts w:eastAsiaTheme="majorEastAsia"/>
        </w:rPr>
      </w:pPr>
      <w:r w:rsidRPr="00074ABD">
        <w:rPr>
          <w:rFonts w:eastAsiaTheme="majorEastAsia"/>
        </w:rPr>
        <w:t>provide appropriate safeguarding support alongside any disciplinary response;</w:t>
      </w:r>
    </w:p>
    <w:p w14:paraId="75D9E55E" w14:textId="77777777" w:rsidR="00FD4A7A" w:rsidRPr="00074ABD" w:rsidRDefault="00FD4A7A" w:rsidP="00FD4A7A">
      <w:pPr>
        <w:numPr>
          <w:ilvl w:val="0"/>
          <w:numId w:val="137"/>
        </w:numPr>
        <w:rPr>
          <w:rFonts w:eastAsiaTheme="majorEastAsia"/>
        </w:rPr>
      </w:pPr>
      <w:r w:rsidRPr="00074ABD">
        <w:rPr>
          <w:rFonts w:eastAsiaTheme="majorEastAsia"/>
        </w:rPr>
        <w:t>involve safeguarding partners and specialist services where required.</w:t>
      </w:r>
    </w:p>
    <w:p w14:paraId="434137B1" w14:textId="4962EA8E" w:rsidR="00FD4A7A" w:rsidRPr="00074ABD" w:rsidRDefault="00FD4A7A" w:rsidP="00BD7D8F">
      <w:pPr>
        <w:pStyle w:val="Heading-Sub--Num"/>
      </w:pPr>
      <w:r w:rsidRPr="00074ABD">
        <w:t>Forms of child-on-child abuse</w:t>
      </w:r>
    </w:p>
    <w:p w14:paraId="3802548C" w14:textId="77777777" w:rsidR="00FD4A7A" w:rsidRPr="00074ABD" w:rsidRDefault="00FD4A7A" w:rsidP="00FD4A7A">
      <w:pPr>
        <w:rPr>
          <w:rFonts w:eastAsiaTheme="majorEastAsia"/>
        </w:rPr>
      </w:pPr>
      <w:r w:rsidRPr="00074ABD">
        <w:rPr>
          <w:rFonts w:eastAsiaTheme="majorEastAsia"/>
        </w:rPr>
        <w:t>Child-on-child abuse may include, but is not limited to:</w:t>
      </w:r>
    </w:p>
    <w:p w14:paraId="4C725121" w14:textId="77777777" w:rsidR="00FD4A7A" w:rsidRPr="00074ABD" w:rsidRDefault="00FD4A7A" w:rsidP="00FD4A7A">
      <w:pPr>
        <w:numPr>
          <w:ilvl w:val="0"/>
          <w:numId w:val="27"/>
        </w:numPr>
        <w:rPr>
          <w:rFonts w:eastAsiaTheme="majorEastAsia"/>
        </w:rPr>
      </w:pPr>
      <w:r w:rsidRPr="00074ABD">
        <w:rPr>
          <w:rFonts w:eastAsiaTheme="majorEastAsia"/>
        </w:rPr>
        <w:t>bullying, including cyberbullying, prejudice-based and discriminatory bullying;</w:t>
      </w:r>
    </w:p>
    <w:p w14:paraId="589F49C3" w14:textId="77777777" w:rsidR="00FD4A7A" w:rsidRPr="00074ABD" w:rsidRDefault="00FD4A7A" w:rsidP="00FD4A7A">
      <w:pPr>
        <w:numPr>
          <w:ilvl w:val="0"/>
          <w:numId w:val="28"/>
        </w:numPr>
        <w:rPr>
          <w:rFonts w:eastAsiaTheme="majorEastAsia"/>
        </w:rPr>
      </w:pPr>
      <w:r w:rsidRPr="00074ABD">
        <w:rPr>
          <w:rFonts w:eastAsiaTheme="majorEastAsia"/>
        </w:rPr>
        <w:t>discriminatory behaviour, including racism, faith-targeted abuse and other prejudice-based incidents;</w:t>
      </w:r>
    </w:p>
    <w:p w14:paraId="71DD9175" w14:textId="77777777" w:rsidR="00FD4A7A" w:rsidRPr="00074ABD" w:rsidRDefault="00FD4A7A" w:rsidP="00FD4A7A">
      <w:pPr>
        <w:numPr>
          <w:ilvl w:val="0"/>
          <w:numId w:val="29"/>
        </w:numPr>
        <w:rPr>
          <w:rFonts w:eastAsiaTheme="majorEastAsia"/>
        </w:rPr>
      </w:pPr>
      <w:r w:rsidRPr="00074ABD">
        <w:rPr>
          <w:rFonts w:eastAsiaTheme="majorEastAsia"/>
        </w:rPr>
        <w:t>abuse within intimate personal relationships between children, sometimes referred to as teenage relationship abuse;</w:t>
      </w:r>
    </w:p>
    <w:p w14:paraId="5C222A9E" w14:textId="77777777" w:rsidR="00FD4A7A" w:rsidRPr="00074ABD" w:rsidRDefault="00FD4A7A" w:rsidP="00FD4A7A">
      <w:pPr>
        <w:numPr>
          <w:ilvl w:val="0"/>
          <w:numId w:val="30"/>
        </w:numPr>
        <w:rPr>
          <w:rFonts w:eastAsiaTheme="majorEastAsia"/>
        </w:rPr>
      </w:pPr>
      <w:r w:rsidRPr="00074ABD">
        <w:rPr>
          <w:rFonts w:eastAsiaTheme="majorEastAsia"/>
        </w:rPr>
        <w:lastRenderedPageBreak/>
        <w:t>physical abuse, including hitting, kicking, shaking, biting, hair pulling or otherwise causing physical harm;</w:t>
      </w:r>
    </w:p>
    <w:p w14:paraId="25C9C5A5" w14:textId="77777777" w:rsidR="00FD4A7A" w:rsidRPr="00074ABD" w:rsidRDefault="00FD4A7A" w:rsidP="00FD4A7A">
      <w:pPr>
        <w:numPr>
          <w:ilvl w:val="0"/>
          <w:numId w:val="31"/>
        </w:numPr>
        <w:rPr>
          <w:rFonts w:eastAsiaTheme="majorEastAsia"/>
        </w:rPr>
      </w:pPr>
      <w:r w:rsidRPr="00074ABD">
        <w:rPr>
          <w:rFonts w:eastAsiaTheme="majorEastAsia"/>
        </w:rPr>
        <w:t>physical assault, threats of serious violence, or harm involving or threatening the use of a weapon;</w:t>
      </w:r>
    </w:p>
    <w:p w14:paraId="48B0010A" w14:textId="77777777" w:rsidR="00FD4A7A" w:rsidRPr="00074ABD" w:rsidRDefault="00FD4A7A" w:rsidP="00FD4A7A">
      <w:pPr>
        <w:numPr>
          <w:ilvl w:val="0"/>
          <w:numId w:val="32"/>
        </w:numPr>
        <w:rPr>
          <w:rFonts w:eastAsiaTheme="majorEastAsia"/>
        </w:rPr>
      </w:pPr>
      <w:r w:rsidRPr="00074ABD">
        <w:rPr>
          <w:rFonts w:eastAsiaTheme="majorEastAsia"/>
        </w:rPr>
        <w:t>harmful sexual behaviour, sexual harassment and sexual violence, including behaviour associated with misogyny or misandry;</w:t>
      </w:r>
    </w:p>
    <w:p w14:paraId="2324BC05" w14:textId="77777777" w:rsidR="00FD4A7A" w:rsidRPr="00074ABD" w:rsidRDefault="00FD4A7A" w:rsidP="00FD4A7A">
      <w:pPr>
        <w:numPr>
          <w:ilvl w:val="0"/>
          <w:numId w:val="33"/>
        </w:numPr>
        <w:rPr>
          <w:rFonts w:eastAsiaTheme="majorEastAsia"/>
        </w:rPr>
      </w:pPr>
      <w:r w:rsidRPr="00074ABD">
        <w:rPr>
          <w:rFonts w:eastAsiaTheme="majorEastAsia"/>
        </w:rPr>
        <w:t>sexual comments, sexualised language, jokes, taunting or unwanted sexualised behaviour;</w:t>
      </w:r>
    </w:p>
    <w:p w14:paraId="534DC80F" w14:textId="77777777" w:rsidR="00FD4A7A" w:rsidRPr="00074ABD" w:rsidRDefault="00FD4A7A" w:rsidP="00FD4A7A">
      <w:pPr>
        <w:numPr>
          <w:ilvl w:val="0"/>
          <w:numId w:val="34"/>
        </w:numPr>
        <w:rPr>
          <w:rFonts w:eastAsiaTheme="majorEastAsia"/>
        </w:rPr>
      </w:pPr>
      <w:r w:rsidRPr="00074ABD">
        <w:rPr>
          <w:rFonts w:eastAsiaTheme="majorEastAsia"/>
        </w:rPr>
        <w:t>causing another person to engage in sexual activity without consent;</w:t>
      </w:r>
    </w:p>
    <w:p w14:paraId="6A00C2C9" w14:textId="77777777" w:rsidR="00FD4A7A" w:rsidRPr="00074ABD" w:rsidRDefault="00FD4A7A" w:rsidP="00FD4A7A">
      <w:pPr>
        <w:numPr>
          <w:ilvl w:val="0"/>
          <w:numId w:val="35"/>
        </w:numPr>
        <w:rPr>
          <w:rFonts w:eastAsiaTheme="majorEastAsia"/>
        </w:rPr>
      </w:pPr>
      <w:r w:rsidRPr="00074ABD">
        <w:rPr>
          <w:rFonts w:eastAsiaTheme="majorEastAsia"/>
        </w:rPr>
        <w:t>rape, assault by penetration and sexual assault;</w:t>
      </w:r>
    </w:p>
    <w:p w14:paraId="3A3D82F8" w14:textId="77777777" w:rsidR="00FD4A7A" w:rsidRPr="00074ABD" w:rsidRDefault="00FD4A7A" w:rsidP="00FD4A7A">
      <w:pPr>
        <w:numPr>
          <w:ilvl w:val="0"/>
          <w:numId w:val="36"/>
        </w:numPr>
        <w:rPr>
          <w:rFonts w:eastAsiaTheme="majorEastAsia"/>
        </w:rPr>
      </w:pPr>
      <w:r w:rsidRPr="00074ABD">
        <w:rPr>
          <w:rFonts w:eastAsiaTheme="majorEastAsia"/>
        </w:rPr>
        <w:t>making or sharing nudes or semi-nudes, whether described as consensual or non-consensual, including photographs, videos, livestreams and images altered or wholly generated using artificial intelligence;</w:t>
      </w:r>
    </w:p>
    <w:p w14:paraId="64D637C9" w14:textId="77777777" w:rsidR="00FD4A7A" w:rsidRPr="00074ABD" w:rsidRDefault="00FD4A7A" w:rsidP="00FD4A7A">
      <w:pPr>
        <w:numPr>
          <w:ilvl w:val="0"/>
          <w:numId w:val="37"/>
        </w:numPr>
        <w:rPr>
          <w:rFonts w:eastAsiaTheme="majorEastAsia"/>
        </w:rPr>
      </w:pPr>
      <w:r w:rsidRPr="00074ABD">
        <w:rPr>
          <w:rFonts w:eastAsiaTheme="majorEastAsia"/>
        </w:rPr>
        <w:t>sharing unwanted explicit material or pornography;</w:t>
      </w:r>
    </w:p>
    <w:p w14:paraId="0927161B" w14:textId="77777777" w:rsidR="00FD4A7A" w:rsidRPr="00074ABD" w:rsidRDefault="00FD4A7A" w:rsidP="00FD4A7A">
      <w:pPr>
        <w:numPr>
          <w:ilvl w:val="0"/>
          <w:numId w:val="38"/>
        </w:numPr>
        <w:rPr>
          <w:rFonts w:eastAsiaTheme="majorEastAsia"/>
        </w:rPr>
      </w:pPr>
      <w:r w:rsidRPr="00074ABD">
        <w:rPr>
          <w:rFonts w:eastAsiaTheme="majorEastAsia"/>
        </w:rPr>
        <w:t>sexualised online bullying, unwanted sexual comments or messages, coercion, threats or pressure to share images or perform sexual acts online;</w:t>
      </w:r>
    </w:p>
    <w:p w14:paraId="3B87B57E" w14:textId="77777777" w:rsidR="00FD4A7A" w:rsidRPr="00074ABD" w:rsidRDefault="00FD4A7A" w:rsidP="00FD4A7A">
      <w:pPr>
        <w:numPr>
          <w:ilvl w:val="0"/>
          <w:numId w:val="39"/>
        </w:numPr>
        <w:rPr>
          <w:rFonts w:eastAsiaTheme="majorEastAsia"/>
        </w:rPr>
      </w:pPr>
      <w:r w:rsidRPr="00074ABD">
        <w:rPr>
          <w:rFonts w:eastAsiaTheme="majorEastAsia"/>
        </w:rPr>
        <w:t>upskirting; and</w:t>
      </w:r>
    </w:p>
    <w:p w14:paraId="604A78A4" w14:textId="77777777" w:rsidR="00FD4A7A" w:rsidRPr="00074ABD" w:rsidRDefault="00FD4A7A" w:rsidP="00FD4A7A">
      <w:pPr>
        <w:numPr>
          <w:ilvl w:val="0"/>
          <w:numId w:val="40"/>
        </w:numPr>
        <w:rPr>
          <w:rFonts w:eastAsiaTheme="majorEastAsia"/>
        </w:rPr>
      </w:pPr>
      <w:r w:rsidRPr="00074ABD">
        <w:rPr>
          <w:rFonts w:eastAsiaTheme="majorEastAsia"/>
        </w:rPr>
        <w:t>initiation or hazing-type violence and rituals, including activities involving harassment, abuse or humiliation.</w:t>
      </w:r>
    </w:p>
    <w:p w14:paraId="24030B90" w14:textId="77777777" w:rsidR="00FD4A7A" w:rsidRPr="00074ABD" w:rsidRDefault="00FD4A7A" w:rsidP="00FD4A7A">
      <w:pPr>
        <w:rPr>
          <w:rFonts w:eastAsiaTheme="majorEastAsia"/>
        </w:rPr>
      </w:pPr>
      <w:r w:rsidRPr="00074ABD">
        <w:rPr>
          <w:rFonts w:eastAsiaTheme="majorEastAsia"/>
        </w:rPr>
        <w:t>Abuse can occur as an isolated incident or as part of a pattern of behaviour. It may occur face-to-face, online or through a combination of both. Online abuse can also facilitate, threaten or encourage abuse taking place offline.</w:t>
      </w:r>
    </w:p>
    <w:p w14:paraId="283000C8" w14:textId="3DA96151" w:rsidR="00BD7D8F" w:rsidRPr="00074ABD" w:rsidRDefault="00BD7D8F" w:rsidP="00BD7D8F">
      <w:pPr>
        <w:pStyle w:val="Heading-Sub--Num"/>
      </w:pPr>
      <w:r w:rsidRPr="00074ABD">
        <w:t xml:space="preserve">Harmful Sexual Behaviour </w:t>
      </w:r>
    </w:p>
    <w:p w14:paraId="4B96B7EB" w14:textId="77777777" w:rsidR="00FD4A7A" w:rsidRPr="00074ABD" w:rsidRDefault="00FD4A7A" w:rsidP="00FD4A7A">
      <w:pPr>
        <w:rPr>
          <w:rFonts w:eastAsiaTheme="majorEastAsia"/>
        </w:rPr>
      </w:pPr>
      <w:r w:rsidRPr="00074ABD">
        <w:rPr>
          <w:rFonts w:eastAsiaTheme="majorEastAsia"/>
        </w:rPr>
        <w:t>Harmful sexual behaviour can occur between two or more children of any age and sex, including primary-aged children. It can be displayed by an individual or a group and may be directed towards one child or a group of children.</w:t>
      </w:r>
    </w:p>
    <w:p w14:paraId="701A9F50" w14:textId="77777777" w:rsidR="00FD4A7A" w:rsidRPr="00074ABD" w:rsidRDefault="00FD4A7A" w:rsidP="00FD4A7A">
      <w:pPr>
        <w:rPr>
          <w:rFonts w:eastAsiaTheme="majorEastAsia"/>
        </w:rPr>
      </w:pPr>
      <w:r w:rsidRPr="00074ABD">
        <w:rPr>
          <w:rFonts w:eastAsiaTheme="majorEastAsia"/>
        </w:rPr>
        <w:t>Sexual behaviour exists on a continuum, ranging from developmentally expected behaviour through to inappropriate, problematic, abusive and violent behaviour. Behaviour that is inappropriate, problematic, abusive or violent may cause developmental and emotional harm and may escalate if it is not identified and addressed early.</w:t>
      </w:r>
    </w:p>
    <w:p w14:paraId="485EC450" w14:textId="77777777" w:rsidR="00FD4A7A" w:rsidRPr="00074ABD" w:rsidRDefault="00FD4A7A" w:rsidP="00FD4A7A">
      <w:pPr>
        <w:rPr>
          <w:rFonts w:eastAsiaTheme="majorEastAsia"/>
        </w:rPr>
      </w:pPr>
      <w:r w:rsidRPr="00074ABD">
        <w:rPr>
          <w:rFonts w:eastAsiaTheme="majorEastAsia"/>
        </w:rPr>
        <w:t>When assessing sexual behaviour, the DSL will consider:</w:t>
      </w:r>
    </w:p>
    <w:p w14:paraId="769DFB77" w14:textId="77777777" w:rsidR="00FD4A7A" w:rsidRPr="00074ABD" w:rsidRDefault="00FD4A7A" w:rsidP="00FD4A7A">
      <w:pPr>
        <w:numPr>
          <w:ilvl w:val="0"/>
          <w:numId w:val="41"/>
        </w:numPr>
        <w:rPr>
          <w:rFonts w:eastAsiaTheme="majorEastAsia"/>
        </w:rPr>
      </w:pPr>
      <w:r w:rsidRPr="00074ABD">
        <w:rPr>
          <w:rFonts w:eastAsiaTheme="majorEastAsia"/>
        </w:rPr>
        <w:t>the age and developmental stage of all children involved;</w:t>
      </w:r>
    </w:p>
    <w:p w14:paraId="25C4EC3C" w14:textId="77777777" w:rsidR="00FD4A7A" w:rsidRPr="00074ABD" w:rsidRDefault="00FD4A7A" w:rsidP="00FD4A7A">
      <w:pPr>
        <w:numPr>
          <w:ilvl w:val="0"/>
          <w:numId w:val="42"/>
        </w:numPr>
        <w:rPr>
          <w:rFonts w:eastAsiaTheme="majorEastAsia"/>
        </w:rPr>
      </w:pPr>
      <w:r w:rsidRPr="00074ABD">
        <w:rPr>
          <w:rFonts w:eastAsiaTheme="majorEastAsia"/>
        </w:rPr>
        <w:t>the nature, frequency and context of the behaviour;</w:t>
      </w:r>
    </w:p>
    <w:p w14:paraId="0EA771C6" w14:textId="77777777" w:rsidR="00FD4A7A" w:rsidRPr="00074ABD" w:rsidRDefault="00FD4A7A" w:rsidP="00FD4A7A">
      <w:pPr>
        <w:numPr>
          <w:ilvl w:val="0"/>
          <w:numId w:val="43"/>
        </w:numPr>
        <w:rPr>
          <w:rFonts w:eastAsiaTheme="majorEastAsia"/>
        </w:rPr>
      </w:pPr>
      <w:r w:rsidRPr="00074ABD">
        <w:rPr>
          <w:rFonts w:eastAsiaTheme="majorEastAsia"/>
        </w:rPr>
        <w:t>whether the behaviour was spontaneous or planned;</w:t>
      </w:r>
    </w:p>
    <w:p w14:paraId="48C46057" w14:textId="77777777" w:rsidR="00FD4A7A" w:rsidRPr="00074ABD" w:rsidRDefault="00FD4A7A" w:rsidP="00FD4A7A">
      <w:pPr>
        <w:numPr>
          <w:ilvl w:val="0"/>
          <w:numId w:val="44"/>
        </w:numPr>
        <w:rPr>
          <w:rFonts w:eastAsiaTheme="majorEastAsia"/>
        </w:rPr>
      </w:pPr>
      <w:r w:rsidRPr="00074ABD">
        <w:rPr>
          <w:rFonts w:eastAsiaTheme="majorEastAsia"/>
        </w:rPr>
        <w:t>any difference in age, maturity, size, status or power;</w:t>
      </w:r>
    </w:p>
    <w:p w14:paraId="30B0D847" w14:textId="77777777" w:rsidR="00FD4A7A" w:rsidRPr="00074ABD" w:rsidRDefault="00FD4A7A" w:rsidP="00FD4A7A">
      <w:pPr>
        <w:numPr>
          <w:ilvl w:val="0"/>
          <w:numId w:val="45"/>
        </w:numPr>
        <w:rPr>
          <w:rFonts w:eastAsiaTheme="majorEastAsia"/>
        </w:rPr>
      </w:pPr>
      <w:r w:rsidRPr="00074ABD">
        <w:rPr>
          <w:rFonts w:eastAsiaTheme="majorEastAsia"/>
        </w:rPr>
        <w:t>whether there was coercion, secrecy, intimidation, exchange or reward;</w:t>
      </w:r>
    </w:p>
    <w:p w14:paraId="0B65DA23" w14:textId="77777777" w:rsidR="00FD4A7A" w:rsidRPr="00074ABD" w:rsidRDefault="00FD4A7A" w:rsidP="00FD4A7A">
      <w:pPr>
        <w:numPr>
          <w:ilvl w:val="0"/>
          <w:numId w:val="46"/>
        </w:numPr>
        <w:rPr>
          <w:rFonts w:eastAsiaTheme="majorEastAsia"/>
        </w:rPr>
      </w:pPr>
      <w:r w:rsidRPr="00074ABD">
        <w:rPr>
          <w:rFonts w:eastAsiaTheme="majorEastAsia"/>
        </w:rPr>
        <w:t>whether a child has SEND, a disability or another vulnerability;</w:t>
      </w:r>
    </w:p>
    <w:p w14:paraId="5D6E28FC" w14:textId="77777777" w:rsidR="00FD4A7A" w:rsidRPr="00074ABD" w:rsidRDefault="00FD4A7A" w:rsidP="00FD4A7A">
      <w:pPr>
        <w:numPr>
          <w:ilvl w:val="0"/>
          <w:numId w:val="47"/>
        </w:numPr>
        <w:rPr>
          <w:rFonts w:eastAsiaTheme="majorEastAsia"/>
        </w:rPr>
      </w:pPr>
      <w:r w:rsidRPr="00074ABD">
        <w:rPr>
          <w:rFonts w:eastAsiaTheme="majorEastAsia"/>
        </w:rPr>
        <w:t>whether the behaviour is isolated or forms part of a pattern;</w:t>
      </w:r>
    </w:p>
    <w:p w14:paraId="66273532" w14:textId="77777777" w:rsidR="00FD4A7A" w:rsidRPr="00074ABD" w:rsidRDefault="00FD4A7A" w:rsidP="00FD4A7A">
      <w:pPr>
        <w:numPr>
          <w:ilvl w:val="0"/>
          <w:numId w:val="48"/>
        </w:numPr>
        <w:rPr>
          <w:rFonts w:eastAsiaTheme="majorEastAsia"/>
        </w:rPr>
      </w:pPr>
      <w:r w:rsidRPr="00074ABD">
        <w:rPr>
          <w:rFonts w:eastAsiaTheme="majorEastAsia"/>
        </w:rPr>
        <w:t>whether other children may have been affected;</w:t>
      </w:r>
    </w:p>
    <w:p w14:paraId="09309D5A" w14:textId="77777777" w:rsidR="00FD4A7A" w:rsidRPr="00074ABD" w:rsidRDefault="00FD4A7A" w:rsidP="00FD4A7A">
      <w:pPr>
        <w:numPr>
          <w:ilvl w:val="0"/>
          <w:numId w:val="49"/>
        </w:numPr>
        <w:rPr>
          <w:rFonts w:eastAsiaTheme="majorEastAsia"/>
        </w:rPr>
      </w:pPr>
      <w:r w:rsidRPr="00074ABD">
        <w:rPr>
          <w:rFonts w:eastAsiaTheme="majorEastAsia"/>
        </w:rPr>
        <w:lastRenderedPageBreak/>
        <w:t>the impact on the child who experienced the behaviour; and</w:t>
      </w:r>
    </w:p>
    <w:p w14:paraId="29114589" w14:textId="77777777" w:rsidR="00FD4A7A" w:rsidRPr="00074ABD" w:rsidRDefault="00FD4A7A" w:rsidP="00FD4A7A">
      <w:pPr>
        <w:numPr>
          <w:ilvl w:val="0"/>
          <w:numId w:val="50"/>
        </w:numPr>
        <w:rPr>
          <w:rFonts w:eastAsiaTheme="majorEastAsia"/>
        </w:rPr>
      </w:pPr>
      <w:r w:rsidRPr="00074ABD">
        <w:rPr>
          <w:rFonts w:eastAsiaTheme="majorEastAsia"/>
        </w:rPr>
        <w:t>any evidence that a child involved has experienced abuse, exploitation or trauma themselves.</w:t>
      </w:r>
    </w:p>
    <w:p w14:paraId="16A56952" w14:textId="360EDA28" w:rsidR="00FD4A7A" w:rsidRPr="00074ABD" w:rsidRDefault="00FD4A7A" w:rsidP="00BD7D8F">
      <w:pPr>
        <w:pStyle w:val="Heading-Sub--Num"/>
      </w:pPr>
      <w:r w:rsidRPr="00074ABD">
        <w:t>Prevention</w:t>
      </w:r>
    </w:p>
    <w:p w14:paraId="62C62C61" w14:textId="77777777" w:rsidR="00FD4A7A" w:rsidRPr="00074ABD" w:rsidRDefault="00FD4A7A" w:rsidP="00FD4A7A">
      <w:pPr>
        <w:rPr>
          <w:rFonts w:eastAsiaTheme="majorEastAsia"/>
        </w:rPr>
      </w:pPr>
      <w:r w:rsidRPr="00074ABD">
        <w:rPr>
          <w:rFonts w:eastAsiaTheme="majorEastAsia"/>
        </w:rPr>
        <w:t>Each academy will take steps to minimise the risk of child-on-child abuse by:</w:t>
      </w:r>
    </w:p>
    <w:p w14:paraId="67A16AEA" w14:textId="77777777" w:rsidR="00FD4A7A" w:rsidRPr="00074ABD" w:rsidRDefault="00FD4A7A" w:rsidP="00FD4A7A">
      <w:pPr>
        <w:numPr>
          <w:ilvl w:val="0"/>
          <w:numId w:val="51"/>
        </w:numPr>
        <w:rPr>
          <w:rFonts w:eastAsiaTheme="majorEastAsia"/>
        </w:rPr>
      </w:pPr>
      <w:r w:rsidRPr="00074ABD">
        <w:rPr>
          <w:rFonts w:eastAsiaTheme="majorEastAsia"/>
        </w:rPr>
        <w:t>establishing a culture in which children feel valued, heard and understood;</w:t>
      </w:r>
    </w:p>
    <w:p w14:paraId="368F7F81" w14:textId="77777777" w:rsidR="00FD4A7A" w:rsidRPr="00074ABD" w:rsidRDefault="00FD4A7A" w:rsidP="00FD4A7A">
      <w:pPr>
        <w:numPr>
          <w:ilvl w:val="0"/>
          <w:numId w:val="52"/>
        </w:numPr>
        <w:rPr>
          <w:rFonts w:eastAsiaTheme="majorEastAsia"/>
        </w:rPr>
      </w:pPr>
      <w:r w:rsidRPr="00074ABD">
        <w:rPr>
          <w:rFonts w:eastAsiaTheme="majorEastAsia"/>
        </w:rPr>
        <w:t>making reporting systems well promoted, easily understood and accessible to all children;</w:t>
      </w:r>
    </w:p>
    <w:p w14:paraId="3A1B524D" w14:textId="77777777" w:rsidR="00FD4A7A" w:rsidRPr="00074ABD" w:rsidRDefault="00FD4A7A" w:rsidP="00FD4A7A">
      <w:pPr>
        <w:numPr>
          <w:ilvl w:val="0"/>
          <w:numId w:val="53"/>
        </w:numPr>
        <w:rPr>
          <w:rFonts w:eastAsiaTheme="majorEastAsia"/>
        </w:rPr>
      </w:pPr>
      <w:r w:rsidRPr="00074ABD">
        <w:rPr>
          <w:rFonts w:eastAsiaTheme="majorEastAsia"/>
        </w:rPr>
        <w:t>identifying trusted adults to whom children can speak;</w:t>
      </w:r>
    </w:p>
    <w:p w14:paraId="45313707" w14:textId="77777777" w:rsidR="00FD4A7A" w:rsidRPr="00074ABD" w:rsidRDefault="00FD4A7A" w:rsidP="00FD4A7A">
      <w:pPr>
        <w:numPr>
          <w:ilvl w:val="0"/>
          <w:numId w:val="54"/>
        </w:numPr>
        <w:rPr>
          <w:rFonts w:eastAsiaTheme="majorEastAsia"/>
        </w:rPr>
      </w:pPr>
      <w:r w:rsidRPr="00074ABD">
        <w:rPr>
          <w:rFonts w:eastAsiaTheme="majorEastAsia"/>
        </w:rPr>
        <w:t>responding consistently to inappropriate, discriminatory or harmful language and behaviour;</w:t>
      </w:r>
    </w:p>
    <w:p w14:paraId="0C18E655" w14:textId="77777777" w:rsidR="00FD4A7A" w:rsidRPr="00074ABD" w:rsidRDefault="00FD4A7A" w:rsidP="00FD4A7A">
      <w:pPr>
        <w:numPr>
          <w:ilvl w:val="0"/>
          <w:numId w:val="55"/>
        </w:numPr>
        <w:rPr>
          <w:rFonts w:eastAsiaTheme="majorEastAsia"/>
        </w:rPr>
      </w:pPr>
      <w:r w:rsidRPr="00074ABD">
        <w:rPr>
          <w:rFonts w:eastAsiaTheme="majorEastAsia"/>
        </w:rPr>
        <w:t>ensuring staff understand the indicators and different forms of child-on-child abuse;</w:t>
      </w:r>
    </w:p>
    <w:p w14:paraId="3248F5BD" w14:textId="77777777" w:rsidR="00FD4A7A" w:rsidRPr="00074ABD" w:rsidRDefault="00FD4A7A" w:rsidP="00FD4A7A">
      <w:pPr>
        <w:numPr>
          <w:ilvl w:val="0"/>
          <w:numId w:val="56"/>
        </w:numPr>
        <w:rPr>
          <w:rFonts w:eastAsiaTheme="majorEastAsia"/>
        </w:rPr>
      </w:pPr>
      <w:r w:rsidRPr="00074ABD">
        <w:rPr>
          <w:rFonts w:eastAsiaTheme="majorEastAsia"/>
        </w:rPr>
        <w:t>identifying patterns, locations, times or groups associated with increased risk;</w:t>
      </w:r>
    </w:p>
    <w:p w14:paraId="3408299B" w14:textId="77777777" w:rsidR="00FD4A7A" w:rsidRPr="00074ABD" w:rsidRDefault="00FD4A7A" w:rsidP="00FD4A7A">
      <w:pPr>
        <w:numPr>
          <w:ilvl w:val="0"/>
          <w:numId w:val="57"/>
        </w:numPr>
        <w:rPr>
          <w:rFonts w:eastAsiaTheme="majorEastAsia"/>
        </w:rPr>
      </w:pPr>
      <w:r w:rsidRPr="00074ABD">
        <w:rPr>
          <w:rFonts w:eastAsiaTheme="majorEastAsia"/>
        </w:rPr>
        <w:t>considering the additional barriers faced by children with SEND, disabilities, communication needs or other vulnerabilities;</w:t>
      </w:r>
    </w:p>
    <w:p w14:paraId="3830DFE6" w14:textId="77777777" w:rsidR="00FD4A7A" w:rsidRPr="00074ABD" w:rsidRDefault="00FD4A7A" w:rsidP="00FD4A7A">
      <w:pPr>
        <w:numPr>
          <w:ilvl w:val="0"/>
          <w:numId w:val="58"/>
        </w:numPr>
        <w:rPr>
          <w:rFonts w:eastAsiaTheme="majorEastAsia"/>
        </w:rPr>
      </w:pPr>
      <w:r w:rsidRPr="00074ABD">
        <w:rPr>
          <w:rFonts w:eastAsiaTheme="majorEastAsia"/>
        </w:rPr>
        <w:t>providing age-appropriate, evidence-based Relationships, Sex and Health Education through regularly timetabled lessons;</w:t>
      </w:r>
    </w:p>
    <w:p w14:paraId="460A440F" w14:textId="77777777" w:rsidR="00FD4A7A" w:rsidRPr="00074ABD" w:rsidRDefault="00FD4A7A" w:rsidP="00FD4A7A">
      <w:pPr>
        <w:numPr>
          <w:ilvl w:val="0"/>
          <w:numId w:val="59"/>
        </w:numPr>
        <w:rPr>
          <w:rFonts w:eastAsiaTheme="majorEastAsia"/>
        </w:rPr>
      </w:pPr>
      <w:r w:rsidRPr="00074ABD">
        <w:rPr>
          <w:rFonts w:eastAsiaTheme="majorEastAsia"/>
        </w:rPr>
        <w:t>teaching children about respectful relationships, consent, boundaries, equality, online safety, the making and sharing of images, and how to seek help;</w:t>
      </w:r>
    </w:p>
    <w:p w14:paraId="12E1D48F" w14:textId="77777777" w:rsidR="00FD4A7A" w:rsidRPr="00074ABD" w:rsidRDefault="00FD4A7A" w:rsidP="00FD4A7A">
      <w:pPr>
        <w:numPr>
          <w:ilvl w:val="0"/>
          <w:numId w:val="60"/>
        </w:numPr>
        <w:rPr>
          <w:rFonts w:eastAsiaTheme="majorEastAsia"/>
        </w:rPr>
      </w:pPr>
      <w:r w:rsidRPr="00074ABD">
        <w:rPr>
          <w:rFonts w:eastAsiaTheme="majorEastAsia"/>
        </w:rPr>
        <w:t>challenging sexism, racism, misogyny, misandry, homophobia, biphobia, discriminatory behaviour, sexual harassment and other derogatory or violent behaviour; and</w:t>
      </w:r>
    </w:p>
    <w:p w14:paraId="7CA43502" w14:textId="77777777" w:rsidR="00FD4A7A" w:rsidRPr="00074ABD" w:rsidRDefault="00FD4A7A" w:rsidP="00FD4A7A">
      <w:pPr>
        <w:numPr>
          <w:ilvl w:val="0"/>
          <w:numId w:val="61"/>
        </w:numPr>
        <w:rPr>
          <w:rFonts w:eastAsiaTheme="majorEastAsia"/>
        </w:rPr>
      </w:pPr>
      <w:r w:rsidRPr="00074ABD">
        <w:rPr>
          <w:rFonts w:eastAsiaTheme="majorEastAsia"/>
        </w:rPr>
        <w:t>reviewing safeguarding, behaviour and curriculum information to identify emerging patterns or cultural concerns.</w:t>
      </w:r>
    </w:p>
    <w:p w14:paraId="42927D5F" w14:textId="77777777" w:rsidR="00FD4A7A" w:rsidRPr="00074ABD" w:rsidRDefault="00FD4A7A" w:rsidP="00FD4A7A">
      <w:pPr>
        <w:rPr>
          <w:rFonts w:eastAsiaTheme="majorEastAsia"/>
        </w:rPr>
      </w:pPr>
      <w:r w:rsidRPr="00074ABD">
        <w:rPr>
          <w:rFonts w:eastAsiaTheme="majorEastAsia"/>
        </w:rPr>
        <w:t>The DSL will ensure that child-on-child abuse is considered within the academy’s safeguarding training, contextual safeguarding work, curriculum planning and safeguarding evaluation.</w:t>
      </w:r>
    </w:p>
    <w:p w14:paraId="08E071DE" w14:textId="651E7D04" w:rsidR="00FD4A7A" w:rsidRPr="00074ABD" w:rsidRDefault="00FD4A7A" w:rsidP="00A056A3">
      <w:pPr>
        <w:pStyle w:val="Heading-Sub--Num"/>
      </w:pPr>
      <w:r w:rsidRPr="00074ABD">
        <w:rPr>
          <w:bCs/>
        </w:rPr>
        <w:t>Reporting concerns</w:t>
      </w:r>
    </w:p>
    <w:p w14:paraId="257D08A6" w14:textId="77777777" w:rsidR="00FD4A7A" w:rsidRPr="00074ABD" w:rsidRDefault="00FD4A7A" w:rsidP="00FD4A7A">
      <w:pPr>
        <w:rPr>
          <w:rFonts w:eastAsiaTheme="majorEastAsia"/>
        </w:rPr>
      </w:pPr>
      <w:r w:rsidRPr="00074ABD">
        <w:rPr>
          <w:rFonts w:eastAsiaTheme="majorEastAsia"/>
        </w:rPr>
        <w:t>Children may report child-on-child abuse to any member of staff. They may make a direct verbal report, communicate through behaviour, writing, online reporting arrangements or another child or adult.</w:t>
      </w:r>
    </w:p>
    <w:p w14:paraId="48C18838" w14:textId="77777777" w:rsidR="00FD4A7A" w:rsidRPr="00074ABD" w:rsidRDefault="00FD4A7A" w:rsidP="00FD4A7A">
      <w:pPr>
        <w:rPr>
          <w:rFonts w:eastAsiaTheme="majorEastAsia"/>
        </w:rPr>
      </w:pPr>
      <w:r w:rsidRPr="00074ABD">
        <w:rPr>
          <w:rFonts w:eastAsiaTheme="majorEastAsia"/>
        </w:rPr>
        <w:t>Staff must recognise that a child may not:</w:t>
      </w:r>
    </w:p>
    <w:p w14:paraId="4393A3DC" w14:textId="77777777" w:rsidR="00FD4A7A" w:rsidRPr="00074ABD" w:rsidRDefault="00FD4A7A" w:rsidP="00FD4A7A">
      <w:pPr>
        <w:numPr>
          <w:ilvl w:val="0"/>
          <w:numId w:val="62"/>
        </w:numPr>
        <w:rPr>
          <w:rFonts w:eastAsiaTheme="majorEastAsia"/>
        </w:rPr>
      </w:pPr>
      <w:r w:rsidRPr="00074ABD">
        <w:rPr>
          <w:rFonts w:eastAsiaTheme="majorEastAsia"/>
        </w:rPr>
        <w:t>understand that the behaviour constitutes abuse;</w:t>
      </w:r>
    </w:p>
    <w:p w14:paraId="12020EC2" w14:textId="77777777" w:rsidR="00FD4A7A" w:rsidRPr="00074ABD" w:rsidRDefault="00FD4A7A" w:rsidP="00FD4A7A">
      <w:pPr>
        <w:numPr>
          <w:ilvl w:val="0"/>
          <w:numId w:val="63"/>
        </w:numPr>
        <w:rPr>
          <w:rFonts w:eastAsiaTheme="majorEastAsia"/>
        </w:rPr>
      </w:pPr>
      <w:r w:rsidRPr="00074ABD">
        <w:rPr>
          <w:rFonts w:eastAsiaTheme="majorEastAsia"/>
        </w:rPr>
        <w:t>feel ready or able to make a direct disclosure;</w:t>
      </w:r>
    </w:p>
    <w:p w14:paraId="73FCE82A" w14:textId="77777777" w:rsidR="00FD4A7A" w:rsidRPr="00074ABD" w:rsidRDefault="00FD4A7A" w:rsidP="00FD4A7A">
      <w:pPr>
        <w:numPr>
          <w:ilvl w:val="0"/>
          <w:numId w:val="64"/>
        </w:numPr>
        <w:rPr>
          <w:rFonts w:eastAsiaTheme="majorEastAsia"/>
        </w:rPr>
      </w:pPr>
      <w:r w:rsidRPr="00074ABD">
        <w:rPr>
          <w:rFonts w:eastAsiaTheme="majorEastAsia"/>
        </w:rPr>
        <w:t>know how to explain what has happened;</w:t>
      </w:r>
    </w:p>
    <w:p w14:paraId="48637C3B" w14:textId="77777777" w:rsidR="00FD4A7A" w:rsidRPr="00074ABD" w:rsidRDefault="00FD4A7A" w:rsidP="00FD4A7A">
      <w:pPr>
        <w:numPr>
          <w:ilvl w:val="0"/>
          <w:numId w:val="65"/>
        </w:numPr>
        <w:rPr>
          <w:rFonts w:eastAsiaTheme="majorEastAsia"/>
        </w:rPr>
      </w:pPr>
      <w:r w:rsidRPr="00074ABD">
        <w:rPr>
          <w:rFonts w:eastAsiaTheme="majorEastAsia"/>
        </w:rPr>
        <w:t>want to be described as a victim; or</w:t>
      </w:r>
    </w:p>
    <w:p w14:paraId="2BA1CFB5" w14:textId="77777777" w:rsidR="00FD4A7A" w:rsidRPr="00074ABD" w:rsidRDefault="00FD4A7A" w:rsidP="00FD4A7A">
      <w:pPr>
        <w:numPr>
          <w:ilvl w:val="0"/>
          <w:numId w:val="66"/>
        </w:numPr>
        <w:rPr>
          <w:rFonts w:eastAsiaTheme="majorEastAsia"/>
        </w:rPr>
      </w:pPr>
      <w:r w:rsidRPr="00074ABD">
        <w:rPr>
          <w:rFonts w:eastAsiaTheme="majorEastAsia"/>
        </w:rPr>
        <w:t>feel able to identify the other child as having caused harm.</w:t>
      </w:r>
    </w:p>
    <w:p w14:paraId="79AA1849" w14:textId="77777777" w:rsidR="00FD4A7A" w:rsidRPr="00074ABD" w:rsidRDefault="00FD4A7A" w:rsidP="00FD4A7A">
      <w:pPr>
        <w:rPr>
          <w:rFonts w:eastAsiaTheme="majorEastAsia"/>
        </w:rPr>
      </w:pPr>
      <w:r w:rsidRPr="00074ABD">
        <w:rPr>
          <w:rFonts w:eastAsiaTheme="majorEastAsia"/>
        </w:rPr>
        <w:t>Staff should be aware that children may not use language that adults readily recognise as abusive and may disclose incidents only in part, over time or indirectly through behaviour, attendance issues or emotional presentation. Staff must remain professionally curious and act upon indicators or concerns without waiting for a direct disclosure.</w:t>
      </w:r>
    </w:p>
    <w:p w14:paraId="0D7297F1" w14:textId="77777777" w:rsidR="00FD4A7A" w:rsidRPr="00074ABD" w:rsidRDefault="00FD4A7A" w:rsidP="00FD4A7A">
      <w:pPr>
        <w:rPr>
          <w:rFonts w:eastAsiaTheme="majorEastAsia"/>
        </w:rPr>
      </w:pPr>
      <w:r w:rsidRPr="00074ABD">
        <w:rPr>
          <w:rFonts w:eastAsiaTheme="majorEastAsia"/>
        </w:rPr>
        <w:t>Any member of staff who receives a report or has a concern must:</w:t>
      </w:r>
    </w:p>
    <w:p w14:paraId="003BAFED" w14:textId="77777777" w:rsidR="00FD4A7A" w:rsidRPr="00074ABD" w:rsidRDefault="00FD4A7A" w:rsidP="00FD4A7A">
      <w:pPr>
        <w:numPr>
          <w:ilvl w:val="0"/>
          <w:numId w:val="67"/>
        </w:numPr>
        <w:rPr>
          <w:rFonts w:eastAsiaTheme="majorEastAsia"/>
        </w:rPr>
      </w:pPr>
      <w:r w:rsidRPr="00074ABD">
        <w:rPr>
          <w:rFonts w:eastAsiaTheme="majorEastAsia"/>
        </w:rPr>
        <w:t>listen carefully and calmly;</w:t>
      </w:r>
    </w:p>
    <w:p w14:paraId="0CD8D37E" w14:textId="77777777" w:rsidR="00FD4A7A" w:rsidRPr="00074ABD" w:rsidRDefault="00FD4A7A" w:rsidP="00FD4A7A">
      <w:pPr>
        <w:numPr>
          <w:ilvl w:val="0"/>
          <w:numId w:val="68"/>
        </w:numPr>
        <w:rPr>
          <w:rFonts w:eastAsiaTheme="majorEastAsia"/>
        </w:rPr>
      </w:pPr>
      <w:r w:rsidRPr="00074ABD">
        <w:rPr>
          <w:rFonts w:eastAsiaTheme="majorEastAsia"/>
        </w:rPr>
        <w:lastRenderedPageBreak/>
        <w:t>take the child seriously;</w:t>
      </w:r>
    </w:p>
    <w:p w14:paraId="75364BAF" w14:textId="77777777" w:rsidR="00FD4A7A" w:rsidRPr="00074ABD" w:rsidRDefault="00FD4A7A" w:rsidP="00FD4A7A">
      <w:pPr>
        <w:numPr>
          <w:ilvl w:val="0"/>
          <w:numId w:val="69"/>
        </w:numPr>
        <w:rPr>
          <w:rFonts w:eastAsiaTheme="majorEastAsia"/>
        </w:rPr>
      </w:pPr>
      <w:r w:rsidRPr="00074ABD">
        <w:rPr>
          <w:rFonts w:eastAsiaTheme="majorEastAsia"/>
        </w:rPr>
        <w:t>avoid expressing shock, disbelief or judgement;</w:t>
      </w:r>
    </w:p>
    <w:p w14:paraId="3F0268A8" w14:textId="77777777" w:rsidR="00FD4A7A" w:rsidRPr="00074ABD" w:rsidRDefault="00FD4A7A" w:rsidP="00FD4A7A">
      <w:pPr>
        <w:numPr>
          <w:ilvl w:val="0"/>
          <w:numId w:val="70"/>
        </w:numPr>
        <w:rPr>
          <w:rFonts w:eastAsiaTheme="majorEastAsia"/>
        </w:rPr>
      </w:pPr>
      <w:r w:rsidRPr="00074ABD">
        <w:rPr>
          <w:rFonts w:eastAsiaTheme="majorEastAsia"/>
        </w:rPr>
        <w:t>not ask leading or investigative questions;</w:t>
      </w:r>
    </w:p>
    <w:p w14:paraId="5A75DBE8" w14:textId="77777777" w:rsidR="00FD4A7A" w:rsidRPr="00074ABD" w:rsidRDefault="00FD4A7A" w:rsidP="00FD4A7A">
      <w:pPr>
        <w:numPr>
          <w:ilvl w:val="0"/>
          <w:numId w:val="70"/>
        </w:numPr>
        <w:rPr>
          <w:rFonts w:eastAsiaTheme="majorEastAsia"/>
        </w:rPr>
      </w:pPr>
      <w:r w:rsidRPr="00074ABD">
        <w:rPr>
          <w:rFonts w:eastAsiaTheme="majorEastAsia"/>
        </w:rPr>
        <w:t>not undertake their own investigation;</w:t>
      </w:r>
    </w:p>
    <w:p w14:paraId="76823C2E" w14:textId="77777777" w:rsidR="00FD4A7A" w:rsidRPr="00074ABD" w:rsidRDefault="00FD4A7A" w:rsidP="00FD4A7A">
      <w:pPr>
        <w:numPr>
          <w:ilvl w:val="0"/>
          <w:numId w:val="71"/>
        </w:numPr>
        <w:rPr>
          <w:rFonts w:eastAsiaTheme="majorEastAsia"/>
        </w:rPr>
      </w:pPr>
      <w:r w:rsidRPr="00074ABD">
        <w:rPr>
          <w:rFonts w:eastAsiaTheme="majorEastAsia"/>
        </w:rPr>
        <w:t>reassure the child that they have done the right thing by speaking;</w:t>
      </w:r>
    </w:p>
    <w:p w14:paraId="7D4B95F0" w14:textId="77777777" w:rsidR="00FD4A7A" w:rsidRPr="00074ABD" w:rsidRDefault="00FD4A7A" w:rsidP="00FD4A7A">
      <w:pPr>
        <w:numPr>
          <w:ilvl w:val="0"/>
          <w:numId w:val="72"/>
        </w:numPr>
        <w:rPr>
          <w:rFonts w:eastAsiaTheme="majorEastAsia"/>
        </w:rPr>
      </w:pPr>
      <w:r w:rsidRPr="00074ABD">
        <w:rPr>
          <w:rFonts w:eastAsiaTheme="majorEastAsia"/>
        </w:rPr>
        <w:t>explain that the information must be shared with the DSL so that appropriate help can be provided;</w:t>
      </w:r>
    </w:p>
    <w:p w14:paraId="57C40150" w14:textId="77777777" w:rsidR="00FD4A7A" w:rsidRPr="00074ABD" w:rsidRDefault="00FD4A7A" w:rsidP="00FD4A7A">
      <w:pPr>
        <w:numPr>
          <w:ilvl w:val="0"/>
          <w:numId w:val="73"/>
        </w:numPr>
        <w:rPr>
          <w:rFonts w:eastAsiaTheme="majorEastAsia"/>
        </w:rPr>
      </w:pPr>
      <w:r w:rsidRPr="00074ABD">
        <w:rPr>
          <w:rFonts w:eastAsiaTheme="majorEastAsia"/>
        </w:rPr>
        <w:t>never promise confidentiality;</w:t>
      </w:r>
    </w:p>
    <w:p w14:paraId="15732DE9" w14:textId="77777777" w:rsidR="00FD4A7A" w:rsidRPr="00074ABD" w:rsidRDefault="00FD4A7A" w:rsidP="00FD4A7A">
      <w:pPr>
        <w:numPr>
          <w:ilvl w:val="0"/>
          <w:numId w:val="74"/>
        </w:numPr>
        <w:rPr>
          <w:rFonts w:eastAsiaTheme="majorEastAsia"/>
        </w:rPr>
      </w:pPr>
      <w:r w:rsidRPr="00074ABD">
        <w:rPr>
          <w:rFonts w:eastAsiaTheme="majorEastAsia"/>
        </w:rPr>
        <w:t>make a factual written record as soon as possible, using the child’s own words where appropriate; and</w:t>
      </w:r>
    </w:p>
    <w:p w14:paraId="7EB500EF" w14:textId="77777777" w:rsidR="00FD4A7A" w:rsidRPr="00074ABD" w:rsidRDefault="00FD4A7A" w:rsidP="00FD4A7A">
      <w:pPr>
        <w:numPr>
          <w:ilvl w:val="0"/>
          <w:numId w:val="75"/>
        </w:numPr>
        <w:rPr>
          <w:rFonts w:eastAsiaTheme="majorEastAsia"/>
        </w:rPr>
      </w:pPr>
      <w:r w:rsidRPr="00074ABD">
        <w:rPr>
          <w:rFonts w:eastAsiaTheme="majorEastAsia"/>
        </w:rPr>
        <w:t>report the matter to the DSL or a deputy without delay.</w:t>
      </w:r>
    </w:p>
    <w:p w14:paraId="00F1C0FF" w14:textId="77777777" w:rsidR="00FD4A7A" w:rsidRPr="00074ABD" w:rsidRDefault="00FD4A7A" w:rsidP="00FD4A7A">
      <w:pPr>
        <w:rPr>
          <w:rFonts w:eastAsiaTheme="majorEastAsia"/>
        </w:rPr>
      </w:pPr>
      <w:r w:rsidRPr="00074ABD">
        <w:rPr>
          <w:rFonts w:eastAsiaTheme="majorEastAsia"/>
        </w:rPr>
        <w:t>Where a child is in immediate danger, staff must take urgent action to secure the child’s safety and contact the DSL, children’s social care and/or the police as appropriate. Staff must not wait until the end of the school day to report an urgent safeguarding concern.</w:t>
      </w:r>
    </w:p>
    <w:p w14:paraId="5585A6F7" w14:textId="77777777" w:rsidR="00FD4A7A" w:rsidRPr="00074ABD" w:rsidRDefault="00FD4A7A" w:rsidP="00FD4A7A">
      <w:pPr>
        <w:rPr>
          <w:rFonts w:eastAsiaTheme="majorEastAsia"/>
        </w:rPr>
      </w:pPr>
      <w:r w:rsidRPr="00074ABD">
        <w:rPr>
          <w:rFonts w:eastAsiaTheme="majorEastAsia"/>
        </w:rPr>
        <w:t>Parents, carers and visitors should report concerns immediately to the DSL, a deputy DSL or, in their absence, the Headteacher. The school’s reporting arrangements will be publicised through its website, safeguarding information and visitor procedures.</w:t>
      </w:r>
    </w:p>
    <w:p w14:paraId="036331A5" w14:textId="43F54C58" w:rsidR="00FD4A7A" w:rsidRPr="00074ABD" w:rsidRDefault="00FD4A7A" w:rsidP="00E40AE1">
      <w:pPr>
        <w:pStyle w:val="Heading-Sub--Num"/>
      </w:pPr>
      <w:r w:rsidRPr="00074ABD">
        <w:rPr>
          <w:bCs/>
        </w:rPr>
        <w:t>Initial response by the DSL</w:t>
      </w:r>
    </w:p>
    <w:p w14:paraId="0F7432B4" w14:textId="77777777" w:rsidR="00FD4A7A" w:rsidRPr="00074ABD" w:rsidRDefault="00FD4A7A" w:rsidP="00FD4A7A">
      <w:pPr>
        <w:rPr>
          <w:rFonts w:eastAsiaTheme="majorEastAsia"/>
        </w:rPr>
      </w:pPr>
      <w:r w:rsidRPr="00074ABD">
        <w:rPr>
          <w:rFonts w:eastAsiaTheme="majorEastAsia"/>
        </w:rPr>
        <w:t>The DSL or deputy will take the lead in responding to concerns. The response will be determined on a case-by-case basis and will consider the best interests, wishes, safety and welfare of all children involved.</w:t>
      </w:r>
    </w:p>
    <w:p w14:paraId="77C9D9DC" w14:textId="77777777" w:rsidR="00FD4A7A" w:rsidRPr="00074ABD" w:rsidRDefault="00FD4A7A" w:rsidP="00FD4A7A">
      <w:pPr>
        <w:rPr>
          <w:rFonts w:eastAsiaTheme="majorEastAsia"/>
        </w:rPr>
      </w:pPr>
      <w:r w:rsidRPr="00074ABD">
        <w:rPr>
          <w:rFonts w:eastAsiaTheme="majorEastAsia"/>
        </w:rPr>
        <w:t>The DSL will:</w:t>
      </w:r>
    </w:p>
    <w:p w14:paraId="15B7CF26" w14:textId="77777777" w:rsidR="00FD4A7A" w:rsidRPr="00074ABD" w:rsidRDefault="00FD4A7A" w:rsidP="00FD4A7A">
      <w:pPr>
        <w:numPr>
          <w:ilvl w:val="0"/>
          <w:numId w:val="76"/>
        </w:numPr>
        <w:rPr>
          <w:rFonts w:eastAsiaTheme="majorEastAsia"/>
        </w:rPr>
      </w:pPr>
      <w:r w:rsidRPr="00074ABD">
        <w:rPr>
          <w:rFonts w:eastAsiaTheme="majorEastAsia"/>
        </w:rPr>
        <w:t>establish the immediate safeguarding needs of the children involved;</w:t>
      </w:r>
    </w:p>
    <w:p w14:paraId="4792B2F4" w14:textId="77777777" w:rsidR="00FD4A7A" w:rsidRPr="00074ABD" w:rsidRDefault="00FD4A7A" w:rsidP="00FD4A7A">
      <w:pPr>
        <w:numPr>
          <w:ilvl w:val="0"/>
          <w:numId w:val="77"/>
        </w:numPr>
        <w:rPr>
          <w:rFonts w:eastAsiaTheme="majorEastAsia"/>
        </w:rPr>
      </w:pPr>
      <w:r w:rsidRPr="00074ABD">
        <w:rPr>
          <w:rFonts w:eastAsiaTheme="majorEastAsia"/>
        </w:rPr>
        <w:t>consider whether any other children may have experienced or witnessed harm;</w:t>
      </w:r>
    </w:p>
    <w:p w14:paraId="61E825C9" w14:textId="77777777" w:rsidR="00FD4A7A" w:rsidRPr="00074ABD" w:rsidRDefault="00FD4A7A" w:rsidP="00FD4A7A">
      <w:pPr>
        <w:numPr>
          <w:ilvl w:val="0"/>
          <w:numId w:val="78"/>
        </w:numPr>
        <w:rPr>
          <w:rFonts w:eastAsiaTheme="majorEastAsia"/>
        </w:rPr>
      </w:pPr>
      <w:r w:rsidRPr="00074ABD">
        <w:rPr>
          <w:rFonts w:eastAsiaTheme="majorEastAsia"/>
        </w:rPr>
        <w:t>make and record an initial safeguarding decision;</w:t>
      </w:r>
    </w:p>
    <w:p w14:paraId="21FE867C" w14:textId="77777777" w:rsidR="00FD4A7A" w:rsidRPr="00074ABD" w:rsidRDefault="00FD4A7A" w:rsidP="00FD4A7A">
      <w:pPr>
        <w:numPr>
          <w:ilvl w:val="0"/>
          <w:numId w:val="79"/>
        </w:numPr>
        <w:rPr>
          <w:rFonts w:eastAsiaTheme="majorEastAsia"/>
        </w:rPr>
      </w:pPr>
      <w:r w:rsidRPr="00074ABD">
        <w:rPr>
          <w:rFonts w:eastAsiaTheme="majorEastAsia"/>
        </w:rPr>
        <w:t>consider the wishes and feelings of the child who has experienced the alleged harm;</w:t>
      </w:r>
    </w:p>
    <w:p w14:paraId="3C79FD31" w14:textId="77777777" w:rsidR="00FD4A7A" w:rsidRPr="00074ABD" w:rsidRDefault="00FD4A7A" w:rsidP="00FD4A7A">
      <w:pPr>
        <w:numPr>
          <w:ilvl w:val="0"/>
          <w:numId w:val="80"/>
        </w:numPr>
        <w:rPr>
          <w:rFonts w:eastAsiaTheme="majorEastAsia"/>
        </w:rPr>
      </w:pPr>
      <w:r w:rsidRPr="00074ABD">
        <w:rPr>
          <w:rFonts w:eastAsiaTheme="majorEastAsia"/>
        </w:rPr>
        <w:t>consider the needs and vulnerabilities of the child alleged to have caused the harm;</w:t>
      </w:r>
    </w:p>
    <w:p w14:paraId="2EF318D8" w14:textId="77777777" w:rsidR="00FD4A7A" w:rsidRPr="00074ABD" w:rsidRDefault="00FD4A7A" w:rsidP="00FD4A7A">
      <w:pPr>
        <w:numPr>
          <w:ilvl w:val="0"/>
          <w:numId w:val="81"/>
        </w:numPr>
        <w:rPr>
          <w:rFonts w:eastAsiaTheme="majorEastAsia"/>
        </w:rPr>
      </w:pPr>
      <w:r w:rsidRPr="00074ABD">
        <w:rPr>
          <w:rFonts w:eastAsiaTheme="majorEastAsia"/>
        </w:rPr>
        <w:t>decide what information can appropriately be shared and with whom;</w:t>
      </w:r>
    </w:p>
    <w:p w14:paraId="3F0CDA5B" w14:textId="77777777" w:rsidR="00FD4A7A" w:rsidRPr="00074ABD" w:rsidRDefault="00FD4A7A" w:rsidP="00FD4A7A">
      <w:pPr>
        <w:numPr>
          <w:ilvl w:val="0"/>
          <w:numId w:val="82"/>
        </w:numPr>
        <w:rPr>
          <w:rFonts w:eastAsiaTheme="majorEastAsia"/>
        </w:rPr>
      </w:pPr>
      <w:r w:rsidRPr="00074ABD">
        <w:rPr>
          <w:rFonts w:eastAsiaTheme="majorEastAsia"/>
        </w:rPr>
        <w:t>consider whether parents or carers should be informed;</w:t>
      </w:r>
    </w:p>
    <w:p w14:paraId="6B219E43" w14:textId="77777777" w:rsidR="00FD4A7A" w:rsidRPr="00074ABD" w:rsidRDefault="00FD4A7A" w:rsidP="00FD4A7A">
      <w:pPr>
        <w:numPr>
          <w:ilvl w:val="0"/>
          <w:numId w:val="83"/>
        </w:numPr>
        <w:rPr>
          <w:rFonts w:eastAsiaTheme="majorEastAsia"/>
        </w:rPr>
      </w:pPr>
      <w:r w:rsidRPr="00074ABD">
        <w:rPr>
          <w:rFonts w:eastAsiaTheme="majorEastAsia"/>
        </w:rPr>
        <w:t>determine whether a safety plan and/or risk and needs assessment is required;</w:t>
      </w:r>
    </w:p>
    <w:p w14:paraId="03C15BF1" w14:textId="77777777" w:rsidR="00FD4A7A" w:rsidRPr="00074ABD" w:rsidRDefault="00FD4A7A" w:rsidP="00FD4A7A">
      <w:pPr>
        <w:numPr>
          <w:ilvl w:val="0"/>
          <w:numId w:val="83"/>
        </w:numPr>
        <w:rPr>
          <w:rFonts w:eastAsiaTheme="majorEastAsia"/>
        </w:rPr>
      </w:pPr>
      <w:r w:rsidRPr="00074ABD">
        <w:rPr>
          <w:rFonts w:eastAsiaTheme="majorEastAsia"/>
        </w:rPr>
        <w:t>consider whether any physical or digital evidence requires preservation and will follow police advice where criminal offences may have occurred;</w:t>
      </w:r>
    </w:p>
    <w:p w14:paraId="2BF0D9BC" w14:textId="77777777" w:rsidR="00FD4A7A" w:rsidRPr="00074ABD" w:rsidRDefault="00FD4A7A" w:rsidP="00FD4A7A">
      <w:pPr>
        <w:numPr>
          <w:ilvl w:val="0"/>
          <w:numId w:val="84"/>
        </w:numPr>
        <w:rPr>
          <w:rFonts w:eastAsiaTheme="majorEastAsia"/>
        </w:rPr>
      </w:pPr>
      <w:r w:rsidRPr="00074ABD">
        <w:rPr>
          <w:rFonts w:eastAsiaTheme="majorEastAsia"/>
        </w:rPr>
        <w:t>consider whether the matter requires internal management, universal or community-based support, Family Help, children’s social care involvement or police referral;</w:t>
      </w:r>
    </w:p>
    <w:p w14:paraId="51DDC914" w14:textId="77777777" w:rsidR="00FD4A7A" w:rsidRPr="00074ABD" w:rsidRDefault="00FD4A7A" w:rsidP="00FD4A7A">
      <w:pPr>
        <w:numPr>
          <w:ilvl w:val="0"/>
          <w:numId w:val="85"/>
        </w:numPr>
        <w:rPr>
          <w:rFonts w:eastAsiaTheme="majorEastAsia"/>
        </w:rPr>
      </w:pPr>
      <w:r w:rsidRPr="00074ABD">
        <w:rPr>
          <w:rFonts w:eastAsiaTheme="majorEastAsia"/>
        </w:rPr>
        <w:t>consult children’s social care, the police or specialist services where necessary;</w:t>
      </w:r>
    </w:p>
    <w:p w14:paraId="4477DE8E" w14:textId="77777777" w:rsidR="00FD4A7A" w:rsidRPr="00074ABD" w:rsidRDefault="00FD4A7A" w:rsidP="00FD4A7A">
      <w:pPr>
        <w:numPr>
          <w:ilvl w:val="0"/>
          <w:numId w:val="86"/>
        </w:numPr>
        <w:rPr>
          <w:rFonts w:eastAsiaTheme="majorEastAsia"/>
        </w:rPr>
      </w:pPr>
      <w:r w:rsidRPr="00074ABD">
        <w:rPr>
          <w:rFonts w:eastAsiaTheme="majorEastAsia"/>
        </w:rPr>
        <w:t>record the decision, action taken and rationale; and</w:t>
      </w:r>
    </w:p>
    <w:p w14:paraId="45A1C2B4" w14:textId="77777777" w:rsidR="00FD4A7A" w:rsidRPr="00074ABD" w:rsidRDefault="00FD4A7A" w:rsidP="00FD4A7A">
      <w:pPr>
        <w:numPr>
          <w:ilvl w:val="0"/>
          <w:numId w:val="87"/>
        </w:numPr>
        <w:rPr>
          <w:rFonts w:eastAsiaTheme="majorEastAsia"/>
        </w:rPr>
      </w:pPr>
      <w:r w:rsidRPr="00074ABD">
        <w:rPr>
          <w:rFonts w:eastAsiaTheme="majorEastAsia"/>
        </w:rPr>
        <w:t>keep the arrangements under review.</w:t>
      </w:r>
    </w:p>
    <w:p w14:paraId="69B75A6A" w14:textId="77777777" w:rsidR="00FD4A7A" w:rsidRPr="00074ABD" w:rsidRDefault="00FD4A7A" w:rsidP="00FD4A7A">
      <w:pPr>
        <w:rPr>
          <w:rFonts w:eastAsiaTheme="majorEastAsia"/>
        </w:rPr>
      </w:pPr>
      <w:r w:rsidRPr="00074ABD">
        <w:rPr>
          <w:rFonts w:eastAsiaTheme="majorEastAsia"/>
        </w:rPr>
        <w:lastRenderedPageBreak/>
        <w:t>Parents and carers will normally be informed unless doing so could place a child at increased risk, prejudice a statutory investigation or conflict with advice from children’s social care or the police.</w:t>
      </w:r>
    </w:p>
    <w:p w14:paraId="3A148B58" w14:textId="77777777" w:rsidR="00FD4A7A" w:rsidRPr="00074ABD" w:rsidRDefault="00FD4A7A" w:rsidP="00FD4A7A">
      <w:pPr>
        <w:rPr>
          <w:rFonts w:eastAsiaTheme="majorEastAsia"/>
        </w:rPr>
      </w:pPr>
      <w:r w:rsidRPr="00074ABD">
        <w:rPr>
          <w:rFonts w:eastAsiaTheme="majorEastAsia"/>
        </w:rPr>
        <w:t xml:space="preserve">The school will not unnecessarily delay safeguarding action while waiting for a child to provide a complete account or for the outcome of an external investigation. </w:t>
      </w:r>
    </w:p>
    <w:p w14:paraId="41328BF4" w14:textId="4DB9FD21" w:rsidR="00FD4A7A" w:rsidRPr="00074ABD" w:rsidRDefault="00FD4A7A" w:rsidP="00464432">
      <w:pPr>
        <w:pStyle w:val="Heading-Sub--Num"/>
      </w:pPr>
      <w:r w:rsidRPr="00074ABD">
        <w:rPr>
          <w:bCs/>
        </w:rPr>
        <w:t>Safety Plan and Risk Assessment</w:t>
      </w:r>
    </w:p>
    <w:p w14:paraId="4B2FF970" w14:textId="77777777" w:rsidR="00FD4A7A" w:rsidRPr="00074ABD" w:rsidRDefault="00FD4A7A" w:rsidP="00FD4A7A">
      <w:pPr>
        <w:rPr>
          <w:rFonts w:eastAsiaTheme="majorEastAsia"/>
        </w:rPr>
      </w:pPr>
      <w:r w:rsidRPr="00074ABD">
        <w:rPr>
          <w:rFonts w:eastAsiaTheme="majorEastAsia"/>
        </w:rPr>
        <w:t>Following a report of sexual violence, the DSL or deputy will undertake an immediate safety plan / risk assessment. Following a report of sexual harassment or other harmful sexual behaviour, the need for a written assessment will be considered on a case-by-case basis.</w:t>
      </w:r>
    </w:p>
    <w:p w14:paraId="0A8129D0" w14:textId="77777777" w:rsidR="00FD4A7A" w:rsidRPr="00074ABD" w:rsidRDefault="00FD4A7A" w:rsidP="00FD4A7A">
      <w:pPr>
        <w:rPr>
          <w:rFonts w:eastAsiaTheme="majorEastAsia"/>
        </w:rPr>
      </w:pPr>
      <w:r w:rsidRPr="00074ABD">
        <w:rPr>
          <w:rFonts w:eastAsiaTheme="majorEastAsia"/>
        </w:rPr>
        <w:t>The assessment will consider:</w:t>
      </w:r>
    </w:p>
    <w:p w14:paraId="182DC829" w14:textId="77777777" w:rsidR="00FD4A7A" w:rsidRPr="00074ABD" w:rsidRDefault="00FD4A7A" w:rsidP="00FD4A7A">
      <w:pPr>
        <w:numPr>
          <w:ilvl w:val="0"/>
          <w:numId w:val="88"/>
        </w:numPr>
        <w:rPr>
          <w:rFonts w:eastAsiaTheme="majorEastAsia"/>
        </w:rPr>
      </w:pPr>
      <w:r w:rsidRPr="00074ABD">
        <w:rPr>
          <w:rFonts w:eastAsiaTheme="majorEastAsia"/>
        </w:rPr>
        <w:t>the protection, needs and wishes of the child who experienced the alleged harm;</w:t>
      </w:r>
    </w:p>
    <w:p w14:paraId="2F649E31" w14:textId="77777777" w:rsidR="00FD4A7A" w:rsidRPr="00074ABD" w:rsidRDefault="00FD4A7A" w:rsidP="00FD4A7A">
      <w:pPr>
        <w:numPr>
          <w:ilvl w:val="0"/>
          <w:numId w:val="89"/>
        </w:numPr>
        <w:rPr>
          <w:rFonts w:eastAsiaTheme="majorEastAsia"/>
        </w:rPr>
      </w:pPr>
      <w:r w:rsidRPr="00074ABD">
        <w:rPr>
          <w:rFonts w:eastAsiaTheme="majorEastAsia"/>
        </w:rPr>
        <w:t>whether there may be other children who have experienced harm;</w:t>
      </w:r>
    </w:p>
    <w:p w14:paraId="42159AB6" w14:textId="77777777" w:rsidR="00FD4A7A" w:rsidRPr="00074ABD" w:rsidRDefault="00FD4A7A" w:rsidP="00FD4A7A">
      <w:pPr>
        <w:numPr>
          <w:ilvl w:val="0"/>
          <w:numId w:val="90"/>
        </w:numPr>
        <w:rPr>
          <w:rFonts w:eastAsiaTheme="majorEastAsia"/>
        </w:rPr>
      </w:pPr>
      <w:r w:rsidRPr="00074ABD">
        <w:rPr>
          <w:rFonts w:eastAsiaTheme="majorEastAsia"/>
        </w:rPr>
        <w:t>the needs, vulnerabilities and risks associated with the child alleged to have caused the harm;</w:t>
      </w:r>
    </w:p>
    <w:p w14:paraId="51DD1AF2" w14:textId="77777777" w:rsidR="00FD4A7A" w:rsidRPr="00074ABD" w:rsidRDefault="00FD4A7A" w:rsidP="00FD4A7A">
      <w:pPr>
        <w:numPr>
          <w:ilvl w:val="0"/>
          <w:numId w:val="91"/>
        </w:numPr>
        <w:rPr>
          <w:rFonts w:eastAsiaTheme="majorEastAsia"/>
        </w:rPr>
      </w:pPr>
      <w:r w:rsidRPr="00074ABD">
        <w:rPr>
          <w:rFonts w:eastAsiaTheme="majorEastAsia"/>
        </w:rPr>
        <w:t>the safety of other children and, where relevant, adults;</w:t>
      </w:r>
    </w:p>
    <w:p w14:paraId="2A5FA629" w14:textId="77777777" w:rsidR="00FD4A7A" w:rsidRPr="00074ABD" w:rsidRDefault="00FD4A7A" w:rsidP="00FD4A7A">
      <w:pPr>
        <w:numPr>
          <w:ilvl w:val="0"/>
          <w:numId w:val="92"/>
        </w:numPr>
        <w:rPr>
          <w:rFonts w:eastAsiaTheme="majorEastAsia"/>
        </w:rPr>
      </w:pPr>
      <w:r w:rsidRPr="00074ABD">
        <w:rPr>
          <w:rFonts w:eastAsiaTheme="majorEastAsia"/>
        </w:rPr>
        <w:t>the location and timing of the alleged incident;</w:t>
      </w:r>
    </w:p>
    <w:p w14:paraId="32762A1E" w14:textId="77777777" w:rsidR="00FD4A7A" w:rsidRPr="00074ABD" w:rsidRDefault="00FD4A7A" w:rsidP="00FD4A7A">
      <w:pPr>
        <w:numPr>
          <w:ilvl w:val="0"/>
          <w:numId w:val="92"/>
        </w:numPr>
        <w:rPr>
          <w:rFonts w:eastAsiaTheme="majorEastAsia"/>
        </w:rPr>
      </w:pPr>
      <w:r w:rsidRPr="00074ABD">
        <w:rPr>
          <w:rFonts w:eastAsiaTheme="majorEastAsia"/>
        </w:rPr>
        <w:t>any contextual safeguarding or extra-familial risks, including peer-group influences, neighbourhood factors, community locations, transport routes and online activity;</w:t>
      </w:r>
    </w:p>
    <w:p w14:paraId="7A3A95B7" w14:textId="77777777" w:rsidR="00FD4A7A" w:rsidRPr="00074ABD" w:rsidRDefault="00FD4A7A" w:rsidP="00FD4A7A">
      <w:pPr>
        <w:numPr>
          <w:ilvl w:val="0"/>
          <w:numId w:val="93"/>
        </w:numPr>
        <w:rPr>
          <w:rFonts w:eastAsiaTheme="majorEastAsia"/>
        </w:rPr>
      </w:pPr>
      <w:r w:rsidRPr="00074ABD">
        <w:rPr>
          <w:rFonts w:eastAsiaTheme="majorEastAsia"/>
        </w:rPr>
        <w:t>online risks, including the circulation of images, messages or identifying information;</w:t>
      </w:r>
    </w:p>
    <w:p w14:paraId="348E7EFF" w14:textId="77777777" w:rsidR="00FD4A7A" w:rsidRPr="00074ABD" w:rsidRDefault="00FD4A7A" w:rsidP="00FD4A7A">
      <w:pPr>
        <w:numPr>
          <w:ilvl w:val="0"/>
          <w:numId w:val="94"/>
        </w:numPr>
        <w:rPr>
          <w:rFonts w:eastAsiaTheme="majorEastAsia"/>
        </w:rPr>
      </w:pPr>
      <w:r w:rsidRPr="00074ABD">
        <w:rPr>
          <w:rFonts w:eastAsiaTheme="majorEastAsia"/>
        </w:rPr>
        <w:t>any continuing contact between the children;</w:t>
      </w:r>
    </w:p>
    <w:p w14:paraId="59AADDAB" w14:textId="77777777" w:rsidR="00FD4A7A" w:rsidRPr="00074ABD" w:rsidRDefault="00FD4A7A" w:rsidP="00FD4A7A">
      <w:pPr>
        <w:numPr>
          <w:ilvl w:val="0"/>
          <w:numId w:val="95"/>
        </w:numPr>
        <w:rPr>
          <w:rFonts w:eastAsiaTheme="majorEastAsia"/>
        </w:rPr>
      </w:pPr>
      <w:r w:rsidRPr="00074ABD">
        <w:rPr>
          <w:rFonts w:eastAsiaTheme="majorEastAsia"/>
        </w:rPr>
        <w:t>classroom, breaktime, transport and wraparound-care arrangements;</w:t>
      </w:r>
    </w:p>
    <w:p w14:paraId="0B06CB95" w14:textId="77777777" w:rsidR="00FD4A7A" w:rsidRPr="00074ABD" w:rsidRDefault="00FD4A7A" w:rsidP="00FD4A7A">
      <w:pPr>
        <w:numPr>
          <w:ilvl w:val="0"/>
          <w:numId w:val="96"/>
        </w:numPr>
        <w:rPr>
          <w:rFonts w:eastAsiaTheme="majorEastAsia"/>
        </w:rPr>
      </w:pPr>
      <w:r w:rsidRPr="00074ABD">
        <w:rPr>
          <w:rFonts w:eastAsiaTheme="majorEastAsia"/>
        </w:rPr>
        <w:t>any action needed to protect the anonymity and privacy of the children;</w:t>
      </w:r>
    </w:p>
    <w:p w14:paraId="1EBCBA2B" w14:textId="77777777" w:rsidR="00FD4A7A" w:rsidRPr="00074ABD" w:rsidRDefault="00FD4A7A" w:rsidP="00FD4A7A">
      <w:pPr>
        <w:numPr>
          <w:ilvl w:val="0"/>
          <w:numId w:val="97"/>
        </w:numPr>
        <w:rPr>
          <w:rFonts w:eastAsiaTheme="majorEastAsia"/>
        </w:rPr>
      </w:pPr>
      <w:r w:rsidRPr="00074ABD">
        <w:rPr>
          <w:rFonts w:eastAsiaTheme="majorEastAsia"/>
        </w:rPr>
        <w:t>whether specialist advice or input is required; and</w:t>
      </w:r>
    </w:p>
    <w:p w14:paraId="493ECF73" w14:textId="77777777" w:rsidR="00FD4A7A" w:rsidRPr="00074ABD" w:rsidRDefault="00FD4A7A" w:rsidP="00FD4A7A">
      <w:pPr>
        <w:numPr>
          <w:ilvl w:val="0"/>
          <w:numId w:val="98"/>
        </w:numPr>
        <w:rPr>
          <w:rFonts w:eastAsiaTheme="majorEastAsia"/>
        </w:rPr>
      </w:pPr>
      <w:r w:rsidRPr="00074ABD">
        <w:rPr>
          <w:rFonts w:eastAsiaTheme="majorEastAsia"/>
        </w:rPr>
        <w:t>the educational, emotional and pastoral needs of everyone affected.</w:t>
      </w:r>
    </w:p>
    <w:p w14:paraId="09A941BA" w14:textId="77777777" w:rsidR="00FD4A7A" w:rsidRPr="00074ABD" w:rsidRDefault="00FD4A7A" w:rsidP="00FD4A7A">
      <w:pPr>
        <w:rPr>
          <w:rFonts w:eastAsiaTheme="majorEastAsia"/>
        </w:rPr>
      </w:pPr>
      <w:r w:rsidRPr="00074ABD">
        <w:rPr>
          <w:rFonts w:eastAsiaTheme="majorEastAsia"/>
        </w:rPr>
        <w:t>Safety plans / risk assessments will be recorded and regularly reviewed. They will not be used as a reason automatically to remove the child who has experienced harm from their normal education or activities.</w:t>
      </w:r>
    </w:p>
    <w:p w14:paraId="3D4B32F8" w14:textId="486969C0" w:rsidR="00FD4A7A" w:rsidRPr="00074ABD" w:rsidRDefault="00FD4A7A" w:rsidP="00E605CC">
      <w:pPr>
        <w:pStyle w:val="Heading-Sub--Num"/>
      </w:pPr>
      <w:r w:rsidRPr="00074ABD">
        <w:rPr>
          <w:bCs/>
        </w:rPr>
        <w:t>Deciding the response</w:t>
      </w:r>
    </w:p>
    <w:p w14:paraId="08EF28FE" w14:textId="77777777" w:rsidR="00FD4A7A" w:rsidRPr="00074ABD" w:rsidRDefault="00FD4A7A" w:rsidP="00FD4A7A">
      <w:pPr>
        <w:rPr>
          <w:rFonts w:eastAsiaTheme="majorEastAsia"/>
        </w:rPr>
      </w:pPr>
      <w:r w:rsidRPr="00074ABD">
        <w:rPr>
          <w:rFonts w:eastAsiaTheme="majorEastAsia"/>
        </w:rPr>
        <w:t>Depending on the circumstances, one or more of the following responses may be appropriate:</w:t>
      </w:r>
    </w:p>
    <w:p w14:paraId="5A044408" w14:textId="77777777" w:rsidR="00FD4A7A" w:rsidRPr="00074ABD" w:rsidRDefault="00FD4A7A" w:rsidP="00FD4A7A">
      <w:pPr>
        <w:numPr>
          <w:ilvl w:val="0"/>
          <w:numId w:val="99"/>
        </w:numPr>
        <w:rPr>
          <w:rFonts w:eastAsiaTheme="majorEastAsia"/>
        </w:rPr>
      </w:pPr>
      <w:r w:rsidRPr="00074ABD">
        <w:rPr>
          <w:rFonts w:eastAsiaTheme="majorEastAsia"/>
          <w:b/>
          <w:bCs/>
        </w:rPr>
        <w:t>Internal safeguarding and pastoral management</w:t>
      </w:r>
      <w:r w:rsidRPr="00074ABD">
        <w:rPr>
          <w:rFonts w:eastAsiaTheme="majorEastAsia"/>
        </w:rPr>
        <w:t xml:space="preserve"> where the behaviour can be managed safely and appropriately by the academy and statutory intervention is not required.</w:t>
      </w:r>
    </w:p>
    <w:p w14:paraId="70B2C3BD" w14:textId="77777777" w:rsidR="00FD4A7A" w:rsidRPr="00074ABD" w:rsidRDefault="00FD4A7A" w:rsidP="00FD4A7A">
      <w:pPr>
        <w:numPr>
          <w:ilvl w:val="0"/>
          <w:numId w:val="100"/>
        </w:numPr>
        <w:rPr>
          <w:rFonts w:eastAsiaTheme="majorEastAsia"/>
        </w:rPr>
      </w:pPr>
      <w:r w:rsidRPr="00074ABD">
        <w:rPr>
          <w:rFonts w:eastAsiaTheme="majorEastAsia"/>
          <w:b/>
          <w:bCs/>
        </w:rPr>
        <w:t>Universal services or community-based early help</w:t>
      </w:r>
      <w:r w:rsidRPr="00074ABD">
        <w:rPr>
          <w:rFonts w:eastAsiaTheme="majorEastAsia"/>
        </w:rPr>
        <w:t>, where additional support would benefit a child or family.</w:t>
      </w:r>
    </w:p>
    <w:p w14:paraId="150C2BE3" w14:textId="77777777" w:rsidR="00FD4A7A" w:rsidRPr="00074ABD" w:rsidRDefault="00FD4A7A" w:rsidP="00FD4A7A">
      <w:pPr>
        <w:numPr>
          <w:ilvl w:val="0"/>
          <w:numId w:val="101"/>
        </w:numPr>
        <w:rPr>
          <w:rFonts w:eastAsiaTheme="majorEastAsia"/>
        </w:rPr>
      </w:pPr>
      <w:r w:rsidRPr="00074ABD">
        <w:rPr>
          <w:rFonts w:eastAsiaTheme="majorEastAsia"/>
          <w:b/>
          <w:bCs/>
        </w:rPr>
        <w:t>Family Help</w:t>
      </w:r>
      <w:r w:rsidRPr="00074ABD">
        <w:rPr>
          <w:rFonts w:eastAsiaTheme="majorEastAsia"/>
        </w:rPr>
        <w:t>, where the child or family requires targeted early help or statutory support under section 17 of the Children Act 1989.</w:t>
      </w:r>
    </w:p>
    <w:p w14:paraId="0EFC719E" w14:textId="77777777" w:rsidR="00FD4A7A" w:rsidRPr="00074ABD" w:rsidRDefault="00FD4A7A" w:rsidP="00FD4A7A">
      <w:pPr>
        <w:numPr>
          <w:ilvl w:val="0"/>
          <w:numId w:val="102"/>
        </w:numPr>
        <w:rPr>
          <w:rFonts w:eastAsiaTheme="majorEastAsia"/>
        </w:rPr>
      </w:pPr>
      <w:r w:rsidRPr="00074ABD">
        <w:rPr>
          <w:rFonts w:eastAsiaTheme="majorEastAsia"/>
          <w:b/>
          <w:bCs/>
        </w:rPr>
        <w:t>Referral to local authority children’s social care</w:t>
      </w:r>
      <w:r w:rsidRPr="00074ABD">
        <w:rPr>
          <w:rFonts w:eastAsiaTheme="majorEastAsia"/>
        </w:rPr>
        <w:t>, where a child has been harmed, is at risk of harm or may be in immediate danger.</w:t>
      </w:r>
    </w:p>
    <w:p w14:paraId="059F7F30" w14:textId="77777777" w:rsidR="00FD4A7A" w:rsidRPr="00074ABD" w:rsidRDefault="00FD4A7A" w:rsidP="00FD4A7A">
      <w:pPr>
        <w:numPr>
          <w:ilvl w:val="0"/>
          <w:numId w:val="103"/>
        </w:numPr>
        <w:rPr>
          <w:rFonts w:eastAsiaTheme="majorEastAsia"/>
        </w:rPr>
      </w:pPr>
      <w:r w:rsidRPr="00074ABD">
        <w:rPr>
          <w:rFonts w:eastAsiaTheme="majorEastAsia"/>
          <w:b/>
          <w:bCs/>
        </w:rPr>
        <w:t>Referral to the police</w:t>
      </w:r>
      <w:r w:rsidRPr="00074ABD">
        <w:rPr>
          <w:rFonts w:eastAsiaTheme="majorEastAsia"/>
        </w:rPr>
        <w:t>, normally alongside children’s social care, where a criminal offence may have occurred.</w:t>
      </w:r>
    </w:p>
    <w:p w14:paraId="52DEFE2C" w14:textId="77777777" w:rsidR="00FD4A7A" w:rsidRPr="00074ABD" w:rsidRDefault="00FD4A7A" w:rsidP="00FD4A7A">
      <w:pPr>
        <w:rPr>
          <w:rFonts w:eastAsiaTheme="majorEastAsia"/>
        </w:rPr>
      </w:pPr>
      <w:r w:rsidRPr="00074ABD">
        <w:rPr>
          <w:rFonts w:eastAsiaTheme="majorEastAsia"/>
        </w:rPr>
        <w:lastRenderedPageBreak/>
        <w:t>Reports of rape, assault by penetration or sexual assault will be referred to the police. This remains the starting point even where the child alleged to have caused the harm is under the age of criminal responsibility.</w:t>
      </w:r>
    </w:p>
    <w:p w14:paraId="4FC9BE7E" w14:textId="77777777" w:rsidR="00FD4A7A" w:rsidRPr="00074ABD" w:rsidRDefault="00FD4A7A" w:rsidP="00FD4A7A">
      <w:pPr>
        <w:rPr>
          <w:rFonts w:eastAsiaTheme="majorEastAsia"/>
        </w:rPr>
      </w:pPr>
      <w:r w:rsidRPr="00074ABD">
        <w:rPr>
          <w:rFonts w:eastAsiaTheme="majorEastAsia"/>
        </w:rPr>
        <w:t>The DSL will follow the local multi-agency safeguarding arrangements for the area in which the child lives or the incident occurred. Relevant contact information for Nottinghamshire, Nottingham City and Derbyshire is contained within the local safeguarding appendix to this policy.</w:t>
      </w:r>
    </w:p>
    <w:p w14:paraId="099DBFD1" w14:textId="77777777" w:rsidR="00FD4A7A" w:rsidRPr="00074ABD" w:rsidRDefault="00FD4A7A" w:rsidP="00FD4A7A">
      <w:pPr>
        <w:rPr>
          <w:rFonts w:eastAsiaTheme="majorEastAsia"/>
        </w:rPr>
      </w:pPr>
      <w:r w:rsidRPr="00074ABD">
        <w:rPr>
          <w:rFonts w:eastAsiaTheme="majorEastAsia"/>
        </w:rPr>
        <w:t>Where children’s social care or the police are involved, the academy will agree with those agencies how the children will be informed and how the investigation can be supported. The academy will not wait for the outcome of a statutory or criminal investigation before taking reasonable steps to safeguard children.</w:t>
      </w:r>
    </w:p>
    <w:p w14:paraId="03D478D1" w14:textId="34D75495" w:rsidR="00FD4A7A" w:rsidRPr="00074ABD" w:rsidRDefault="00FD4A7A" w:rsidP="0023659C">
      <w:pPr>
        <w:pStyle w:val="Heading-Sub--Num"/>
      </w:pPr>
      <w:r w:rsidRPr="00074ABD">
        <w:rPr>
          <w:bCs/>
        </w:rPr>
        <w:t>Making and sharing nudes and semi-nudes</w:t>
      </w:r>
    </w:p>
    <w:p w14:paraId="092B8CC5" w14:textId="77777777" w:rsidR="00FD4A7A" w:rsidRPr="00074ABD" w:rsidRDefault="00FD4A7A" w:rsidP="00FD4A7A">
      <w:pPr>
        <w:rPr>
          <w:rFonts w:eastAsiaTheme="majorEastAsia"/>
        </w:rPr>
      </w:pPr>
      <w:r w:rsidRPr="00074ABD">
        <w:rPr>
          <w:rFonts w:eastAsiaTheme="majorEastAsia"/>
        </w:rPr>
        <w:t>Every incident involving the making or sharing of nudes or semi-nudes requires a safeguarding response, regardless of whether the activity is described as consensual or non-consensual.</w:t>
      </w:r>
    </w:p>
    <w:p w14:paraId="66C426CC" w14:textId="77777777" w:rsidR="00FD4A7A" w:rsidRPr="00074ABD" w:rsidRDefault="00FD4A7A" w:rsidP="00FD4A7A">
      <w:pPr>
        <w:rPr>
          <w:rFonts w:eastAsiaTheme="majorEastAsia"/>
        </w:rPr>
      </w:pPr>
      <w:r w:rsidRPr="00074ABD">
        <w:rPr>
          <w:rFonts w:eastAsiaTheme="majorEastAsia"/>
        </w:rPr>
        <w:t>This includes images or videos:</w:t>
      </w:r>
    </w:p>
    <w:p w14:paraId="0E115A05" w14:textId="77777777" w:rsidR="00FD4A7A" w:rsidRPr="00074ABD" w:rsidRDefault="00FD4A7A" w:rsidP="00FD4A7A">
      <w:pPr>
        <w:numPr>
          <w:ilvl w:val="0"/>
          <w:numId w:val="104"/>
        </w:numPr>
        <w:rPr>
          <w:rFonts w:eastAsiaTheme="majorEastAsia"/>
        </w:rPr>
      </w:pPr>
      <w:r w:rsidRPr="00074ABD">
        <w:rPr>
          <w:rFonts w:eastAsiaTheme="majorEastAsia"/>
        </w:rPr>
        <w:t>taken by the child themselves;</w:t>
      </w:r>
    </w:p>
    <w:p w14:paraId="4AB73999" w14:textId="77777777" w:rsidR="00FD4A7A" w:rsidRPr="00074ABD" w:rsidRDefault="00FD4A7A" w:rsidP="00FD4A7A">
      <w:pPr>
        <w:numPr>
          <w:ilvl w:val="0"/>
          <w:numId w:val="105"/>
        </w:numPr>
        <w:rPr>
          <w:rFonts w:eastAsiaTheme="majorEastAsia"/>
        </w:rPr>
      </w:pPr>
      <w:r w:rsidRPr="00074ABD">
        <w:rPr>
          <w:rFonts w:eastAsiaTheme="majorEastAsia"/>
        </w:rPr>
        <w:t>taken by another person;</w:t>
      </w:r>
    </w:p>
    <w:p w14:paraId="72297CDE" w14:textId="77777777" w:rsidR="00FD4A7A" w:rsidRPr="00074ABD" w:rsidRDefault="00FD4A7A" w:rsidP="00FD4A7A">
      <w:pPr>
        <w:numPr>
          <w:ilvl w:val="0"/>
          <w:numId w:val="106"/>
        </w:numPr>
        <w:rPr>
          <w:rFonts w:eastAsiaTheme="majorEastAsia"/>
        </w:rPr>
      </w:pPr>
      <w:r w:rsidRPr="00074ABD">
        <w:rPr>
          <w:rFonts w:eastAsiaTheme="majorEastAsia"/>
        </w:rPr>
        <w:t>captured during a livestream;</w:t>
      </w:r>
    </w:p>
    <w:p w14:paraId="3CA84C21" w14:textId="77777777" w:rsidR="00FD4A7A" w:rsidRPr="00074ABD" w:rsidRDefault="00FD4A7A" w:rsidP="00FD4A7A">
      <w:pPr>
        <w:numPr>
          <w:ilvl w:val="0"/>
          <w:numId w:val="107"/>
        </w:numPr>
        <w:rPr>
          <w:rFonts w:eastAsiaTheme="majorEastAsia"/>
        </w:rPr>
      </w:pPr>
      <w:r w:rsidRPr="00074ABD">
        <w:rPr>
          <w:rFonts w:eastAsiaTheme="majorEastAsia"/>
        </w:rPr>
        <w:t>digitally altered; or</w:t>
      </w:r>
    </w:p>
    <w:p w14:paraId="1F7D7504" w14:textId="77777777" w:rsidR="00FD4A7A" w:rsidRPr="00074ABD" w:rsidRDefault="00FD4A7A" w:rsidP="00FD4A7A">
      <w:pPr>
        <w:numPr>
          <w:ilvl w:val="0"/>
          <w:numId w:val="108"/>
        </w:numPr>
        <w:rPr>
          <w:rFonts w:eastAsiaTheme="majorEastAsia"/>
        </w:rPr>
      </w:pPr>
      <w:r w:rsidRPr="00074ABD">
        <w:rPr>
          <w:rFonts w:eastAsiaTheme="majorEastAsia"/>
        </w:rPr>
        <w:t>wholly generated using artificial intelligence, including deepfake or “deep nude” images.</w:t>
      </w:r>
    </w:p>
    <w:p w14:paraId="2AFEEAED" w14:textId="77777777" w:rsidR="00FD4A7A" w:rsidRPr="00074ABD" w:rsidRDefault="00FD4A7A" w:rsidP="00FD4A7A">
      <w:pPr>
        <w:rPr>
          <w:rFonts w:eastAsiaTheme="majorEastAsia"/>
        </w:rPr>
      </w:pPr>
      <w:r w:rsidRPr="00074ABD">
        <w:rPr>
          <w:rFonts w:eastAsiaTheme="majorEastAsia"/>
        </w:rPr>
        <w:t>Staff must not view, copy, print, save, forward or ask a child to send an image unless specifically advised to do so by the police or another appropriate statutory agency. Devices may be secured or confiscated in accordance with the academy’s Searching, Screening and Confiscation procedures.</w:t>
      </w:r>
    </w:p>
    <w:p w14:paraId="10876316" w14:textId="77777777" w:rsidR="00FD4A7A" w:rsidRPr="00074ABD" w:rsidRDefault="00FD4A7A" w:rsidP="00FD4A7A">
      <w:pPr>
        <w:rPr>
          <w:rFonts w:eastAsiaTheme="majorEastAsia"/>
        </w:rPr>
      </w:pPr>
      <w:r w:rsidRPr="00074ABD">
        <w:rPr>
          <w:rFonts w:eastAsiaTheme="majorEastAsia"/>
        </w:rPr>
        <w:t>The DSL will follow the current UKCIS guidance on sharing nudes and semi-nudes and will consider the age and development of the children, consent, coercion, exploitation, vulnerability, circulation of the material and the risk of further harm.</w:t>
      </w:r>
    </w:p>
    <w:p w14:paraId="34F1066E" w14:textId="77777777" w:rsidR="00FD4A7A" w:rsidRPr="00074ABD" w:rsidRDefault="00FD4A7A" w:rsidP="00FD4A7A">
      <w:pPr>
        <w:rPr>
          <w:rFonts w:eastAsiaTheme="majorEastAsia"/>
        </w:rPr>
      </w:pPr>
      <w:r w:rsidRPr="00074ABD">
        <w:rPr>
          <w:rFonts w:eastAsiaTheme="majorEastAsia"/>
        </w:rPr>
        <w:t>The DSL will also consider the welfare of any children who may have received, viewed, shared or been pressured to engage with the material, whether intentionally or unintentionally.</w:t>
      </w:r>
    </w:p>
    <w:p w14:paraId="1D906FB9" w14:textId="23405DD8" w:rsidR="00FD4A7A" w:rsidRPr="00074ABD" w:rsidRDefault="00FD4A7A" w:rsidP="006B678A">
      <w:pPr>
        <w:pStyle w:val="Heading-Sub--Num"/>
      </w:pPr>
      <w:r w:rsidRPr="00074ABD">
        <w:rPr>
          <w:bCs/>
        </w:rPr>
        <w:t>Supporting the child who has experienced harm</w:t>
      </w:r>
    </w:p>
    <w:p w14:paraId="491AC3CE" w14:textId="77777777" w:rsidR="00FD4A7A" w:rsidRPr="00074ABD" w:rsidRDefault="00FD4A7A" w:rsidP="00FD4A7A">
      <w:pPr>
        <w:rPr>
          <w:rFonts w:eastAsiaTheme="majorEastAsia"/>
        </w:rPr>
      </w:pPr>
      <w:r w:rsidRPr="00074ABD">
        <w:rPr>
          <w:rFonts w:eastAsiaTheme="majorEastAsia"/>
        </w:rPr>
        <w:t>The child will be reassured that they are being taken seriously and will be supported and kept safe. They will not be made to feel responsible, ashamed or that they have created a problem by reporting the concern.</w:t>
      </w:r>
    </w:p>
    <w:p w14:paraId="22D68723" w14:textId="77777777" w:rsidR="00FD4A7A" w:rsidRPr="00074ABD" w:rsidRDefault="00FD4A7A" w:rsidP="00FD4A7A">
      <w:pPr>
        <w:rPr>
          <w:rFonts w:eastAsiaTheme="majorEastAsia"/>
        </w:rPr>
      </w:pPr>
      <w:r w:rsidRPr="00074ABD">
        <w:rPr>
          <w:rFonts w:eastAsiaTheme="majorEastAsia"/>
        </w:rPr>
        <w:t>Support may include:</w:t>
      </w:r>
    </w:p>
    <w:p w14:paraId="1B0B0044" w14:textId="77777777" w:rsidR="00FD4A7A" w:rsidRPr="00074ABD" w:rsidRDefault="00FD4A7A" w:rsidP="00FD4A7A">
      <w:pPr>
        <w:numPr>
          <w:ilvl w:val="0"/>
          <w:numId w:val="109"/>
        </w:numPr>
        <w:rPr>
          <w:rFonts w:eastAsiaTheme="majorEastAsia"/>
        </w:rPr>
      </w:pPr>
      <w:r w:rsidRPr="00074ABD">
        <w:rPr>
          <w:rFonts w:eastAsiaTheme="majorEastAsia"/>
        </w:rPr>
        <w:t>a trusted adult and regular check-ins;</w:t>
      </w:r>
    </w:p>
    <w:p w14:paraId="1015ED2C" w14:textId="77777777" w:rsidR="00FD4A7A" w:rsidRPr="00074ABD" w:rsidRDefault="00FD4A7A" w:rsidP="00FD4A7A">
      <w:pPr>
        <w:numPr>
          <w:ilvl w:val="0"/>
          <w:numId w:val="110"/>
        </w:numPr>
        <w:rPr>
          <w:rFonts w:eastAsiaTheme="majorEastAsia"/>
        </w:rPr>
      </w:pPr>
      <w:r w:rsidRPr="00074ABD">
        <w:rPr>
          <w:rFonts w:eastAsiaTheme="majorEastAsia"/>
        </w:rPr>
        <w:t>an individual safety or support plan;</w:t>
      </w:r>
    </w:p>
    <w:p w14:paraId="34387ADD" w14:textId="77777777" w:rsidR="00FD4A7A" w:rsidRPr="00074ABD" w:rsidRDefault="00FD4A7A" w:rsidP="00FD4A7A">
      <w:pPr>
        <w:numPr>
          <w:ilvl w:val="0"/>
          <w:numId w:val="111"/>
        </w:numPr>
        <w:rPr>
          <w:rFonts w:eastAsiaTheme="majorEastAsia"/>
        </w:rPr>
      </w:pPr>
      <w:r w:rsidRPr="00074ABD">
        <w:rPr>
          <w:rFonts w:eastAsiaTheme="majorEastAsia"/>
        </w:rPr>
        <w:t>adjustments to lessons, movement, social times or transport;</w:t>
      </w:r>
    </w:p>
    <w:p w14:paraId="75CE4DDE" w14:textId="77777777" w:rsidR="00FD4A7A" w:rsidRPr="00074ABD" w:rsidRDefault="00FD4A7A" w:rsidP="00FD4A7A">
      <w:pPr>
        <w:numPr>
          <w:ilvl w:val="0"/>
          <w:numId w:val="112"/>
        </w:numPr>
        <w:rPr>
          <w:rFonts w:eastAsiaTheme="majorEastAsia"/>
        </w:rPr>
      </w:pPr>
      <w:r w:rsidRPr="00074ABD">
        <w:rPr>
          <w:rFonts w:eastAsiaTheme="majorEastAsia"/>
        </w:rPr>
        <w:t>pastoral, SEND or mental health support;</w:t>
      </w:r>
    </w:p>
    <w:p w14:paraId="068E38D6" w14:textId="77777777" w:rsidR="00FD4A7A" w:rsidRPr="00074ABD" w:rsidRDefault="00FD4A7A" w:rsidP="00FD4A7A">
      <w:pPr>
        <w:numPr>
          <w:ilvl w:val="0"/>
          <w:numId w:val="113"/>
        </w:numPr>
        <w:rPr>
          <w:rFonts w:eastAsiaTheme="majorEastAsia"/>
        </w:rPr>
      </w:pPr>
      <w:r w:rsidRPr="00074ABD">
        <w:rPr>
          <w:rFonts w:eastAsiaTheme="majorEastAsia"/>
        </w:rPr>
        <w:t>specialist external support;</w:t>
      </w:r>
    </w:p>
    <w:p w14:paraId="19270E89" w14:textId="77777777" w:rsidR="00FD4A7A" w:rsidRPr="00074ABD" w:rsidRDefault="00FD4A7A" w:rsidP="00FD4A7A">
      <w:pPr>
        <w:numPr>
          <w:ilvl w:val="0"/>
          <w:numId w:val="114"/>
        </w:numPr>
        <w:rPr>
          <w:rFonts w:eastAsiaTheme="majorEastAsia"/>
        </w:rPr>
      </w:pPr>
      <w:r w:rsidRPr="00074ABD">
        <w:rPr>
          <w:rFonts w:eastAsiaTheme="majorEastAsia"/>
        </w:rPr>
        <w:t>support to maintain attendance and engagement in education; and</w:t>
      </w:r>
    </w:p>
    <w:p w14:paraId="0A65585E" w14:textId="77777777" w:rsidR="00FD4A7A" w:rsidRPr="00074ABD" w:rsidRDefault="00FD4A7A" w:rsidP="00FD4A7A">
      <w:pPr>
        <w:numPr>
          <w:ilvl w:val="0"/>
          <w:numId w:val="115"/>
        </w:numPr>
        <w:rPr>
          <w:rFonts w:eastAsiaTheme="majorEastAsia"/>
        </w:rPr>
      </w:pPr>
      <w:r w:rsidRPr="00074ABD">
        <w:rPr>
          <w:rFonts w:eastAsiaTheme="majorEastAsia"/>
        </w:rPr>
        <w:t>protection from bullying, retaliation, intimidation or online harassment.</w:t>
      </w:r>
    </w:p>
    <w:p w14:paraId="6CFBC345" w14:textId="77777777" w:rsidR="00FD4A7A" w:rsidRPr="00074ABD" w:rsidRDefault="00FD4A7A" w:rsidP="00FD4A7A">
      <w:pPr>
        <w:rPr>
          <w:rFonts w:eastAsiaTheme="majorEastAsia"/>
        </w:rPr>
      </w:pPr>
      <w:r w:rsidRPr="00074ABD">
        <w:rPr>
          <w:rFonts w:eastAsiaTheme="majorEastAsia"/>
        </w:rPr>
        <w:lastRenderedPageBreak/>
        <w:t>The child’s wishes will be considered, but the DSL may need to take action that the child has not requested in order to safeguard them or others. The reasons for this will be explained sensitively.</w:t>
      </w:r>
    </w:p>
    <w:p w14:paraId="117F25F4" w14:textId="77777777" w:rsidR="00FD4A7A" w:rsidRPr="00074ABD" w:rsidRDefault="00FD4A7A" w:rsidP="00FD4A7A">
      <w:pPr>
        <w:rPr>
          <w:rFonts w:eastAsiaTheme="majorEastAsia"/>
        </w:rPr>
      </w:pPr>
      <w:r w:rsidRPr="00074ABD">
        <w:rPr>
          <w:rFonts w:eastAsiaTheme="majorEastAsia"/>
        </w:rPr>
        <w:t>The child who has experienced harm should remain in their normal educational arrangements wherever reasonably possible. Any changes should be necessary, proportionate and agreed with the child and their parents or carers where appropriate.</w:t>
      </w:r>
    </w:p>
    <w:p w14:paraId="55DFCD18" w14:textId="3762451C" w:rsidR="00FD4A7A" w:rsidRPr="00074ABD" w:rsidRDefault="00FD4A7A" w:rsidP="004B441E">
      <w:pPr>
        <w:pStyle w:val="Heading-Sub--Num"/>
      </w:pPr>
      <w:r w:rsidRPr="00074ABD">
        <w:rPr>
          <w:bCs/>
        </w:rPr>
        <w:t>Supporting the child alleged to have caused harm</w:t>
      </w:r>
    </w:p>
    <w:p w14:paraId="05CBE831" w14:textId="77777777" w:rsidR="00FD4A7A" w:rsidRPr="00074ABD" w:rsidRDefault="00FD4A7A" w:rsidP="00FD4A7A">
      <w:pPr>
        <w:rPr>
          <w:rFonts w:eastAsiaTheme="majorEastAsia"/>
        </w:rPr>
      </w:pPr>
      <w:r w:rsidRPr="00074ABD">
        <w:rPr>
          <w:rFonts w:eastAsiaTheme="majorEastAsia"/>
        </w:rPr>
        <w:t>A child alleged to have caused harm may also have unmet safeguarding, welfare, SEND or mental health needs and may have experienced abuse, exploitation or trauma themselves.</w:t>
      </w:r>
    </w:p>
    <w:p w14:paraId="7A974470" w14:textId="77777777" w:rsidR="00FD4A7A" w:rsidRPr="00074ABD" w:rsidRDefault="00FD4A7A" w:rsidP="00FD4A7A">
      <w:pPr>
        <w:rPr>
          <w:rFonts w:eastAsiaTheme="majorEastAsia"/>
        </w:rPr>
      </w:pPr>
      <w:r w:rsidRPr="00074ABD">
        <w:rPr>
          <w:rFonts w:eastAsiaTheme="majorEastAsia"/>
        </w:rPr>
        <w:t>The academy will:</w:t>
      </w:r>
    </w:p>
    <w:p w14:paraId="18297613" w14:textId="77777777" w:rsidR="00FD4A7A" w:rsidRPr="00074ABD" w:rsidRDefault="00FD4A7A" w:rsidP="00FD4A7A">
      <w:pPr>
        <w:numPr>
          <w:ilvl w:val="0"/>
          <w:numId w:val="116"/>
        </w:numPr>
        <w:rPr>
          <w:rFonts w:eastAsiaTheme="majorEastAsia"/>
        </w:rPr>
      </w:pPr>
      <w:r w:rsidRPr="00074ABD">
        <w:rPr>
          <w:rFonts w:eastAsiaTheme="majorEastAsia"/>
        </w:rPr>
        <w:t>safeguard and support the child;</w:t>
      </w:r>
    </w:p>
    <w:p w14:paraId="09A37446" w14:textId="77777777" w:rsidR="00FD4A7A" w:rsidRPr="00074ABD" w:rsidRDefault="00FD4A7A" w:rsidP="00FD4A7A">
      <w:pPr>
        <w:numPr>
          <w:ilvl w:val="0"/>
          <w:numId w:val="117"/>
        </w:numPr>
        <w:rPr>
          <w:rFonts w:eastAsiaTheme="majorEastAsia"/>
        </w:rPr>
      </w:pPr>
      <w:r w:rsidRPr="00074ABD">
        <w:rPr>
          <w:rFonts w:eastAsiaTheme="majorEastAsia"/>
        </w:rPr>
        <w:t>avoid language that unnecessarily criminalises or labels them;</w:t>
      </w:r>
    </w:p>
    <w:p w14:paraId="5EB04BD6" w14:textId="77777777" w:rsidR="00FD4A7A" w:rsidRPr="00074ABD" w:rsidRDefault="00FD4A7A" w:rsidP="00FD4A7A">
      <w:pPr>
        <w:numPr>
          <w:ilvl w:val="0"/>
          <w:numId w:val="118"/>
        </w:numPr>
        <w:rPr>
          <w:rFonts w:eastAsiaTheme="majorEastAsia"/>
        </w:rPr>
      </w:pPr>
      <w:r w:rsidRPr="00074ABD">
        <w:rPr>
          <w:rFonts w:eastAsiaTheme="majorEastAsia"/>
        </w:rPr>
        <w:t>ensure that they understand the concerns and expectations, subject to advice from statutory agencies;</w:t>
      </w:r>
    </w:p>
    <w:p w14:paraId="2C5A499A" w14:textId="77777777" w:rsidR="00FD4A7A" w:rsidRPr="00074ABD" w:rsidRDefault="00FD4A7A" w:rsidP="00FD4A7A">
      <w:pPr>
        <w:numPr>
          <w:ilvl w:val="0"/>
          <w:numId w:val="119"/>
        </w:numPr>
        <w:rPr>
          <w:rFonts w:eastAsiaTheme="majorEastAsia"/>
        </w:rPr>
      </w:pPr>
      <w:r w:rsidRPr="00074ABD">
        <w:rPr>
          <w:rFonts w:eastAsiaTheme="majorEastAsia"/>
        </w:rPr>
        <w:t>consider whether a referral for support or assessment is required;</w:t>
      </w:r>
    </w:p>
    <w:p w14:paraId="1EC67243" w14:textId="77777777" w:rsidR="00FD4A7A" w:rsidRPr="00074ABD" w:rsidRDefault="00FD4A7A" w:rsidP="00FD4A7A">
      <w:pPr>
        <w:numPr>
          <w:ilvl w:val="0"/>
          <w:numId w:val="120"/>
        </w:numPr>
        <w:rPr>
          <w:rFonts w:eastAsiaTheme="majorEastAsia"/>
        </w:rPr>
      </w:pPr>
      <w:r w:rsidRPr="00074ABD">
        <w:rPr>
          <w:rFonts w:eastAsiaTheme="majorEastAsia"/>
        </w:rPr>
        <w:t>provide appropriate education about boundaries, consent, relationships and behaviour;</w:t>
      </w:r>
    </w:p>
    <w:p w14:paraId="3E1A3B99" w14:textId="77777777" w:rsidR="00FD4A7A" w:rsidRPr="00074ABD" w:rsidRDefault="00FD4A7A" w:rsidP="00FD4A7A">
      <w:pPr>
        <w:numPr>
          <w:ilvl w:val="0"/>
          <w:numId w:val="121"/>
        </w:numPr>
        <w:rPr>
          <w:rFonts w:eastAsiaTheme="majorEastAsia"/>
        </w:rPr>
      </w:pPr>
      <w:r w:rsidRPr="00074ABD">
        <w:rPr>
          <w:rFonts w:eastAsiaTheme="majorEastAsia"/>
        </w:rPr>
        <w:t>maintain suitable educational provision; and</w:t>
      </w:r>
    </w:p>
    <w:p w14:paraId="0F6D2C75" w14:textId="77777777" w:rsidR="00FD4A7A" w:rsidRPr="00074ABD" w:rsidRDefault="00FD4A7A" w:rsidP="00FD4A7A">
      <w:pPr>
        <w:numPr>
          <w:ilvl w:val="0"/>
          <w:numId w:val="122"/>
        </w:numPr>
        <w:rPr>
          <w:rFonts w:eastAsiaTheme="majorEastAsia"/>
        </w:rPr>
      </w:pPr>
      <w:r w:rsidRPr="00074ABD">
        <w:rPr>
          <w:rFonts w:eastAsiaTheme="majorEastAsia"/>
        </w:rPr>
        <w:t>monitor the effectiveness of support and risk-management arrangements.</w:t>
      </w:r>
    </w:p>
    <w:p w14:paraId="6A4F501B" w14:textId="77777777" w:rsidR="00FD4A7A" w:rsidRPr="00074ABD" w:rsidRDefault="00FD4A7A" w:rsidP="00FD4A7A">
      <w:pPr>
        <w:rPr>
          <w:rFonts w:eastAsiaTheme="majorEastAsia"/>
        </w:rPr>
      </w:pPr>
      <w:r w:rsidRPr="00074ABD">
        <w:rPr>
          <w:rFonts w:eastAsiaTheme="majorEastAsia"/>
        </w:rPr>
        <w:t>Providing support does not prevent the academy from applying proportionate sanctions under its Behaviour Policy. Safeguarding decisions and disciplinary decisions are related but separate processes.</w:t>
      </w:r>
    </w:p>
    <w:p w14:paraId="7FC10035" w14:textId="6DA45B28" w:rsidR="00FD4A7A" w:rsidRPr="00074ABD" w:rsidRDefault="00FD4A7A" w:rsidP="000D7BEB">
      <w:pPr>
        <w:pStyle w:val="Heading-Sub--Num"/>
      </w:pPr>
      <w:r w:rsidRPr="00074ABD">
        <w:rPr>
          <w:bCs/>
        </w:rPr>
        <w:t>Other children and the wider school community</w:t>
      </w:r>
    </w:p>
    <w:p w14:paraId="2A3200BE" w14:textId="77777777" w:rsidR="00FD4A7A" w:rsidRPr="00074ABD" w:rsidRDefault="00FD4A7A" w:rsidP="00FD4A7A">
      <w:pPr>
        <w:rPr>
          <w:rFonts w:eastAsiaTheme="majorEastAsia"/>
        </w:rPr>
      </w:pPr>
      <w:r w:rsidRPr="00074ABD">
        <w:rPr>
          <w:rFonts w:eastAsiaTheme="majorEastAsia"/>
        </w:rPr>
        <w:t xml:space="preserve">The DSL will consider the needs of witnesses, friends, siblings and other children who may have been directly or indirectly affected. This includes children who may have observed the incident, shared or viewed harmful material, been named in communications, participated in group chats, or experienced distress as a result of the incident or its aftermath. </w:t>
      </w:r>
    </w:p>
    <w:p w14:paraId="5B534CDE" w14:textId="77777777" w:rsidR="00FD4A7A" w:rsidRPr="00074ABD" w:rsidRDefault="00FD4A7A" w:rsidP="00FD4A7A">
      <w:pPr>
        <w:rPr>
          <w:rFonts w:eastAsiaTheme="majorEastAsia"/>
        </w:rPr>
      </w:pPr>
      <w:r w:rsidRPr="00074ABD">
        <w:rPr>
          <w:rFonts w:eastAsiaTheme="majorEastAsia"/>
        </w:rPr>
        <w:t>Where an incident indicates a wider cultural or safeguarding issue, the academy may take broader action through:</w:t>
      </w:r>
    </w:p>
    <w:p w14:paraId="25B8C44E" w14:textId="77777777" w:rsidR="00FD4A7A" w:rsidRPr="00074ABD" w:rsidRDefault="00FD4A7A" w:rsidP="00FD4A7A">
      <w:pPr>
        <w:numPr>
          <w:ilvl w:val="0"/>
          <w:numId w:val="123"/>
        </w:numPr>
        <w:rPr>
          <w:rFonts w:eastAsiaTheme="majorEastAsia"/>
        </w:rPr>
      </w:pPr>
      <w:r w:rsidRPr="00074ABD">
        <w:rPr>
          <w:rFonts w:eastAsiaTheme="majorEastAsia"/>
        </w:rPr>
        <w:t>increased supervision;</w:t>
      </w:r>
    </w:p>
    <w:p w14:paraId="3C4FAE24" w14:textId="77777777" w:rsidR="00FD4A7A" w:rsidRPr="00074ABD" w:rsidRDefault="00FD4A7A" w:rsidP="00FD4A7A">
      <w:pPr>
        <w:numPr>
          <w:ilvl w:val="0"/>
          <w:numId w:val="124"/>
        </w:numPr>
        <w:rPr>
          <w:rFonts w:eastAsiaTheme="majorEastAsia"/>
        </w:rPr>
      </w:pPr>
      <w:r w:rsidRPr="00074ABD">
        <w:rPr>
          <w:rFonts w:eastAsiaTheme="majorEastAsia"/>
        </w:rPr>
        <w:t>staff training;</w:t>
      </w:r>
    </w:p>
    <w:p w14:paraId="57D871B2" w14:textId="77777777" w:rsidR="00FD4A7A" w:rsidRPr="00074ABD" w:rsidRDefault="00FD4A7A" w:rsidP="00FD4A7A">
      <w:pPr>
        <w:numPr>
          <w:ilvl w:val="0"/>
          <w:numId w:val="125"/>
        </w:numPr>
        <w:rPr>
          <w:rFonts w:eastAsiaTheme="majorEastAsia"/>
        </w:rPr>
      </w:pPr>
      <w:r w:rsidRPr="00074ABD">
        <w:rPr>
          <w:rFonts w:eastAsiaTheme="majorEastAsia"/>
        </w:rPr>
        <w:t>curriculum work;</w:t>
      </w:r>
    </w:p>
    <w:p w14:paraId="258E929B" w14:textId="77777777" w:rsidR="00FD4A7A" w:rsidRPr="00074ABD" w:rsidRDefault="00FD4A7A" w:rsidP="00FD4A7A">
      <w:pPr>
        <w:numPr>
          <w:ilvl w:val="0"/>
          <w:numId w:val="126"/>
        </w:numPr>
        <w:rPr>
          <w:rFonts w:eastAsiaTheme="majorEastAsia"/>
        </w:rPr>
      </w:pPr>
      <w:r w:rsidRPr="00074ABD">
        <w:rPr>
          <w:rFonts w:eastAsiaTheme="majorEastAsia"/>
        </w:rPr>
        <w:t>pupil voice activity;</w:t>
      </w:r>
    </w:p>
    <w:p w14:paraId="699B0F16" w14:textId="77777777" w:rsidR="00FD4A7A" w:rsidRPr="00074ABD" w:rsidRDefault="00FD4A7A" w:rsidP="00FD4A7A">
      <w:pPr>
        <w:numPr>
          <w:ilvl w:val="0"/>
          <w:numId w:val="127"/>
        </w:numPr>
        <w:rPr>
          <w:rFonts w:eastAsiaTheme="majorEastAsia"/>
        </w:rPr>
      </w:pPr>
      <w:r w:rsidRPr="00074ABD">
        <w:rPr>
          <w:rFonts w:eastAsiaTheme="majorEastAsia"/>
        </w:rPr>
        <w:t>targeted education;</w:t>
      </w:r>
    </w:p>
    <w:p w14:paraId="7C9EA378" w14:textId="77777777" w:rsidR="00FD4A7A" w:rsidRPr="00074ABD" w:rsidRDefault="00FD4A7A" w:rsidP="00FD4A7A">
      <w:pPr>
        <w:numPr>
          <w:ilvl w:val="0"/>
          <w:numId w:val="128"/>
        </w:numPr>
        <w:rPr>
          <w:rFonts w:eastAsiaTheme="majorEastAsia"/>
        </w:rPr>
      </w:pPr>
      <w:r w:rsidRPr="00074ABD">
        <w:rPr>
          <w:rFonts w:eastAsiaTheme="majorEastAsia"/>
        </w:rPr>
        <w:t>review of reporting systems;</w:t>
      </w:r>
    </w:p>
    <w:p w14:paraId="6CF222AF" w14:textId="77777777" w:rsidR="00FD4A7A" w:rsidRPr="00074ABD" w:rsidRDefault="00FD4A7A" w:rsidP="00FD4A7A">
      <w:pPr>
        <w:numPr>
          <w:ilvl w:val="0"/>
          <w:numId w:val="129"/>
        </w:numPr>
        <w:rPr>
          <w:rFonts w:eastAsiaTheme="majorEastAsia"/>
        </w:rPr>
      </w:pPr>
      <w:r w:rsidRPr="00074ABD">
        <w:rPr>
          <w:rFonts w:eastAsiaTheme="majorEastAsia"/>
        </w:rPr>
        <w:t>review of behaviour patterns and safeguarding records; or</w:t>
      </w:r>
    </w:p>
    <w:p w14:paraId="20298997" w14:textId="77777777" w:rsidR="00FD4A7A" w:rsidRPr="00074ABD" w:rsidRDefault="00FD4A7A" w:rsidP="00FD4A7A">
      <w:pPr>
        <w:numPr>
          <w:ilvl w:val="0"/>
          <w:numId w:val="130"/>
        </w:numPr>
        <w:rPr>
          <w:rFonts w:eastAsiaTheme="majorEastAsia"/>
        </w:rPr>
      </w:pPr>
      <w:r w:rsidRPr="00074ABD">
        <w:rPr>
          <w:rFonts w:eastAsiaTheme="majorEastAsia"/>
        </w:rPr>
        <w:t>amendment of relevant policies and procedures.</w:t>
      </w:r>
    </w:p>
    <w:p w14:paraId="74901CA0" w14:textId="77777777" w:rsidR="00FD4A7A" w:rsidRPr="00074ABD" w:rsidRDefault="00FD4A7A" w:rsidP="00FD4A7A">
      <w:pPr>
        <w:rPr>
          <w:rFonts w:eastAsiaTheme="majorEastAsia"/>
        </w:rPr>
      </w:pPr>
      <w:r w:rsidRPr="00074ABD">
        <w:rPr>
          <w:rFonts w:eastAsiaTheme="majorEastAsia"/>
        </w:rPr>
        <w:t>Care will be taken not to identify the children involved or allow rumours or information to circulate, particularly through social media.</w:t>
      </w:r>
    </w:p>
    <w:p w14:paraId="64008823" w14:textId="77777777" w:rsidR="00BD7D8F" w:rsidRPr="00074ABD" w:rsidRDefault="00BD7D8F" w:rsidP="00FD4A7A">
      <w:pPr>
        <w:rPr>
          <w:rFonts w:eastAsiaTheme="majorEastAsia"/>
          <w:b/>
          <w:bCs/>
        </w:rPr>
      </w:pPr>
    </w:p>
    <w:p w14:paraId="027089BE" w14:textId="77777777" w:rsidR="00BD7D8F" w:rsidRPr="00074ABD" w:rsidRDefault="00BD7D8F" w:rsidP="00FD4A7A">
      <w:pPr>
        <w:rPr>
          <w:rFonts w:eastAsiaTheme="majorEastAsia"/>
          <w:b/>
          <w:bCs/>
        </w:rPr>
      </w:pPr>
    </w:p>
    <w:p w14:paraId="4CAD46B5" w14:textId="77777777" w:rsidR="00BD7D8F" w:rsidRPr="00074ABD" w:rsidRDefault="00BD7D8F" w:rsidP="00FD4A7A">
      <w:pPr>
        <w:rPr>
          <w:rFonts w:eastAsiaTheme="majorEastAsia"/>
          <w:b/>
          <w:bCs/>
        </w:rPr>
      </w:pPr>
    </w:p>
    <w:p w14:paraId="57A71DDC" w14:textId="4243BB86" w:rsidR="00FD4A7A" w:rsidRPr="00074ABD" w:rsidRDefault="00FD4A7A" w:rsidP="00557C97">
      <w:pPr>
        <w:pStyle w:val="Heading-Sub--Num"/>
      </w:pPr>
      <w:r w:rsidRPr="00074ABD">
        <w:rPr>
          <w:bCs/>
        </w:rPr>
        <w:t>Confidentiality, anonymity and information sharing</w:t>
      </w:r>
    </w:p>
    <w:p w14:paraId="413164F4" w14:textId="77777777" w:rsidR="00FD4A7A" w:rsidRPr="00074ABD" w:rsidRDefault="00FD4A7A" w:rsidP="00FD4A7A">
      <w:pPr>
        <w:rPr>
          <w:rFonts w:eastAsiaTheme="majorEastAsia"/>
        </w:rPr>
      </w:pPr>
      <w:r w:rsidRPr="00074ABD">
        <w:rPr>
          <w:rFonts w:eastAsiaTheme="majorEastAsia"/>
        </w:rPr>
        <w:t>Information will be shared only with those who need it for safeguarding, welfare, investigation or support purposes. Children and parents will be told what information can be shared, with whom and why, unless doing so would increase risk or prejudice an investigation.</w:t>
      </w:r>
    </w:p>
    <w:p w14:paraId="1EFAAAED" w14:textId="77777777" w:rsidR="00FD4A7A" w:rsidRPr="00074ABD" w:rsidRDefault="00FD4A7A" w:rsidP="00FD4A7A">
      <w:pPr>
        <w:rPr>
          <w:rFonts w:eastAsiaTheme="majorEastAsia"/>
        </w:rPr>
      </w:pPr>
      <w:r w:rsidRPr="00074ABD">
        <w:rPr>
          <w:rFonts w:eastAsiaTheme="majorEastAsia"/>
        </w:rPr>
        <w:t>Staff and governors must not promise confidentiality or disclose information inappropriately. The academy will take reasonable steps to protect the anonymity of children involved in reports of sexual violence or sexual harassment.</w:t>
      </w:r>
    </w:p>
    <w:p w14:paraId="117C081D" w14:textId="77777777" w:rsidR="00FD4A7A" w:rsidRPr="00074ABD" w:rsidRDefault="00FD4A7A" w:rsidP="00FD4A7A">
      <w:pPr>
        <w:rPr>
          <w:rFonts w:eastAsiaTheme="majorEastAsia"/>
        </w:rPr>
      </w:pPr>
      <w:r w:rsidRPr="00074ABD">
        <w:rPr>
          <w:rFonts w:eastAsiaTheme="majorEastAsia"/>
        </w:rPr>
        <w:t>Information will be processed in accordance with the Data Protection Act 2018, UK GDPR, the Data (Use and Access) Act 2025 and the Trust’s information-governance arrangements. Data-protection law does not prevent information being shared where this is necessary and proportionate to safeguard a child.</w:t>
      </w:r>
    </w:p>
    <w:p w14:paraId="5E4FF4FC" w14:textId="19DB8CA8" w:rsidR="00FD4A7A" w:rsidRPr="00074ABD" w:rsidRDefault="00FD4A7A" w:rsidP="008E0CFC">
      <w:pPr>
        <w:pStyle w:val="Heading-Sub--Num"/>
      </w:pPr>
      <w:r w:rsidRPr="00074ABD">
        <w:rPr>
          <w:bCs/>
        </w:rPr>
        <w:t>Recording, monitoring and governance</w:t>
      </w:r>
    </w:p>
    <w:p w14:paraId="3C764715" w14:textId="77777777" w:rsidR="00FD4A7A" w:rsidRPr="00074ABD" w:rsidRDefault="00FD4A7A" w:rsidP="00FD4A7A">
      <w:pPr>
        <w:rPr>
          <w:rFonts w:eastAsiaTheme="majorEastAsia"/>
        </w:rPr>
      </w:pPr>
      <w:r w:rsidRPr="00074ABD">
        <w:rPr>
          <w:rFonts w:eastAsiaTheme="majorEastAsia"/>
        </w:rPr>
        <w:t>All concerns, reports, decisions, referrals, risk assessments, support arrangements and outcomes will be recorded on the academy’s safeguarding recording system. Records will include the rationale for decisions, including decisions not to refer to another agency.</w:t>
      </w:r>
    </w:p>
    <w:p w14:paraId="2091BACF" w14:textId="77777777" w:rsidR="00FD4A7A" w:rsidRPr="00074ABD" w:rsidRDefault="00FD4A7A" w:rsidP="00FD4A7A">
      <w:pPr>
        <w:rPr>
          <w:rFonts w:eastAsiaTheme="majorEastAsia"/>
        </w:rPr>
      </w:pPr>
      <w:r w:rsidRPr="00074ABD">
        <w:rPr>
          <w:rFonts w:eastAsiaTheme="majorEastAsia"/>
        </w:rPr>
        <w:t xml:space="preserve">The DSL will monitor individual cases and emerging patterns, including repeated concerns involving the same children, locations, times, peer groups or types of behaviour. </w:t>
      </w:r>
    </w:p>
    <w:p w14:paraId="11B86A4C" w14:textId="77777777" w:rsidR="00FD4A7A" w:rsidRPr="00074ABD" w:rsidRDefault="00FD4A7A" w:rsidP="00FD4A7A">
      <w:pPr>
        <w:rPr>
          <w:rFonts w:eastAsiaTheme="majorEastAsia"/>
        </w:rPr>
      </w:pPr>
      <w:r w:rsidRPr="00074ABD">
        <w:rPr>
          <w:rFonts w:eastAsiaTheme="majorEastAsia"/>
        </w:rPr>
        <w:t>Following significant incidents of child-on-child abuse, harmful sexual behaviour, sexual harassment or sexual violence, the DSL will review the school's response and any lessons learned.</w:t>
      </w:r>
    </w:p>
    <w:p w14:paraId="6AD2A9F1" w14:textId="77777777" w:rsidR="00FD4A7A" w:rsidRPr="00074ABD" w:rsidRDefault="00FD4A7A" w:rsidP="00FD4A7A">
      <w:pPr>
        <w:rPr>
          <w:rFonts w:eastAsiaTheme="majorEastAsia"/>
        </w:rPr>
      </w:pPr>
      <w:r w:rsidRPr="00074ABD">
        <w:rPr>
          <w:rFonts w:eastAsiaTheme="majorEastAsia"/>
        </w:rPr>
        <w:t>The review will consider:</w:t>
      </w:r>
    </w:p>
    <w:p w14:paraId="2ECE7591" w14:textId="77777777" w:rsidR="00FD4A7A" w:rsidRPr="00074ABD" w:rsidRDefault="00FD4A7A" w:rsidP="00FD4A7A">
      <w:pPr>
        <w:numPr>
          <w:ilvl w:val="0"/>
          <w:numId w:val="138"/>
        </w:numPr>
        <w:rPr>
          <w:rFonts w:eastAsiaTheme="majorEastAsia"/>
        </w:rPr>
      </w:pPr>
      <w:r w:rsidRPr="00074ABD">
        <w:rPr>
          <w:rFonts w:eastAsiaTheme="majorEastAsia"/>
        </w:rPr>
        <w:t>whether safeguarding procedures were followed appropriately;</w:t>
      </w:r>
    </w:p>
    <w:p w14:paraId="41810E9F" w14:textId="77777777" w:rsidR="00FD4A7A" w:rsidRPr="00074ABD" w:rsidRDefault="00FD4A7A" w:rsidP="00FD4A7A">
      <w:pPr>
        <w:numPr>
          <w:ilvl w:val="0"/>
          <w:numId w:val="138"/>
        </w:numPr>
        <w:rPr>
          <w:rFonts w:eastAsiaTheme="majorEastAsia"/>
        </w:rPr>
      </w:pPr>
      <w:r w:rsidRPr="00074ABD">
        <w:rPr>
          <w:rFonts w:eastAsiaTheme="majorEastAsia"/>
        </w:rPr>
        <w:t>whether children received timely and effective support;</w:t>
      </w:r>
    </w:p>
    <w:p w14:paraId="0F1AC687" w14:textId="77777777" w:rsidR="00FD4A7A" w:rsidRPr="00074ABD" w:rsidRDefault="00FD4A7A" w:rsidP="00FD4A7A">
      <w:pPr>
        <w:numPr>
          <w:ilvl w:val="0"/>
          <w:numId w:val="138"/>
        </w:numPr>
        <w:rPr>
          <w:rFonts w:eastAsiaTheme="majorEastAsia"/>
        </w:rPr>
      </w:pPr>
      <w:r w:rsidRPr="00074ABD">
        <w:rPr>
          <w:rFonts w:eastAsiaTheme="majorEastAsia"/>
        </w:rPr>
        <w:t>whether risk management and safety planning arrangements were effective;</w:t>
      </w:r>
    </w:p>
    <w:p w14:paraId="113ED794" w14:textId="77777777" w:rsidR="00FD4A7A" w:rsidRPr="00074ABD" w:rsidRDefault="00FD4A7A" w:rsidP="00FD4A7A">
      <w:pPr>
        <w:numPr>
          <w:ilvl w:val="0"/>
          <w:numId w:val="138"/>
        </w:numPr>
        <w:rPr>
          <w:rFonts w:eastAsiaTheme="majorEastAsia"/>
        </w:rPr>
      </w:pPr>
      <w:r w:rsidRPr="00074ABD">
        <w:rPr>
          <w:rFonts w:eastAsiaTheme="majorEastAsia"/>
        </w:rPr>
        <w:t>whether any patterns, trends, locations, peer groups or cultural issues have been identified;</w:t>
      </w:r>
    </w:p>
    <w:p w14:paraId="32E0F486" w14:textId="77777777" w:rsidR="00FD4A7A" w:rsidRPr="00074ABD" w:rsidRDefault="00FD4A7A" w:rsidP="00FD4A7A">
      <w:pPr>
        <w:numPr>
          <w:ilvl w:val="0"/>
          <w:numId w:val="138"/>
        </w:numPr>
        <w:rPr>
          <w:rFonts w:eastAsiaTheme="majorEastAsia"/>
        </w:rPr>
      </w:pPr>
      <w:r w:rsidRPr="00074ABD">
        <w:rPr>
          <w:rFonts w:eastAsiaTheme="majorEastAsia"/>
        </w:rPr>
        <w:t>whether staff require additional training, guidance or supervision;</w:t>
      </w:r>
    </w:p>
    <w:p w14:paraId="7B119583" w14:textId="77777777" w:rsidR="00FD4A7A" w:rsidRPr="00074ABD" w:rsidRDefault="00FD4A7A" w:rsidP="00FD4A7A">
      <w:pPr>
        <w:numPr>
          <w:ilvl w:val="0"/>
          <w:numId w:val="138"/>
        </w:numPr>
        <w:rPr>
          <w:rFonts w:eastAsiaTheme="majorEastAsia"/>
        </w:rPr>
      </w:pPr>
      <w:r w:rsidRPr="00074ABD">
        <w:rPr>
          <w:rFonts w:eastAsiaTheme="majorEastAsia"/>
        </w:rPr>
        <w:t>whether curriculum content, behaviour expectations or reporting systems should be strengthened; and</w:t>
      </w:r>
    </w:p>
    <w:p w14:paraId="6CA1C4D0" w14:textId="77777777" w:rsidR="00FD4A7A" w:rsidRPr="00074ABD" w:rsidRDefault="00FD4A7A" w:rsidP="00FD4A7A">
      <w:pPr>
        <w:numPr>
          <w:ilvl w:val="0"/>
          <w:numId w:val="138"/>
        </w:numPr>
        <w:rPr>
          <w:rFonts w:eastAsiaTheme="majorEastAsia"/>
        </w:rPr>
      </w:pPr>
      <w:r w:rsidRPr="00074ABD">
        <w:rPr>
          <w:rFonts w:eastAsiaTheme="majorEastAsia"/>
        </w:rPr>
        <w:t>whether any amendments to safeguarding policies, procedures or practice are required.</w:t>
      </w:r>
    </w:p>
    <w:p w14:paraId="15085414" w14:textId="77777777" w:rsidR="00FD4A7A" w:rsidRPr="00074ABD" w:rsidRDefault="00FD4A7A" w:rsidP="00FD4A7A">
      <w:pPr>
        <w:rPr>
          <w:rFonts w:eastAsiaTheme="majorEastAsia"/>
        </w:rPr>
      </w:pPr>
      <w:r w:rsidRPr="00074ABD">
        <w:rPr>
          <w:rFonts w:eastAsiaTheme="majorEastAsia"/>
        </w:rPr>
        <w:t>The purpose of the review is to promote continuous improvement in safeguarding practice and reduce the likelihood of future harm.</w:t>
      </w:r>
    </w:p>
    <w:p w14:paraId="7B8E481F" w14:textId="77777777" w:rsidR="00FD4A7A" w:rsidRPr="00074ABD" w:rsidRDefault="00FD4A7A" w:rsidP="00FD4A7A">
      <w:pPr>
        <w:rPr>
          <w:rFonts w:eastAsiaTheme="majorEastAsia"/>
        </w:rPr>
      </w:pPr>
      <w:r w:rsidRPr="00074ABD">
        <w:rPr>
          <w:rFonts w:eastAsiaTheme="majorEastAsia"/>
        </w:rPr>
        <w:t>Anonymised information about the nature, frequency and response to child-on-child abuse will be reported through the Trust’s safeguarding governance arrangements. The Trust Board, as proprietor, will seek assurance that:</w:t>
      </w:r>
    </w:p>
    <w:p w14:paraId="1C71CAB2" w14:textId="77777777" w:rsidR="00FD4A7A" w:rsidRPr="00074ABD" w:rsidRDefault="00FD4A7A" w:rsidP="00FD4A7A">
      <w:pPr>
        <w:numPr>
          <w:ilvl w:val="0"/>
          <w:numId w:val="131"/>
        </w:numPr>
        <w:rPr>
          <w:rFonts w:eastAsiaTheme="majorEastAsia"/>
        </w:rPr>
      </w:pPr>
      <w:r w:rsidRPr="00074ABD">
        <w:rPr>
          <w:rFonts w:eastAsiaTheme="majorEastAsia"/>
        </w:rPr>
        <w:t>reporting systems are accessible and effective;</w:t>
      </w:r>
    </w:p>
    <w:p w14:paraId="5479C4D6" w14:textId="77777777" w:rsidR="00FD4A7A" w:rsidRPr="00074ABD" w:rsidRDefault="00FD4A7A" w:rsidP="00FD4A7A">
      <w:pPr>
        <w:numPr>
          <w:ilvl w:val="0"/>
          <w:numId w:val="132"/>
        </w:numPr>
        <w:rPr>
          <w:rFonts w:eastAsiaTheme="majorEastAsia"/>
        </w:rPr>
      </w:pPr>
      <w:r w:rsidRPr="00074ABD">
        <w:rPr>
          <w:rFonts w:eastAsiaTheme="majorEastAsia"/>
        </w:rPr>
        <w:t>staff understand and follow the procedures;</w:t>
      </w:r>
    </w:p>
    <w:p w14:paraId="5E812C18" w14:textId="77777777" w:rsidR="00FD4A7A" w:rsidRPr="00074ABD" w:rsidRDefault="00FD4A7A" w:rsidP="00FD4A7A">
      <w:pPr>
        <w:numPr>
          <w:ilvl w:val="0"/>
          <w:numId w:val="133"/>
        </w:numPr>
        <w:rPr>
          <w:rFonts w:eastAsiaTheme="majorEastAsia"/>
        </w:rPr>
      </w:pPr>
      <w:r w:rsidRPr="00074ABD">
        <w:rPr>
          <w:rFonts w:eastAsiaTheme="majorEastAsia"/>
        </w:rPr>
        <w:t>children receive appropriate support;</w:t>
      </w:r>
    </w:p>
    <w:p w14:paraId="1C857335" w14:textId="77777777" w:rsidR="00FD4A7A" w:rsidRPr="00074ABD" w:rsidRDefault="00FD4A7A" w:rsidP="00FD4A7A">
      <w:pPr>
        <w:numPr>
          <w:ilvl w:val="0"/>
          <w:numId w:val="134"/>
        </w:numPr>
        <w:rPr>
          <w:rFonts w:eastAsiaTheme="majorEastAsia"/>
        </w:rPr>
      </w:pPr>
      <w:r w:rsidRPr="00074ABD">
        <w:rPr>
          <w:rFonts w:eastAsiaTheme="majorEastAsia"/>
        </w:rPr>
        <w:t>incidents are recorded and addressed consistently;</w:t>
      </w:r>
    </w:p>
    <w:p w14:paraId="46A16D9A" w14:textId="77777777" w:rsidR="00FD4A7A" w:rsidRPr="00074ABD" w:rsidRDefault="00FD4A7A" w:rsidP="00FD4A7A">
      <w:pPr>
        <w:numPr>
          <w:ilvl w:val="0"/>
          <w:numId w:val="135"/>
        </w:numPr>
        <w:rPr>
          <w:rFonts w:eastAsiaTheme="majorEastAsia"/>
        </w:rPr>
      </w:pPr>
      <w:r w:rsidRPr="00074ABD">
        <w:rPr>
          <w:rFonts w:eastAsiaTheme="majorEastAsia"/>
        </w:rPr>
        <w:lastRenderedPageBreak/>
        <w:t>lessons are learned from individual cases and patterns; and</w:t>
      </w:r>
    </w:p>
    <w:p w14:paraId="39F6935F" w14:textId="77777777" w:rsidR="00FD4A7A" w:rsidRPr="00074ABD" w:rsidRDefault="00FD4A7A" w:rsidP="00FD4A7A">
      <w:pPr>
        <w:numPr>
          <w:ilvl w:val="0"/>
          <w:numId w:val="136"/>
        </w:numPr>
        <w:rPr>
          <w:rFonts w:eastAsiaTheme="majorEastAsia"/>
        </w:rPr>
      </w:pPr>
      <w:r w:rsidRPr="00074ABD">
        <w:rPr>
          <w:rFonts w:eastAsiaTheme="majorEastAsia"/>
        </w:rPr>
        <w:t>the child protection, behaviour, RSHE, online safety and related policies remain aligned.</w:t>
      </w:r>
    </w:p>
    <w:p w14:paraId="438088F7" w14:textId="77777777" w:rsidR="00FD4A7A" w:rsidRPr="00074ABD" w:rsidRDefault="00FD4A7A" w:rsidP="00FD4A7A">
      <w:pPr>
        <w:rPr>
          <w:rFonts w:eastAsiaTheme="majorEastAsia"/>
        </w:rPr>
      </w:pPr>
      <w:r w:rsidRPr="00074ABD">
        <w:rPr>
          <w:rFonts w:eastAsiaTheme="majorEastAsia"/>
        </w:rPr>
        <w:t>This section should be read alongside the Trust’s Behaviour Policy, Anti-Bullying Policy, Online Safety Policy, RSHE Policy, Equalities Policy, Searching, Screening and Confiscation procedures, Suspension and Permanent Exclusion Policy and Complaints Policy.</w:t>
      </w:r>
    </w:p>
    <w:p w14:paraId="0DBD96B0" w14:textId="5E96D845" w:rsidR="00972D06" w:rsidRPr="00074ABD" w:rsidRDefault="00972D06" w:rsidP="00972D06">
      <w:pPr>
        <w:pStyle w:val="Heading-Num-Section"/>
      </w:pPr>
      <w:r w:rsidRPr="00074ABD">
        <w:t>Safeguarding in the curriculum</w:t>
      </w:r>
    </w:p>
    <w:p w14:paraId="3D4AA7BE" w14:textId="1C7C04C3" w:rsidR="00972D06" w:rsidRPr="00074ABD" w:rsidRDefault="00972D06" w:rsidP="00972D06">
      <w:pPr>
        <w:rPr>
          <w:rFonts w:eastAsiaTheme="majorEastAsia" w:cstheme="majorBidi"/>
        </w:rPr>
      </w:pPr>
      <w:r w:rsidRPr="00074ABD">
        <w:rPr>
          <w:rFonts w:eastAsiaTheme="majorEastAsia" w:cstheme="majorBidi"/>
        </w:rPr>
        <w:t>At Aspire Multi-Academy Trust, we believe safeguarding is most effective when it is embedded across the whole curriculum and academy life. Our aim is to equip pupils with the knowledge, skills, and confidence to recognise risk, seek help, and make safe, informed choices in all aspects of their lives.</w:t>
      </w:r>
    </w:p>
    <w:p w14:paraId="7411FAA3" w14:textId="63587B3A" w:rsidR="00972D06" w:rsidRPr="00074ABD" w:rsidRDefault="00972D06" w:rsidP="00723A09">
      <w:pPr>
        <w:pStyle w:val="Heading-Sub--Num"/>
      </w:pPr>
      <w:r w:rsidRPr="00074ABD">
        <w:t>Whole-school approach to preventative education</w:t>
      </w:r>
    </w:p>
    <w:p w14:paraId="70C93E84" w14:textId="18B5B5E1" w:rsidR="00972D06" w:rsidRPr="00074ABD" w:rsidRDefault="00972D06" w:rsidP="00723A09">
      <w:pPr>
        <w:pStyle w:val="Text-Bullet"/>
      </w:pPr>
      <w:r w:rsidRPr="00074ABD">
        <w:t xml:space="preserve">Safeguarding education is delivered through a planned, progressive, and age-appropriate programme that reflects our </w:t>
      </w:r>
      <w:r w:rsidRPr="00074ABD">
        <w:rPr>
          <w:i/>
          <w:iCs/>
        </w:rPr>
        <w:t>Trust’s</w:t>
      </w:r>
      <w:r w:rsidRPr="00074ABD">
        <w:t xml:space="preserve"> values and ethos.</w:t>
      </w:r>
    </w:p>
    <w:p w14:paraId="73703F2B" w14:textId="1167A857" w:rsidR="00972D06" w:rsidRPr="00074ABD" w:rsidRDefault="00972D06" w:rsidP="00723A09">
      <w:pPr>
        <w:pStyle w:val="Text-Bullet"/>
      </w:pPr>
      <w:r w:rsidRPr="00074ABD">
        <w:t xml:space="preserve">Learning is timetabled and reinforced across the wider curriculum and through the wider </w:t>
      </w:r>
      <w:r w:rsidRPr="00074ABD">
        <w:rPr>
          <w:i/>
          <w:iCs/>
        </w:rPr>
        <w:t>school cu</w:t>
      </w:r>
      <w:r w:rsidRPr="00074ABD">
        <w:t>lture.</w:t>
      </w:r>
    </w:p>
    <w:p w14:paraId="34344025" w14:textId="4DAC1644" w:rsidR="00972D06" w:rsidRPr="00074ABD" w:rsidRDefault="00972D06" w:rsidP="00723A09">
      <w:pPr>
        <w:pStyle w:val="Text-Bullet"/>
      </w:pPr>
      <w:r w:rsidRPr="00074ABD">
        <w:t>Delivery includes:</w:t>
      </w:r>
    </w:p>
    <w:p w14:paraId="538D9818" w14:textId="77A1FFEF" w:rsidR="00972D06" w:rsidRPr="00074ABD" w:rsidRDefault="00972D06" w:rsidP="00723A09">
      <w:pPr>
        <w:pStyle w:val="Text-Bullet"/>
        <w:numPr>
          <w:ilvl w:val="1"/>
          <w:numId w:val="1"/>
        </w:numPr>
      </w:pPr>
      <w:r w:rsidRPr="00074ABD">
        <w:t>RSHE (Relationships, Sex and Health Education)</w:t>
      </w:r>
    </w:p>
    <w:p w14:paraId="7A10A396" w14:textId="5C83EE38" w:rsidR="00972D06" w:rsidRPr="00074ABD" w:rsidRDefault="00972D06" w:rsidP="00723A09">
      <w:pPr>
        <w:pStyle w:val="Text-Bullet"/>
        <w:numPr>
          <w:ilvl w:val="1"/>
          <w:numId w:val="1"/>
        </w:numPr>
      </w:pPr>
      <w:r w:rsidRPr="00074ABD">
        <w:t>PSHE (Personal, Social, Health and Economic Education)</w:t>
      </w:r>
    </w:p>
    <w:p w14:paraId="6B60ADA5" w14:textId="5FEB01D4" w:rsidR="00972D06" w:rsidRPr="00074ABD" w:rsidRDefault="00972D06" w:rsidP="00723A09">
      <w:pPr>
        <w:pStyle w:val="Text-Bullet"/>
        <w:numPr>
          <w:ilvl w:val="1"/>
          <w:numId w:val="1"/>
        </w:numPr>
      </w:pPr>
      <w:r w:rsidRPr="00074ABD">
        <w:t>Computing and Online Safety</w:t>
      </w:r>
    </w:p>
    <w:p w14:paraId="76F29264" w14:textId="652A03D6" w:rsidR="00972D06" w:rsidRPr="00074ABD" w:rsidRDefault="00972D06" w:rsidP="00723A09">
      <w:pPr>
        <w:pStyle w:val="Text-Bullet"/>
        <w:numPr>
          <w:ilvl w:val="1"/>
          <w:numId w:val="1"/>
        </w:numPr>
      </w:pPr>
      <w:r w:rsidRPr="00074ABD">
        <w:t>Assemblies, themed days/weeks, and external speakers</w:t>
      </w:r>
    </w:p>
    <w:p w14:paraId="52E7057B" w14:textId="6BD3C992" w:rsidR="00972D06" w:rsidRPr="00074ABD" w:rsidRDefault="00972D06" w:rsidP="00723A09">
      <w:pPr>
        <w:pStyle w:val="Text-Bullet"/>
        <w:numPr>
          <w:ilvl w:val="1"/>
          <w:numId w:val="1"/>
        </w:numPr>
      </w:pPr>
      <w:r w:rsidRPr="00074ABD">
        <w:t>Cross-curricular links (e.g., English, Drama, Citizenship, PE)</w:t>
      </w:r>
    </w:p>
    <w:p w14:paraId="03CA22F8" w14:textId="2747897C" w:rsidR="00972D06" w:rsidRPr="00074ABD" w:rsidRDefault="00972D06" w:rsidP="00723A09">
      <w:pPr>
        <w:pStyle w:val="Text-Bullet"/>
      </w:pPr>
      <w:r w:rsidRPr="00074ABD">
        <w:t>Our curriculum promotes a culture of zero tolerance towards abuse, discrimination, harassment, and violence of any kind.</w:t>
      </w:r>
    </w:p>
    <w:p w14:paraId="7CAC2B0E" w14:textId="0BA711A8" w:rsidR="00972D06" w:rsidRPr="00074ABD" w:rsidRDefault="00972D06" w:rsidP="00723A09">
      <w:pPr>
        <w:pStyle w:val="Heading-Sub--Num"/>
      </w:pPr>
      <w:r w:rsidRPr="00074ABD">
        <w:t>Key topics covered</w:t>
      </w:r>
    </w:p>
    <w:p w14:paraId="73FCA34E" w14:textId="382D5D13" w:rsidR="00972D06" w:rsidRPr="00074ABD" w:rsidRDefault="00972D06" w:rsidP="00972D06">
      <w:pPr>
        <w:rPr>
          <w:rFonts w:eastAsiaTheme="majorEastAsia" w:cstheme="majorBidi"/>
        </w:rPr>
      </w:pPr>
      <w:r w:rsidRPr="00074ABD">
        <w:rPr>
          <w:rFonts w:eastAsiaTheme="majorEastAsia" w:cstheme="majorBidi"/>
        </w:rPr>
        <w:t>We ensure pupils are educated on a broad range of safeguarding issues, using evidence-based resources and adapting content to reflect local safeguarding priorities.</w:t>
      </w:r>
    </w:p>
    <w:p w14:paraId="3E11E4D7" w14:textId="18CDFF21" w:rsidR="00972D06" w:rsidRPr="00074ABD" w:rsidRDefault="00972D06" w:rsidP="00972D06">
      <w:pPr>
        <w:rPr>
          <w:rFonts w:eastAsiaTheme="majorEastAsia" w:cstheme="majorBidi"/>
        </w:rPr>
      </w:pPr>
      <w:r w:rsidRPr="00074ABD">
        <w:rPr>
          <w:rFonts w:eastAsiaTheme="majorEastAsia" w:cstheme="majorBidi"/>
        </w:rPr>
        <w:t>Topics include (but are not limited to):</w:t>
      </w:r>
    </w:p>
    <w:p w14:paraId="4F84EF89" w14:textId="7A21D634" w:rsidR="00972D06" w:rsidRPr="00074ABD" w:rsidRDefault="00972D06" w:rsidP="00723A09">
      <w:pPr>
        <w:pStyle w:val="Text-Bullet"/>
      </w:pPr>
      <w:r w:rsidRPr="00074ABD">
        <w:t>Bullying (including cyberbullying and prejudice-based bullying)</w:t>
      </w:r>
    </w:p>
    <w:p w14:paraId="52D6C8A5" w14:textId="6421311F" w:rsidR="00CE5E72" w:rsidRPr="00074ABD" w:rsidRDefault="00CE5E72" w:rsidP="00CE5E72">
      <w:pPr>
        <w:pStyle w:val="Text-Bullet"/>
        <w:rPr>
          <w:lang w:eastAsia="en-GB"/>
        </w:rPr>
      </w:pPr>
      <w:r w:rsidRPr="00074ABD">
        <w:rPr>
          <w:lang w:eastAsia="en-GB"/>
        </w:rPr>
        <w:t>Racism, faith-targeted abuse, discrimination and the impact of prejudice-based harm</w:t>
      </w:r>
    </w:p>
    <w:p w14:paraId="39E63608" w14:textId="36FED1BE" w:rsidR="00972D06" w:rsidRPr="00074ABD" w:rsidRDefault="00972D06" w:rsidP="00723A09">
      <w:pPr>
        <w:pStyle w:val="Text-Bullet"/>
      </w:pPr>
      <w:r w:rsidRPr="00074ABD">
        <w:t>Online safety, digital resilience, and responsible use of technology</w:t>
      </w:r>
    </w:p>
    <w:p w14:paraId="4FB3B3E3" w14:textId="0395163E" w:rsidR="00972D06" w:rsidRPr="00074ABD" w:rsidRDefault="00972D06" w:rsidP="00723A09">
      <w:pPr>
        <w:pStyle w:val="Text-Bullet"/>
      </w:pPr>
      <w:r w:rsidRPr="00074ABD">
        <w:t>Child-on-child abuse, sexual harassment, and harmful sexual behaviour</w:t>
      </w:r>
    </w:p>
    <w:p w14:paraId="3C08E348" w14:textId="0783FF7D" w:rsidR="00972D06" w:rsidRPr="00074ABD" w:rsidRDefault="00972D06" w:rsidP="00723A09">
      <w:pPr>
        <w:pStyle w:val="Text-Bullet"/>
      </w:pPr>
      <w:r w:rsidRPr="00074ABD">
        <w:t>Domestic abuse and healthy relationships</w:t>
      </w:r>
    </w:p>
    <w:p w14:paraId="3C041680" w14:textId="7E9C3A37" w:rsidR="00972D06" w:rsidRPr="00074ABD" w:rsidRDefault="00972D06" w:rsidP="00723A09">
      <w:pPr>
        <w:pStyle w:val="Text-Bullet"/>
      </w:pPr>
      <w:r w:rsidRPr="00074ABD">
        <w:t>Consent, bodily autonomy, and respect for boundaries</w:t>
      </w:r>
    </w:p>
    <w:p w14:paraId="03E00212" w14:textId="76BEAC3F" w:rsidR="00972D06" w:rsidRPr="00074ABD" w:rsidRDefault="00972D06" w:rsidP="00723A09">
      <w:pPr>
        <w:pStyle w:val="Text-Bullet"/>
      </w:pPr>
      <w:r w:rsidRPr="00074ABD">
        <w:t>Exploitation (Child Sexual Exploitation, Child Criminal Exploitation, county lines)</w:t>
      </w:r>
    </w:p>
    <w:p w14:paraId="43BC30A6" w14:textId="74286AA0" w:rsidR="00972D06" w:rsidRPr="00074ABD" w:rsidRDefault="00972D06" w:rsidP="00723A09">
      <w:pPr>
        <w:pStyle w:val="Text-Bullet"/>
      </w:pPr>
      <w:r w:rsidRPr="00074ABD">
        <w:t>Radicalisation and extremism</w:t>
      </w:r>
    </w:p>
    <w:p w14:paraId="25A32E6B" w14:textId="35D43A23" w:rsidR="00972D06" w:rsidRPr="00074ABD" w:rsidRDefault="00972D06" w:rsidP="00723A09">
      <w:pPr>
        <w:pStyle w:val="Text-Bullet"/>
      </w:pPr>
      <w:r w:rsidRPr="00074ABD">
        <w:t>Honour-based abuse, including FGM and forced marriage</w:t>
      </w:r>
    </w:p>
    <w:p w14:paraId="003877BF" w14:textId="08E4AB3D" w:rsidR="00972D06" w:rsidRPr="00074ABD" w:rsidRDefault="00972D06" w:rsidP="00723A09">
      <w:pPr>
        <w:pStyle w:val="Text-Bullet"/>
      </w:pPr>
      <w:r w:rsidRPr="00074ABD">
        <w:t>Mental health, resilience, and emotional wellbeing</w:t>
      </w:r>
    </w:p>
    <w:p w14:paraId="115688B2" w14:textId="5262D35C" w:rsidR="00972D06" w:rsidRPr="00074ABD" w:rsidRDefault="00972D06" w:rsidP="00723A09">
      <w:pPr>
        <w:pStyle w:val="Text-Bullet"/>
      </w:pPr>
      <w:r w:rsidRPr="00074ABD">
        <w:t>Substance misuse and risky behaviours</w:t>
      </w:r>
    </w:p>
    <w:p w14:paraId="3FC6D1E2" w14:textId="0267576A" w:rsidR="00972D06" w:rsidRPr="00074ABD" w:rsidRDefault="00972D06" w:rsidP="00723A09">
      <w:pPr>
        <w:pStyle w:val="Text-Bullet"/>
      </w:pPr>
      <w:r w:rsidRPr="00074ABD">
        <w:t>Road, fire, and water safety</w:t>
      </w:r>
    </w:p>
    <w:p w14:paraId="496E9C4E" w14:textId="4FDCD092" w:rsidR="00972D06" w:rsidRPr="00074ABD" w:rsidRDefault="00972D06" w:rsidP="00723A09">
      <w:pPr>
        <w:pStyle w:val="Text-Bullet"/>
      </w:pPr>
      <w:r w:rsidRPr="00074ABD">
        <w:t>Knife crime and serious youth violence</w:t>
      </w:r>
    </w:p>
    <w:p w14:paraId="46523121" w14:textId="77777777" w:rsidR="00BD1259" w:rsidRPr="00074ABD" w:rsidRDefault="00BD1259" w:rsidP="00BD1259">
      <w:pPr>
        <w:pStyle w:val="Text-Bullet"/>
        <w:rPr>
          <w:lang w:eastAsia="en-GB"/>
        </w:rPr>
      </w:pPr>
      <w:r w:rsidRPr="00074ABD">
        <w:rPr>
          <w:lang w:eastAsia="en-GB"/>
        </w:rPr>
        <w:lastRenderedPageBreak/>
        <w:t>Making or sharing of nudes or semi-nudes, including AI-generated or digitally altered images</w:t>
      </w:r>
    </w:p>
    <w:p w14:paraId="336F3A26" w14:textId="0B8D866D" w:rsidR="00972D06" w:rsidRPr="00074ABD" w:rsidRDefault="00972D06" w:rsidP="00723A09">
      <w:pPr>
        <w:pStyle w:val="Heading-Sub--Num"/>
      </w:pPr>
      <w:r w:rsidRPr="00074ABD">
        <w:t>Empowering pupils</w:t>
      </w:r>
    </w:p>
    <w:p w14:paraId="4D16872A" w14:textId="3539FE5D" w:rsidR="00972D06" w:rsidRPr="00074ABD" w:rsidRDefault="00972D06" w:rsidP="00972D06">
      <w:pPr>
        <w:rPr>
          <w:rFonts w:eastAsiaTheme="majorEastAsia" w:cstheme="majorBidi"/>
        </w:rPr>
      </w:pPr>
      <w:r w:rsidRPr="00074ABD">
        <w:rPr>
          <w:rFonts w:eastAsiaTheme="majorEastAsia" w:cstheme="majorBidi"/>
        </w:rPr>
        <w:t>We aim to create an environment where pupils:</w:t>
      </w:r>
    </w:p>
    <w:p w14:paraId="744C3B68" w14:textId="2C8CE40F" w:rsidR="00972D06" w:rsidRPr="00074ABD" w:rsidRDefault="00972D06" w:rsidP="00723A09">
      <w:pPr>
        <w:pStyle w:val="Text-Bullet"/>
      </w:pPr>
      <w:r w:rsidRPr="00074ABD">
        <w:t>Feel safe to ask questions, challenge unsafe behaviours, and express concerns without fear of stigma.</w:t>
      </w:r>
    </w:p>
    <w:p w14:paraId="2B900D3A" w14:textId="00E93C0C" w:rsidR="00972D06" w:rsidRPr="00074ABD" w:rsidRDefault="00972D06" w:rsidP="00723A09">
      <w:pPr>
        <w:pStyle w:val="Text-Bullet"/>
      </w:pPr>
      <w:r w:rsidRPr="00074ABD">
        <w:t>Understand their rights, responsibilities, and the importance of respecting others.</w:t>
      </w:r>
    </w:p>
    <w:p w14:paraId="50583B11" w14:textId="0588721E" w:rsidR="00972D06" w:rsidRPr="00074ABD" w:rsidRDefault="00972D06" w:rsidP="00723A09">
      <w:pPr>
        <w:pStyle w:val="Text-Bullet"/>
      </w:pPr>
      <w:r w:rsidRPr="00074ABD">
        <w:t>Know how to access help, both in school and externally (e.g., Childline, NSPCC, Kooth).</w:t>
      </w:r>
    </w:p>
    <w:p w14:paraId="63DEE293" w14:textId="299E4149" w:rsidR="00972D06" w:rsidRPr="00074ABD" w:rsidRDefault="00972D06" w:rsidP="00723A09">
      <w:pPr>
        <w:pStyle w:val="Text-Bullet"/>
      </w:pPr>
      <w:r w:rsidRPr="00074ABD">
        <w:t>Recognise signs of abuse, exploitation, and coercion.</w:t>
      </w:r>
    </w:p>
    <w:p w14:paraId="78A714B7" w14:textId="5DB9552D" w:rsidR="00972D06" w:rsidRPr="00074ABD" w:rsidRDefault="00972D06" w:rsidP="00723A09">
      <w:pPr>
        <w:pStyle w:val="Text-Bullet"/>
      </w:pPr>
      <w:r w:rsidRPr="00074ABD">
        <w:t>Develop resilience, empathy, critical thinking, and self-esteem.</w:t>
      </w:r>
    </w:p>
    <w:p w14:paraId="3CD29F3A" w14:textId="158805D9" w:rsidR="00972D06" w:rsidRPr="00074ABD" w:rsidRDefault="00972D06" w:rsidP="00723A09">
      <w:pPr>
        <w:rPr>
          <w:rFonts w:eastAsiaTheme="majorEastAsia"/>
        </w:rPr>
      </w:pPr>
      <w:r w:rsidRPr="00074ABD">
        <w:rPr>
          <w:rFonts w:eastAsiaTheme="majorEastAsia"/>
        </w:rPr>
        <w:t>Pupil voice is central to our approach. We actively involve pupils in shaping, evaluating, and improving our safeguarding curriculum through various feedback mechanisms.</w:t>
      </w:r>
    </w:p>
    <w:p w14:paraId="77333987" w14:textId="3F950A66" w:rsidR="00972D06" w:rsidRPr="00074ABD" w:rsidRDefault="00972D06" w:rsidP="00723A09">
      <w:pPr>
        <w:pStyle w:val="Heading-Sub--Num"/>
      </w:pPr>
      <w:r w:rsidRPr="00074ABD">
        <w:t>Staff responsibilities</w:t>
      </w:r>
    </w:p>
    <w:p w14:paraId="0332D87F" w14:textId="2FDB7763" w:rsidR="00972D06" w:rsidRPr="00074ABD" w:rsidRDefault="00972D06" w:rsidP="00972D06">
      <w:pPr>
        <w:rPr>
          <w:rFonts w:eastAsiaTheme="majorEastAsia" w:cstheme="majorBidi"/>
        </w:rPr>
      </w:pPr>
      <w:r w:rsidRPr="00074ABD">
        <w:rPr>
          <w:rFonts w:eastAsiaTheme="majorEastAsia" w:cstheme="majorBidi"/>
        </w:rPr>
        <w:t>All staff are expected to:</w:t>
      </w:r>
    </w:p>
    <w:p w14:paraId="50A83BB4" w14:textId="250CB502" w:rsidR="00972D06" w:rsidRPr="00074ABD" w:rsidRDefault="00972D06" w:rsidP="00723A09">
      <w:pPr>
        <w:pStyle w:val="Text-Bullet"/>
      </w:pPr>
      <w:r w:rsidRPr="00074ABD">
        <w:t>Reinforce safeguarding messages consistently across subjects and interactions.</w:t>
      </w:r>
    </w:p>
    <w:p w14:paraId="610751BE" w14:textId="0249878D" w:rsidR="00972D06" w:rsidRPr="00074ABD" w:rsidRDefault="00972D06" w:rsidP="00723A09">
      <w:pPr>
        <w:pStyle w:val="Text-Bullet"/>
      </w:pPr>
      <w:r w:rsidRPr="00074ABD">
        <w:t>Be alert to safeguarding concerns or disclosures arising during lessons.</w:t>
      </w:r>
    </w:p>
    <w:p w14:paraId="70D7BF56" w14:textId="07730534" w:rsidR="00972D06" w:rsidRPr="00074ABD" w:rsidRDefault="00972D06" w:rsidP="00723A09">
      <w:pPr>
        <w:pStyle w:val="Text-Bullet"/>
      </w:pPr>
      <w:r w:rsidRPr="00074ABD">
        <w:t>Use age-appropriate, inclusive, and accessible language and resources.</w:t>
      </w:r>
    </w:p>
    <w:p w14:paraId="1FD433DD" w14:textId="33276E50" w:rsidR="00972D06" w:rsidRPr="00074ABD" w:rsidRDefault="00972D06" w:rsidP="00723A09">
      <w:pPr>
        <w:pStyle w:val="Text-Bullet"/>
      </w:pPr>
      <w:r w:rsidRPr="00074ABD">
        <w:t>Adapt delivery to meet the needs of pupils with SEND and additional vulnerabilities.</w:t>
      </w:r>
    </w:p>
    <w:p w14:paraId="2AD6753C" w14:textId="044E177F" w:rsidR="00972D06" w:rsidRPr="00074ABD" w:rsidRDefault="00972D06" w:rsidP="00723A09">
      <w:pPr>
        <w:pStyle w:val="Text-Bullet"/>
      </w:pPr>
      <w:r w:rsidRPr="00074ABD">
        <w:t>Share any concerns promptly with the Designated Safeguarding Lead (DSL).</w:t>
      </w:r>
    </w:p>
    <w:p w14:paraId="005C515F" w14:textId="1BADD812" w:rsidR="00972D06" w:rsidRPr="00074ABD" w:rsidRDefault="00972D06" w:rsidP="00972D06">
      <w:pPr>
        <w:rPr>
          <w:rFonts w:eastAsiaTheme="majorEastAsia" w:cstheme="majorBidi"/>
        </w:rPr>
      </w:pPr>
      <w:r w:rsidRPr="00074ABD">
        <w:rPr>
          <w:rFonts w:eastAsiaTheme="majorEastAsia" w:cstheme="majorBidi"/>
        </w:rPr>
        <w:t>Staff receive regular training and updates to ensure they are confident in delivering sensitive content and responding appropriately.</w:t>
      </w:r>
    </w:p>
    <w:p w14:paraId="70AA636E" w14:textId="0EC7D2AC" w:rsidR="00972D06" w:rsidRPr="00074ABD" w:rsidRDefault="00972D06" w:rsidP="00723A09">
      <w:pPr>
        <w:pStyle w:val="Heading-Sub--Num"/>
      </w:pPr>
      <w:r w:rsidRPr="00074ABD">
        <w:t>Curriculum review and evaluation</w:t>
      </w:r>
    </w:p>
    <w:p w14:paraId="53B55C76" w14:textId="19960D33" w:rsidR="00972D06" w:rsidRPr="00074ABD" w:rsidRDefault="00972D06" w:rsidP="00972D06">
      <w:pPr>
        <w:rPr>
          <w:rFonts w:eastAsiaTheme="majorEastAsia" w:cstheme="majorBidi"/>
        </w:rPr>
      </w:pPr>
      <w:r w:rsidRPr="00074ABD">
        <w:rPr>
          <w:rFonts w:eastAsiaTheme="majorEastAsia" w:cstheme="majorBidi"/>
        </w:rPr>
        <w:t>Our safeguarding curriculum is reviewed annually and informed by:</w:t>
      </w:r>
    </w:p>
    <w:p w14:paraId="6FA8F980" w14:textId="0BEAE91F" w:rsidR="00972D06" w:rsidRPr="00074ABD" w:rsidRDefault="00972D06" w:rsidP="00E12ACD">
      <w:pPr>
        <w:pStyle w:val="Text-Bullet"/>
      </w:pPr>
      <w:r w:rsidRPr="00074ABD">
        <w:t>Pupil feedback and engagement.</w:t>
      </w:r>
    </w:p>
    <w:p w14:paraId="40788D26" w14:textId="42D6776B" w:rsidR="00972D06" w:rsidRPr="00074ABD" w:rsidRDefault="00972D06" w:rsidP="00E12ACD">
      <w:pPr>
        <w:pStyle w:val="Text-Bullet"/>
      </w:pPr>
      <w:r w:rsidRPr="00074ABD">
        <w:t>Local and national safeguarding trends and emerging risks.</w:t>
      </w:r>
    </w:p>
    <w:p w14:paraId="6BCBC923" w14:textId="4F16995F" w:rsidR="00972D06" w:rsidRPr="00074ABD" w:rsidRDefault="00972D06" w:rsidP="00E12ACD">
      <w:pPr>
        <w:pStyle w:val="Text-Bullet"/>
      </w:pPr>
      <w:r w:rsidRPr="00074ABD">
        <w:t xml:space="preserve">Updates to statutory guidance (e.g., </w:t>
      </w:r>
      <w:r w:rsidRPr="00074ABD">
        <w:rPr>
          <w:i/>
          <w:iCs/>
        </w:rPr>
        <w:t>Keeping Children Safe in Education 2026</w:t>
      </w:r>
      <w:r w:rsidRPr="00074ABD">
        <w:t xml:space="preserve">, </w:t>
      </w:r>
      <w:r w:rsidRPr="00074ABD">
        <w:rPr>
          <w:i/>
          <w:iCs/>
        </w:rPr>
        <w:t>Relationships, Sex and Health Education statutory guidance</w:t>
      </w:r>
      <w:r w:rsidRPr="00074ABD">
        <w:t>).</w:t>
      </w:r>
    </w:p>
    <w:p w14:paraId="03F037DC" w14:textId="6B5E7AFD" w:rsidR="00972D06" w:rsidRPr="00074ABD" w:rsidRDefault="00972D06" w:rsidP="00E12ACD">
      <w:pPr>
        <w:pStyle w:val="Text-Bullet"/>
      </w:pPr>
      <w:r w:rsidRPr="00074ABD">
        <w:t>Input from the local Safeguarding Children Partnership, MASH</w:t>
      </w:r>
      <w:r w:rsidR="00A8024C" w:rsidRPr="00074ABD">
        <w:t>/Starting Point</w:t>
      </w:r>
      <w:r w:rsidRPr="00074ABD">
        <w:t>, Operation Encompass, and other safeguarding partners.</w:t>
      </w:r>
    </w:p>
    <w:p w14:paraId="319B9504" w14:textId="6CEAD168" w:rsidR="00DB0F5C" w:rsidRPr="00074ABD" w:rsidRDefault="00972D06" w:rsidP="00972D06">
      <w:pPr>
        <w:rPr>
          <w:rFonts w:eastAsiaTheme="majorEastAsia" w:cstheme="majorBidi"/>
        </w:rPr>
      </w:pPr>
      <w:r w:rsidRPr="00074ABD">
        <w:rPr>
          <w:rFonts w:eastAsiaTheme="majorEastAsia" w:cstheme="majorBidi"/>
        </w:rPr>
        <w:t>We are committed to continuous improvement, ensuring our safeguarding curriculum remains relevant, inclusive, and impactful, preparing pupils for life in modern Britain.</w:t>
      </w:r>
    </w:p>
    <w:p w14:paraId="07706491" w14:textId="77777777" w:rsidR="00DB0F5C" w:rsidRPr="00074ABD" w:rsidRDefault="00DB0F5C">
      <w:pPr>
        <w:overflowPunct/>
        <w:autoSpaceDE/>
        <w:autoSpaceDN/>
        <w:adjustRightInd/>
        <w:spacing w:before="0" w:after="0" w:line="240" w:lineRule="auto"/>
        <w:jc w:val="left"/>
        <w:textAlignment w:val="auto"/>
        <w:rPr>
          <w:rFonts w:eastAsiaTheme="majorEastAsia" w:cstheme="majorBidi"/>
        </w:rPr>
      </w:pPr>
      <w:r w:rsidRPr="00074ABD">
        <w:rPr>
          <w:rFonts w:eastAsiaTheme="majorEastAsia" w:cstheme="majorBidi"/>
        </w:rPr>
        <w:br w:type="page"/>
      </w:r>
    </w:p>
    <w:p w14:paraId="38B086BB" w14:textId="1E434BC2" w:rsidR="00972D06" w:rsidRPr="00074ABD" w:rsidRDefault="00972D06" w:rsidP="00972D06">
      <w:pPr>
        <w:pStyle w:val="Heading-Num-Section"/>
      </w:pPr>
      <w:r w:rsidRPr="00074ABD">
        <w:lastRenderedPageBreak/>
        <w:t>Online safety including the use of mobile phones, cameras and other devices</w:t>
      </w:r>
    </w:p>
    <w:p w14:paraId="672D8A53" w14:textId="6B9D64EE" w:rsidR="00972D06" w:rsidRPr="00074ABD" w:rsidRDefault="00972D06" w:rsidP="00972D06">
      <w:pPr>
        <w:rPr>
          <w:rFonts w:eastAsiaTheme="majorEastAsia" w:cstheme="majorBidi"/>
        </w:rPr>
      </w:pPr>
      <w:r w:rsidRPr="00074ABD">
        <w:rPr>
          <w:rFonts w:eastAsiaTheme="majorEastAsia" w:cstheme="majorBidi"/>
        </w:rPr>
        <w:t>At Aspire Multi-Academy Trust, we recognise that safeguarding children includes protecting them from risks associated with digital technologies. Online safety is a core part of our safeguarding strategy and is embedded across our curriculum, policies, and school culture.</w:t>
      </w:r>
    </w:p>
    <w:p w14:paraId="59207C8D" w14:textId="5C291101" w:rsidR="00E12ACD" w:rsidRPr="00074ABD" w:rsidRDefault="00972D06" w:rsidP="00972D06">
      <w:pPr>
        <w:rPr>
          <w:rFonts w:eastAsiaTheme="majorEastAsia" w:cstheme="majorBidi"/>
        </w:rPr>
      </w:pPr>
      <w:r w:rsidRPr="00074ABD">
        <w:rPr>
          <w:rFonts w:eastAsiaTheme="majorEastAsia" w:cstheme="majorBidi"/>
        </w:rPr>
        <w:t xml:space="preserve">We are committed to ensuring that pupils, staff, and visitors use technology safely and responsibly, and that our systems are robust enough to prevent access to harmful content while enabling effective learning. </w:t>
      </w:r>
    </w:p>
    <w:p w14:paraId="4E57045D" w14:textId="725626AF" w:rsidR="00972D06" w:rsidRPr="00074ABD" w:rsidRDefault="00972D06" w:rsidP="00E12ACD">
      <w:pPr>
        <w:pStyle w:val="Heading-Sub--Num"/>
      </w:pPr>
      <w:r w:rsidRPr="00074ABD">
        <w:t>Whole-school approach to online safety</w:t>
      </w:r>
    </w:p>
    <w:p w14:paraId="7B4F4723" w14:textId="56A031C2" w:rsidR="00972D06" w:rsidRPr="00074ABD" w:rsidRDefault="00972D06" w:rsidP="00972D06">
      <w:pPr>
        <w:rPr>
          <w:rFonts w:eastAsiaTheme="majorEastAsia" w:cstheme="majorBidi"/>
        </w:rPr>
      </w:pPr>
      <w:r w:rsidRPr="00074ABD">
        <w:rPr>
          <w:rFonts w:eastAsiaTheme="majorEastAsia" w:cstheme="majorBidi"/>
        </w:rPr>
        <w:t>Online safety is addressed through:</w:t>
      </w:r>
    </w:p>
    <w:p w14:paraId="2B690460" w14:textId="5467E6EF" w:rsidR="00972D06" w:rsidRPr="00074ABD" w:rsidRDefault="00972D06" w:rsidP="00E12ACD">
      <w:pPr>
        <w:pStyle w:val="Text-Bullet"/>
      </w:pPr>
      <w:r w:rsidRPr="00074ABD">
        <w:t>A dedicated Online Safety Policy aligned with DfE guidance and the Filtering and Monitoring Standards (2026)</w:t>
      </w:r>
    </w:p>
    <w:p w14:paraId="76D997AF" w14:textId="0392F191" w:rsidR="00972D06" w:rsidRPr="00074ABD" w:rsidRDefault="00972D06" w:rsidP="00E12ACD">
      <w:pPr>
        <w:pStyle w:val="Text-Bullet"/>
      </w:pPr>
      <w:r w:rsidRPr="00074ABD">
        <w:t>Integration into RSHE, PSHE, Computing, and wider curriculum</w:t>
      </w:r>
    </w:p>
    <w:p w14:paraId="149D195A" w14:textId="5C913839" w:rsidR="00972D06" w:rsidRPr="00074ABD" w:rsidRDefault="00972D06" w:rsidP="00E12ACD">
      <w:pPr>
        <w:pStyle w:val="Text-Bullet"/>
      </w:pPr>
      <w:r w:rsidRPr="00074ABD">
        <w:t>Regular staff training and updates on emerging risks</w:t>
      </w:r>
    </w:p>
    <w:p w14:paraId="69E24013" w14:textId="792EB12A" w:rsidR="00972D06" w:rsidRPr="00074ABD" w:rsidRDefault="00972D06" w:rsidP="00E12ACD">
      <w:pPr>
        <w:pStyle w:val="Text-Bullet"/>
      </w:pPr>
      <w:r w:rsidRPr="00074ABD">
        <w:t>Engagement with parents/carers to promote safe use of technology at home</w:t>
      </w:r>
    </w:p>
    <w:p w14:paraId="27C10374" w14:textId="2C7F502A" w:rsidR="00972D06" w:rsidRPr="00074ABD" w:rsidRDefault="00972D06" w:rsidP="00E12ACD">
      <w:pPr>
        <w:pStyle w:val="Text-Bullet"/>
      </w:pPr>
      <w:r w:rsidRPr="00074ABD">
        <w:t>Clear procedures for reporting online concerns, including cyberbullying, grooming, and harmful content</w:t>
      </w:r>
    </w:p>
    <w:p w14:paraId="628904FE" w14:textId="77777777" w:rsidR="00B140DA" w:rsidRPr="00074ABD" w:rsidRDefault="00B140DA" w:rsidP="00B140DA">
      <w:r w:rsidRPr="00074ABD">
        <w:rPr>
          <w:b/>
          <w:bCs/>
        </w:rPr>
        <w:t>Monitoring emerging platforms and risks:</w:t>
      </w:r>
    </w:p>
    <w:p w14:paraId="3D917DBC" w14:textId="77777777" w:rsidR="00B140DA" w:rsidRPr="00074ABD" w:rsidRDefault="00B140DA" w:rsidP="00B140DA">
      <w:pPr>
        <w:pStyle w:val="Text-Bullet"/>
      </w:pPr>
      <w:r w:rsidRPr="00074ABD">
        <w:t>We actively monitor emerging social media platforms, apps, and online trends that may pose risks to pupils</w:t>
      </w:r>
    </w:p>
    <w:p w14:paraId="119159A2" w14:textId="77777777" w:rsidR="00B140DA" w:rsidRPr="00074ABD" w:rsidRDefault="00B140DA" w:rsidP="00B140DA">
      <w:pPr>
        <w:pStyle w:val="Text-Bullet"/>
      </w:pPr>
      <w:r w:rsidRPr="00074ABD">
        <w:t>Staff receive regular updates on platforms popular with children (e.g., TikTok, Snapchat, Discord, Roblox, WhatsApp)</w:t>
      </w:r>
    </w:p>
    <w:p w14:paraId="10286882" w14:textId="77777777" w:rsidR="00B140DA" w:rsidRPr="00074ABD" w:rsidRDefault="00B140DA" w:rsidP="00B140DA">
      <w:pPr>
        <w:pStyle w:val="Text-Bullet"/>
      </w:pPr>
      <w:r w:rsidRPr="00074ABD">
        <w:t>We educate pupils about the risks associated with specific platforms and apps</w:t>
      </w:r>
    </w:p>
    <w:p w14:paraId="793DEFBB" w14:textId="77777777" w:rsidR="00B140DA" w:rsidRPr="00074ABD" w:rsidRDefault="00B140DA" w:rsidP="00B140DA">
      <w:pPr>
        <w:pStyle w:val="Text-Bullet"/>
      </w:pPr>
      <w:r w:rsidRPr="00074ABD">
        <w:t>Parents/carers are informed about emerging online risks through newsletters, workshops, and online safety events</w:t>
      </w:r>
    </w:p>
    <w:p w14:paraId="32AE37DB" w14:textId="742C3439" w:rsidR="00972D06" w:rsidRPr="00074ABD" w:rsidRDefault="00972D06" w:rsidP="00E12ACD">
      <w:pPr>
        <w:pStyle w:val="Heading-Sub--Num"/>
      </w:pPr>
      <w:r w:rsidRPr="00074ABD">
        <w:t>Filtering and monitoring systems</w:t>
      </w:r>
    </w:p>
    <w:p w14:paraId="60A1A7AB" w14:textId="0C029A2D" w:rsidR="00972D06" w:rsidRPr="00074ABD" w:rsidRDefault="00972D06" w:rsidP="00972D06">
      <w:pPr>
        <w:rPr>
          <w:rFonts w:eastAsiaTheme="majorEastAsia" w:cstheme="majorBidi"/>
        </w:rPr>
      </w:pPr>
      <w:r w:rsidRPr="00074ABD">
        <w:rPr>
          <w:rFonts w:eastAsiaTheme="majorEastAsia" w:cstheme="majorBidi"/>
        </w:rPr>
        <w:t>We use appropriate filtering and monitoring systems to:</w:t>
      </w:r>
    </w:p>
    <w:p w14:paraId="34AA4687" w14:textId="7BCA1146" w:rsidR="00972D06" w:rsidRPr="00074ABD" w:rsidRDefault="00972D06" w:rsidP="00E12ACD">
      <w:pPr>
        <w:pStyle w:val="Text-Bullet"/>
      </w:pPr>
      <w:r w:rsidRPr="00074ABD">
        <w:t>Block access to harmful or inappropriate content</w:t>
      </w:r>
    </w:p>
    <w:p w14:paraId="0360891B" w14:textId="09F4AD03" w:rsidR="00972D06" w:rsidRPr="00074ABD" w:rsidRDefault="00972D06" w:rsidP="00E12ACD">
      <w:pPr>
        <w:pStyle w:val="Text-Bullet"/>
      </w:pPr>
      <w:r w:rsidRPr="00074ABD">
        <w:t>Monitor user activity for signs of risk or misuse</w:t>
      </w:r>
    </w:p>
    <w:p w14:paraId="29787F0B" w14:textId="0F574934" w:rsidR="00972D06" w:rsidRPr="00074ABD" w:rsidRDefault="00972D06" w:rsidP="00E12ACD">
      <w:pPr>
        <w:pStyle w:val="Text-Bullet"/>
      </w:pPr>
      <w:r w:rsidRPr="00074ABD">
        <w:t>Alert designated staff to potential safeguarding concerns</w:t>
      </w:r>
    </w:p>
    <w:p w14:paraId="7215CABE" w14:textId="4885EE09" w:rsidR="00BD1259" w:rsidRPr="00074ABD" w:rsidRDefault="00BD1259" w:rsidP="00BD1259">
      <w:pPr>
        <w:pStyle w:val="Text-Bullet"/>
        <w:numPr>
          <w:ilvl w:val="0"/>
          <w:numId w:val="0"/>
        </w:numPr>
      </w:pPr>
      <w:r w:rsidRPr="00074ABD">
        <w:t>Filtering and monitoring systems must be reviewed at least once every academic year. This review must be conducted by the Senior Leadership Team (SLT) member responsible for filtering and monitoring, supported by the Designated Safeguarding Lead (DSL) and IT support. The review must assess the effectiveness of systems, identify any gaps or breaches, and ensure compliance with the DfE Filtering and Monitoring Standards (2026). Findings from the review are reported to governors.</w:t>
      </w:r>
    </w:p>
    <w:p w14:paraId="0EAE7F3F" w14:textId="37781613" w:rsidR="00972D06" w:rsidRPr="00074ABD" w:rsidRDefault="00972D06" w:rsidP="00972D06">
      <w:pPr>
        <w:rPr>
          <w:rFonts w:eastAsiaTheme="majorEastAsia" w:cstheme="majorBidi"/>
        </w:rPr>
      </w:pPr>
      <w:r w:rsidRPr="00074ABD">
        <w:rPr>
          <w:rFonts w:eastAsiaTheme="majorEastAsia" w:cstheme="majorBidi"/>
        </w:rPr>
        <w:t>These systems are proportionate to the age, needs, and vulnerabilities of our pupils. We follow the DfE’s Digital and Technology Standards and ensure:</w:t>
      </w:r>
    </w:p>
    <w:p w14:paraId="57545AD8" w14:textId="3EDEEBA0" w:rsidR="00972D06" w:rsidRPr="00074ABD" w:rsidRDefault="00972D06" w:rsidP="00E12ACD">
      <w:pPr>
        <w:pStyle w:val="Text-Bullet"/>
      </w:pPr>
      <w:r w:rsidRPr="00074ABD">
        <w:t>Roles and responsibilities for managing filtering and monitoring are clearly defined</w:t>
      </w:r>
    </w:p>
    <w:p w14:paraId="5A2DEAD5" w14:textId="4CB86E96" w:rsidR="00972D06" w:rsidRPr="00074ABD" w:rsidRDefault="00972D06" w:rsidP="00E12ACD">
      <w:pPr>
        <w:pStyle w:val="Text-Bullet"/>
      </w:pPr>
      <w:r w:rsidRPr="00074ABD">
        <w:t>Systems do not unreasonably impact teaching and learning</w:t>
      </w:r>
    </w:p>
    <w:p w14:paraId="2E96C978" w14:textId="55553185" w:rsidR="00972D06" w:rsidRPr="00074ABD" w:rsidRDefault="00972D06" w:rsidP="00E12ACD">
      <w:pPr>
        <w:pStyle w:val="Text-Bullet"/>
      </w:pPr>
      <w:r w:rsidRPr="00074ABD">
        <w:t>Staff are trained to understand and respond to alerts appropriately</w:t>
      </w:r>
    </w:p>
    <w:p w14:paraId="197BBBC1" w14:textId="77777777" w:rsidR="007B2941" w:rsidRPr="00074ABD" w:rsidRDefault="007B2941" w:rsidP="007B2941">
      <w:pPr>
        <w:pStyle w:val="Text-Bullet"/>
        <w:numPr>
          <w:ilvl w:val="0"/>
          <w:numId w:val="0"/>
        </w:numPr>
        <w:ind w:left="720"/>
      </w:pPr>
    </w:p>
    <w:p w14:paraId="69BBBD22" w14:textId="46FE39BD" w:rsidR="00972D06" w:rsidRPr="00074ABD" w:rsidRDefault="00972D06" w:rsidP="00E12ACD">
      <w:pPr>
        <w:pStyle w:val="Heading-Sub--Num"/>
      </w:pPr>
      <w:r w:rsidRPr="00074ABD">
        <w:lastRenderedPageBreak/>
        <w:t>Risks addressed</w:t>
      </w:r>
    </w:p>
    <w:p w14:paraId="6253B890" w14:textId="094BBE31" w:rsidR="00972D06" w:rsidRPr="00074ABD" w:rsidRDefault="00972D06" w:rsidP="00972D06">
      <w:pPr>
        <w:rPr>
          <w:rFonts w:eastAsiaTheme="majorEastAsia" w:cstheme="majorBidi"/>
        </w:rPr>
      </w:pPr>
      <w:r w:rsidRPr="00074ABD">
        <w:rPr>
          <w:rFonts w:eastAsiaTheme="majorEastAsia" w:cstheme="majorBidi"/>
        </w:rPr>
        <w:t>We educate and safeguard pupils against a range of online risks, including:</w:t>
      </w:r>
    </w:p>
    <w:p w14:paraId="40DC45C7" w14:textId="6CB12B70" w:rsidR="00972D06" w:rsidRPr="00074ABD" w:rsidRDefault="00972D06" w:rsidP="00E12ACD">
      <w:pPr>
        <w:pStyle w:val="Text-Bullet"/>
      </w:pPr>
      <w:r w:rsidRPr="00074ABD">
        <w:rPr>
          <w:b/>
          <w:bCs/>
        </w:rPr>
        <w:t>Cyberbullying</w:t>
      </w:r>
      <w:r w:rsidRPr="00074ABD">
        <w:t xml:space="preserve"> and online harassment</w:t>
      </w:r>
    </w:p>
    <w:p w14:paraId="5D6DB87C" w14:textId="2B9DCC47" w:rsidR="00972D06" w:rsidRPr="00074ABD" w:rsidRDefault="00972D06" w:rsidP="00E12ACD">
      <w:pPr>
        <w:pStyle w:val="Text-Bullet"/>
      </w:pPr>
      <w:r w:rsidRPr="00074ABD">
        <w:rPr>
          <w:b/>
          <w:bCs/>
        </w:rPr>
        <w:t>Online grooming</w:t>
      </w:r>
      <w:r w:rsidRPr="00074ABD">
        <w:t>, exploitation, and radicalisation</w:t>
      </w:r>
    </w:p>
    <w:p w14:paraId="554B5B0A" w14:textId="356D6350" w:rsidR="00972D06" w:rsidRPr="00074ABD" w:rsidRDefault="00972D06" w:rsidP="00E12ACD">
      <w:pPr>
        <w:pStyle w:val="Text-Bullet"/>
      </w:pPr>
      <w:r w:rsidRPr="00074ABD">
        <w:rPr>
          <w:b/>
          <w:bCs/>
        </w:rPr>
        <w:t>Exposure to pornography</w:t>
      </w:r>
      <w:r w:rsidRPr="00074ABD">
        <w:t>, violent content, or hate speech</w:t>
      </w:r>
    </w:p>
    <w:p w14:paraId="5540FED6" w14:textId="77777777" w:rsidR="00BD1259" w:rsidRPr="00074ABD" w:rsidRDefault="00BD1259" w:rsidP="00BD1259">
      <w:pPr>
        <w:pStyle w:val="Text-Bullet"/>
        <w:rPr>
          <w:lang w:eastAsia="en-GB"/>
        </w:rPr>
      </w:pPr>
      <w:r w:rsidRPr="00074ABD">
        <w:rPr>
          <w:b/>
          <w:bCs/>
          <w:lang w:eastAsia="en-GB"/>
        </w:rPr>
        <w:t>Making or sharing of nudes or semi-nudes</w:t>
      </w:r>
      <w:r w:rsidRPr="00074ABD">
        <w:rPr>
          <w:lang w:eastAsia="en-GB"/>
        </w:rPr>
        <w:t>, including images digitally altered or wholly generated by artificial intelligence (e.g., deepfakes). All such incidents mandate a safeguarding response.</w:t>
      </w:r>
    </w:p>
    <w:p w14:paraId="139F10B2" w14:textId="0DAE9709" w:rsidR="00972D06" w:rsidRPr="00074ABD" w:rsidRDefault="00972D06" w:rsidP="00E12ACD">
      <w:pPr>
        <w:pStyle w:val="Text-Bullet"/>
      </w:pPr>
      <w:r w:rsidRPr="00074ABD">
        <w:rPr>
          <w:b/>
          <w:bCs/>
        </w:rPr>
        <w:t>Online challenges, hoaxes</w:t>
      </w:r>
      <w:r w:rsidRPr="00074ABD">
        <w:t>, and misinformation</w:t>
      </w:r>
    </w:p>
    <w:p w14:paraId="58503C94" w14:textId="7563C7A4" w:rsidR="00972D06" w:rsidRPr="00074ABD" w:rsidRDefault="00972D06" w:rsidP="00E12ACD">
      <w:pPr>
        <w:pStyle w:val="Text-Bullet"/>
      </w:pPr>
      <w:r w:rsidRPr="00074ABD">
        <w:rPr>
          <w:b/>
          <w:bCs/>
        </w:rPr>
        <w:t>Use of generative AI</w:t>
      </w:r>
      <w:r w:rsidRPr="00074ABD">
        <w:t>, deepfakes, and manipulated media</w:t>
      </w:r>
    </w:p>
    <w:p w14:paraId="1930D149" w14:textId="4BE08F34" w:rsidR="00972D06" w:rsidRPr="00074ABD" w:rsidRDefault="00972D06" w:rsidP="00E12ACD">
      <w:pPr>
        <w:pStyle w:val="Text-Bullet"/>
      </w:pPr>
      <w:r w:rsidRPr="00074ABD">
        <w:rPr>
          <w:b/>
          <w:bCs/>
        </w:rPr>
        <w:t>Access via mobile networks</w:t>
      </w:r>
      <w:r w:rsidRPr="00074ABD">
        <w:t xml:space="preserve"> (e.g., 4G/5G) bypassing filters</w:t>
      </w:r>
    </w:p>
    <w:p w14:paraId="00D996FE" w14:textId="1F2AE1B2" w:rsidR="00972D06" w:rsidRPr="00074ABD" w:rsidRDefault="00972D06" w:rsidP="00972D06">
      <w:pPr>
        <w:rPr>
          <w:rFonts w:eastAsiaTheme="majorEastAsia" w:cstheme="majorBidi"/>
        </w:rPr>
      </w:pPr>
      <w:r w:rsidRPr="00074ABD">
        <w:rPr>
          <w:rFonts w:eastAsiaTheme="majorEastAsia" w:cstheme="majorBidi"/>
        </w:rPr>
        <w:t>Staff are trained to recognise signs of online harm and respond in line with safeguarding procedures.</w:t>
      </w:r>
    </w:p>
    <w:p w14:paraId="36824DF7" w14:textId="5022C2DA" w:rsidR="00972D06" w:rsidRPr="00074ABD" w:rsidRDefault="00972D06" w:rsidP="00E12ACD">
      <w:pPr>
        <w:pStyle w:val="Heading-Sub--Num"/>
      </w:pPr>
      <w:r w:rsidRPr="00074ABD">
        <w:t>Curriculum integration</w:t>
      </w:r>
    </w:p>
    <w:p w14:paraId="3FF5BF58" w14:textId="082D7735" w:rsidR="00972D06" w:rsidRPr="00074ABD" w:rsidRDefault="00972D06" w:rsidP="00972D06">
      <w:pPr>
        <w:rPr>
          <w:rFonts w:eastAsiaTheme="majorEastAsia" w:cstheme="majorBidi"/>
        </w:rPr>
      </w:pPr>
      <w:r w:rsidRPr="00074ABD">
        <w:rPr>
          <w:rFonts w:eastAsiaTheme="majorEastAsia" w:cstheme="majorBidi"/>
        </w:rPr>
        <w:t>Pupils are taught to:</w:t>
      </w:r>
    </w:p>
    <w:p w14:paraId="51BA6444" w14:textId="449ADA87" w:rsidR="00972D06" w:rsidRPr="00074ABD" w:rsidRDefault="00972D06" w:rsidP="00E12ACD">
      <w:pPr>
        <w:pStyle w:val="Text-Bullet"/>
      </w:pPr>
      <w:r w:rsidRPr="00074ABD">
        <w:t>Recognise online risks and unsafe behaviours</w:t>
      </w:r>
    </w:p>
    <w:p w14:paraId="76A5619C" w14:textId="74548422" w:rsidR="00972D06" w:rsidRPr="00074ABD" w:rsidRDefault="00972D06" w:rsidP="00E12ACD">
      <w:pPr>
        <w:pStyle w:val="Text-Bullet"/>
      </w:pPr>
      <w:r w:rsidRPr="00074ABD">
        <w:t>Understand privacy, consent, and digital footprints</w:t>
      </w:r>
    </w:p>
    <w:p w14:paraId="419EA6DE" w14:textId="0198DE89" w:rsidR="00972D06" w:rsidRPr="00074ABD" w:rsidRDefault="00972D06" w:rsidP="00E12ACD">
      <w:pPr>
        <w:pStyle w:val="Text-Bullet"/>
      </w:pPr>
      <w:r w:rsidRPr="00074ABD">
        <w:t>Report concerns and seek help</w:t>
      </w:r>
    </w:p>
    <w:p w14:paraId="7E745C99" w14:textId="335E1B35" w:rsidR="00972D06" w:rsidRPr="00074ABD" w:rsidRDefault="00972D06" w:rsidP="00E12ACD">
      <w:pPr>
        <w:pStyle w:val="Text-Bullet"/>
      </w:pPr>
      <w:r w:rsidRPr="00074ABD">
        <w:t>Use technology responsibly and respectfully</w:t>
      </w:r>
    </w:p>
    <w:p w14:paraId="51116480" w14:textId="3964A2CA" w:rsidR="00972D06" w:rsidRPr="00074ABD" w:rsidRDefault="00972D06" w:rsidP="00E12ACD">
      <w:pPr>
        <w:pStyle w:val="Text-Bullet"/>
      </w:pPr>
      <w:r w:rsidRPr="00074ABD">
        <w:t>Navigate misinformation, disinformation, and conspiracy theories</w:t>
      </w:r>
    </w:p>
    <w:p w14:paraId="2349535A" w14:textId="2FECAC67" w:rsidR="00972D06" w:rsidRPr="00074ABD" w:rsidRDefault="00972D06" w:rsidP="00E12ACD">
      <w:pPr>
        <w:pStyle w:val="Text-Bullet"/>
      </w:pPr>
      <w:r w:rsidRPr="00074ABD">
        <w:t>Understand the risks and dangers associated with generative AI</w:t>
      </w:r>
    </w:p>
    <w:p w14:paraId="4F0F56CC" w14:textId="4D112DD7" w:rsidR="00972D06" w:rsidRPr="00074ABD" w:rsidRDefault="00972D06" w:rsidP="00972D06">
      <w:pPr>
        <w:rPr>
          <w:rFonts w:eastAsiaTheme="majorEastAsia" w:cstheme="majorBidi"/>
        </w:rPr>
      </w:pPr>
      <w:r w:rsidRPr="00074ABD">
        <w:rPr>
          <w:rFonts w:eastAsiaTheme="majorEastAsia" w:cstheme="majorBidi"/>
        </w:rPr>
        <w:t>We use age-appropriate resources and adapt content to reflect local safeguarding concerns and pupil needs.</w:t>
      </w:r>
    </w:p>
    <w:p w14:paraId="1A81A54E" w14:textId="72522EFA" w:rsidR="00972D06" w:rsidRPr="00074ABD" w:rsidRDefault="00972D06" w:rsidP="00E12ACD">
      <w:pPr>
        <w:pStyle w:val="Heading-Sub--Num"/>
      </w:pPr>
      <w:r w:rsidRPr="00074ABD">
        <w:t>Staff responsibilities</w:t>
      </w:r>
    </w:p>
    <w:p w14:paraId="7AAF68F7" w14:textId="5BB1298E" w:rsidR="00972D06" w:rsidRPr="00074ABD" w:rsidRDefault="00972D06" w:rsidP="00972D06">
      <w:pPr>
        <w:rPr>
          <w:rFonts w:eastAsiaTheme="majorEastAsia" w:cstheme="majorBidi"/>
        </w:rPr>
      </w:pPr>
      <w:r w:rsidRPr="00074ABD">
        <w:rPr>
          <w:rFonts w:eastAsiaTheme="majorEastAsia" w:cstheme="majorBidi"/>
        </w:rPr>
        <w:t>All staff must:</w:t>
      </w:r>
    </w:p>
    <w:p w14:paraId="365ABE72" w14:textId="4A528B1C" w:rsidR="00972D06" w:rsidRPr="00074ABD" w:rsidRDefault="00972D06" w:rsidP="00E12ACD">
      <w:pPr>
        <w:pStyle w:val="Text-Bullet"/>
      </w:pPr>
      <w:r w:rsidRPr="00074ABD">
        <w:t>Supervise pupil use of technology appropriately</w:t>
      </w:r>
    </w:p>
    <w:p w14:paraId="5248F8D9" w14:textId="74709FB3" w:rsidR="00972D06" w:rsidRPr="00074ABD" w:rsidRDefault="00972D06" w:rsidP="00E12ACD">
      <w:pPr>
        <w:pStyle w:val="Text-Bullet"/>
      </w:pPr>
      <w:r w:rsidRPr="00074ABD">
        <w:t>Report breaches in filtering or monitoring systems</w:t>
      </w:r>
    </w:p>
    <w:p w14:paraId="547F8A14" w14:textId="08BB002C" w:rsidR="00972D06" w:rsidRPr="00074ABD" w:rsidRDefault="00972D06" w:rsidP="00E12ACD">
      <w:pPr>
        <w:pStyle w:val="Text-Bullet"/>
      </w:pPr>
      <w:r w:rsidRPr="00074ABD">
        <w:t>Reinforce online safety messages across the curriculum</w:t>
      </w:r>
    </w:p>
    <w:p w14:paraId="3BE0F4A9" w14:textId="76355C6A" w:rsidR="00972D06" w:rsidRPr="00074ABD" w:rsidRDefault="00972D06" w:rsidP="00E12ACD">
      <w:pPr>
        <w:pStyle w:val="Text-Bullet"/>
      </w:pPr>
      <w:r w:rsidRPr="00074ABD">
        <w:t>Be aware of the academy’s online safety and acceptable use policies</w:t>
      </w:r>
    </w:p>
    <w:p w14:paraId="4016D79A" w14:textId="5E02AF43" w:rsidR="00972D06" w:rsidRPr="00074ABD" w:rsidRDefault="00972D06" w:rsidP="00E12ACD">
      <w:pPr>
        <w:pStyle w:val="Text-Bullet"/>
      </w:pPr>
      <w:r w:rsidRPr="00074ABD">
        <w:t>Understand their role in safeguarding pupils online, including during remote learning</w:t>
      </w:r>
    </w:p>
    <w:p w14:paraId="475A117A" w14:textId="618E252F" w:rsidR="00972D06" w:rsidRPr="00074ABD" w:rsidRDefault="00972D06" w:rsidP="00E12ACD">
      <w:pPr>
        <w:pStyle w:val="Heading-Sub--Num"/>
      </w:pPr>
      <w:r w:rsidRPr="00074ABD">
        <w:t>Remote learning and home use</w:t>
      </w:r>
    </w:p>
    <w:p w14:paraId="6098282F" w14:textId="77777777" w:rsidR="00B140DA" w:rsidRPr="00074ABD" w:rsidRDefault="00B140DA" w:rsidP="00B140DA">
      <w:r w:rsidRPr="00074ABD">
        <w:t>Where pupils access learning remotely (e.g., during periods of absence, illness, or exceptional circumstances), we ensure:</w:t>
      </w:r>
    </w:p>
    <w:p w14:paraId="484A73F5" w14:textId="77777777" w:rsidR="00B140DA" w:rsidRPr="00074ABD" w:rsidRDefault="00B140DA" w:rsidP="00B140DA">
      <w:r w:rsidRPr="00074ABD">
        <w:rPr>
          <w:b/>
          <w:bCs/>
        </w:rPr>
        <w:t>Technology and platforms:</w:t>
      </w:r>
    </w:p>
    <w:p w14:paraId="6B4F5285" w14:textId="77777777" w:rsidR="00B140DA" w:rsidRPr="00074ABD" w:rsidRDefault="00B140DA">
      <w:pPr>
        <w:numPr>
          <w:ilvl w:val="0"/>
          <w:numId w:val="18"/>
        </w:numPr>
        <w:overflowPunct/>
        <w:autoSpaceDE/>
        <w:autoSpaceDN/>
        <w:adjustRightInd/>
        <w:spacing w:before="0" w:after="160" w:line="278" w:lineRule="auto"/>
        <w:jc w:val="left"/>
        <w:textAlignment w:val="auto"/>
      </w:pPr>
      <w:r w:rsidRPr="00074ABD">
        <w:t>Platforms used are secure, age-appropriate, and approved by the Trust</w:t>
      </w:r>
    </w:p>
    <w:p w14:paraId="5D1DB452" w14:textId="77777777" w:rsidR="00B140DA" w:rsidRPr="00074ABD" w:rsidRDefault="00B140DA">
      <w:pPr>
        <w:numPr>
          <w:ilvl w:val="0"/>
          <w:numId w:val="18"/>
        </w:numPr>
        <w:overflowPunct/>
        <w:autoSpaceDE/>
        <w:autoSpaceDN/>
        <w:adjustRightInd/>
        <w:spacing w:before="0" w:after="160" w:line="278" w:lineRule="auto"/>
        <w:jc w:val="left"/>
        <w:textAlignment w:val="auto"/>
      </w:pPr>
      <w:r w:rsidRPr="00074ABD">
        <w:t>Staff and pupils receive guidance on safe use of remote learning platforms</w:t>
      </w:r>
    </w:p>
    <w:p w14:paraId="579B9F4E" w14:textId="77777777" w:rsidR="00B140DA" w:rsidRPr="00074ABD" w:rsidRDefault="00B140DA">
      <w:pPr>
        <w:numPr>
          <w:ilvl w:val="0"/>
          <w:numId w:val="18"/>
        </w:numPr>
        <w:overflowPunct/>
        <w:autoSpaceDE/>
        <w:autoSpaceDN/>
        <w:adjustRightInd/>
        <w:spacing w:before="0" w:after="160" w:line="278" w:lineRule="auto"/>
        <w:jc w:val="left"/>
        <w:textAlignment w:val="auto"/>
      </w:pPr>
      <w:r w:rsidRPr="00074ABD">
        <w:t>Video calls are conducted through academy-approved platforms only</w:t>
      </w:r>
    </w:p>
    <w:p w14:paraId="083B544C" w14:textId="77777777" w:rsidR="00B140DA" w:rsidRPr="00074ABD" w:rsidRDefault="00B140DA">
      <w:pPr>
        <w:numPr>
          <w:ilvl w:val="0"/>
          <w:numId w:val="18"/>
        </w:numPr>
        <w:overflowPunct/>
        <w:autoSpaceDE/>
        <w:autoSpaceDN/>
        <w:adjustRightInd/>
        <w:spacing w:before="0" w:after="160" w:line="278" w:lineRule="auto"/>
        <w:jc w:val="left"/>
        <w:textAlignment w:val="auto"/>
      </w:pPr>
      <w:r w:rsidRPr="00074ABD">
        <w:t>Staff ensure appropriate backgrounds and professional dress during video calls</w:t>
      </w:r>
    </w:p>
    <w:p w14:paraId="671D9CBB" w14:textId="77777777" w:rsidR="00B140DA" w:rsidRPr="00074ABD" w:rsidRDefault="00B140DA">
      <w:pPr>
        <w:numPr>
          <w:ilvl w:val="0"/>
          <w:numId w:val="18"/>
        </w:numPr>
        <w:overflowPunct/>
        <w:autoSpaceDE/>
        <w:autoSpaceDN/>
        <w:adjustRightInd/>
        <w:spacing w:before="0" w:after="160" w:line="278" w:lineRule="auto"/>
        <w:jc w:val="left"/>
        <w:textAlignment w:val="auto"/>
      </w:pPr>
      <w:r w:rsidRPr="00074ABD">
        <w:lastRenderedPageBreak/>
        <w:t>One-to-one video calls with pupils are avoided unless another adult is present or the call is recorded</w:t>
      </w:r>
    </w:p>
    <w:p w14:paraId="7612A9D1" w14:textId="77777777" w:rsidR="00B140DA" w:rsidRPr="00074ABD" w:rsidRDefault="00B140DA" w:rsidP="00B140DA">
      <w:r w:rsidRPr="00074ABD">
        <w:rPr>
          <w:b/>
          <w:bCs/>
        </w:rPr>
        <w:t>Safeguarding oversight:</w:t>
      </w:r>
    </w:p>
    <w:p w14:paraId="4509A8BE" w14:textId="77777777" w:rsidR="00B140DA" w:rsidRPr="00074ABD" w:rsidRDefault="00B140DA">
      <w:pPr>
        <w:numPr>
          <w:ilvl w:val="0"/>
          <w:numId w:val="19"/>
        </w:numPr>
        <w:overflowPunct/>
        <w:autoSpaceDE/>
        <w:autoSpaceDN/>
        <w:adjustRightInd/>
        <w:spacing w:before="0" w:after="160" w:line="278" w:lineRule="auto"/>
        <w:jc w:val="left"/>
        <w:textAlignment w:val="auto"/>
      </w:pPr>
      <w:r w:rsidRPr="00074ABD">
        <w:t>Staff maintain safeguarding oversight and report concerns using normal procedures</w:t>
      </w:r>
    </w:p>
    <w:p w14:paraId="1E9B5791" w14:textId="77777777" w:rsidR="00B140DA" w:rsidRPr="00074ABD" w:rsidRDefault="00B140DA">
      <w:pPr>
        <w:numPr>
          <w:ilvl w:val="0"/>
          <w:numId w:val="19"/>
        </w:numPr>
        <w:overflowPunct/>
        <w:autoSpaceDE/>
        <w:autoSpaceDN/>
        <w:adjustRightInd/>
        <w:spacing w:before="0" w:after="160" w:line="278" w:lineRule="auto"/>
        <w:jc w:val="left"/>
        <w:textAlignment w:val="auto"/>
      </w:pPr>
      <w:r w:rsidRPr="00074ABD">
        <w:t>DSLs remain contactable during remote learning periods</w:t>
      </w:r>
    </w:p>
    <w:p w14:paraId="487B27A6" w14:textId="77777777" w:rsidR="00B140DA" w:rsidRPr="00074ABD" w:rsidRDefault="00B140DA">
      <w:pPr>
        <w:numPr>
          <w:ilvl w:val="0"/>
          <w:numId w:val="19"/>
        </w:numPr>
        <w:overflowPunct/>
        <w:autoSpaceDE/>
        <w:autoSpaceDN/>
        <w:adjustRightInd/>
        <w:spacing w:before="0" w:after="160" w:line="278" w:lineRule="auto"/>
        <w:jc w:val="left"/>
        <w:textAlignment w:val="auto"/>
      </w:pPr>
      <w:r w:rsidRPr="00074ABD">
        <w:t>Pupils and parents are provided with information on how to raise safeguarding concerns</w:t>
      </w:r>
    </w:p>
    <w:p w14:paraId="37ACDA34" w14:textId="77777777" w:rsidR="00B140DA" w:rsidRPr="00074ABD" w:rsidRDefault="00B140DA">
      <w:pPr>
        <w:numPr>
          <w:ilvl w:val="0"/>
          <w:numId w:val="19"/>
        </w:numPr>
        <w:overflowPunct/>
        <w:autoSpaceDE/>
        <w:autoSpaceDN/>
        <w:adjustRightInd/>
        <w:spacing w:before="0" w:after="160" w:line="278" w:lineRule="auto"/>
        <w:jc w:val="left"/>
        <w:textAlignment w:val="auto"/>
      </w:pPr>
      <w:r w:rsidRPr="00074ABD">
        <w:t>Regular welfare checks are conducted for vulnerable pupils</w:t>
      </w:r>
    </w:p>
    <w:p w14:paraId="7D3BE0FE" w14:textId="77777777" w:rsidR="00B140DA" w:rsidRPr="00074ABD" w:rsidRDefault="00B140DA">
      <w:pPr>
        <w:numPr>
          <w:ilvl w:val="0"/>
          <w:numId w:val="19"/>
        </w:numPr>
        <w:overflowPunct/>
        <w:autoSpaceDE/>
        <w:autoSpaceDN/>
        <w:adjustRightInd/>
        <w:spacing w:before="0" w:after="160" w:line="278" w:lineRule="auto"/>
        <w:jc w:val="left"/>
        <w:textAlignment w:val="auto"/>
      </w:pPr>
      <w:r w:rsidRPr="00074ABD">
        <w:t>Attendance at remote learning sessions is monitored</w:t>
      </w:r>
    </w:p>
    <w:p w14:paraId="7D3363E2" w14:textId="77777777" w:rsidR="00B140DA" w:rsidRPr="00074ABD" w:rsidRDefault="00B140DA" w:rsidP="00B140DA">
      <w:r w:rsidRPr="00074ABD">
        <w:rPr>
          <w:b/>
          <w:bCs/>
        </w:rPr>
        <w:t>Online safety:</w:t>
      </w:r>
    </w:p>
    <w:p w14:paraId="378BDFCB" w14:textId="77777777" w:rsidR="00B140DA" w:rsidRPr="00074ABD" w:rsidRDefault="00B140DA">
      <w:pPr>
        <w:numPr>
          <w:ilvl w:val="0"/>
          <w:numId w:val="20"/>
        </w:numPr>
        <w:overflowPunct/>
        <w:autoSpaceDE/>
        <w:autoSpaceDN/>
        <w:adjustRightInd/>
        <w:spacing w:before="0" w:after="160" w:line="278" w:lineRule="auto"/>
        <w:jc w:val="left"/>
        <w:textAlignment w:val="auto"/>
      </w:pPr>
      <w:r w:rsidRPr="00074ABD">
        <w:t>Pupils receive ongoing online safety education during remote learning</w:t>
      </w:r>
    </w:p>
    <w:p w14:paraId="0C1550FB" w14:textId="77777777" w:rsidR="00B140DA" w:rsidRPr="00074ABD" w:rsidRDefault="00B140DA">
      <w:pPr>
        <w:numPr>
          <w:ilvl w:val="0"/>
          <w:numId w:val="20"/>
        </w:numPr>
        <w:overflowPunct/>
        <w:autoSpaceDE/>
        <w:autoSpaceDN/>
        <w:adjustRightInd/>
        <w:spacing w:before="0" w:after="160" w:line="278" w:lineRule="auto"/>
        <w:jc w:val="left"/>
        <w:textAlignment w:val="auto"/>
      </w:pPr>
      <w:r w:rsidRPr="00074ABD">
        <w:t>Parents are provided with guidance on supervising online learning at home</w:t>
      </w:r>
    </w:p>
    <w:p w14:paraId="28D065AE" w14:textId="77777777" w:rsidR="00B140DA" w:rsidRPr="00074ABD" w:rsidRDefault="00B140DA">
      <w:pPr>
        <w:numPr>
          <w:ilvl w:val="0"/>
          <w:numId w:val="20"/>
        </w:numPr>
        <w:overflowPunct/>
        <w:autoSpaceDE/>
        <w:autoSpaceDN/>
        <w:adjustRightInd/>
        <w:spacing w:before="0" w:after="160" w:line="278" w:lineRule="auto"/>
        <w:jc w:val="left"/>
        <w:textAlignment w:val="auto"/>
      </w:pPr>
      <w:r w:rsidRPr="00074ABD">
        <w:t>Filtering and monitoring arrangements continue to apply where academy devices are used</w:t>
      </w:r>
    </w:p>
    <w:p w14:paraId="5DD99C66" w14:textId="77777777" w:rsidR="00B140DA" w:rsidRPr="00074ABD" w:rsidRDefault="00B140DA" w:rsidP="00B140DA">
      <w:r w:rsidRPr="00074ABD">
        <w:t>We work with families to promote safe online habits and provide support where risks are identified.</w:t>
      </w:r>
    </w:p>
    <w:p w14:paraId="4C9545F1" w14:textId="09DF011B" w:rsidR="00972D06" w:rsidRPr="00074ABD" w:rsidRDefault="00972D06" w:rsidP="00E12ACD">
      <w:pPr>
        <w:pStyle w:val="Heading-Sub--Num"/>
      </w:pPr>
      <w:r w:rsidRPr="00074ABD">
        <w:t>Artificial intelligence (AI)</w:t>
      </w:r>
    </w:p>
    <w:p w14:paraId="15A907B8" w14:textId="585C7A57" w:rsidR="00972D06" w:rsidRPr="00074ABD" w:rsidRDefault="00972D06" w:rsidP="00972D06">
      <w:pPr>
        <w:rPr>
          <w:rFonts w:eastAsiaTheme="majorEastAsia" w:cstheme="majorBidi"/>
        </w:rPr>
      </w:pPr>
      <w:r w:rsidRPr="00074ABD">
        <w:rPr>
          <w:rFonts w:eastAsiaTheme="majorEastAsia" w:cstheme="majorBidi"/>
        </w:rPr>
        <w:t>Generative artificial intelligence (AI) tools are now widespread and easy to access. Staff, pupils and parents/carers may be familiar with generative chatbots such as ChatGPT and Google Gemini.</w:t>
      </w:r>
    </w:p>
    <w:p w14:paraId="1099D72B" w14:textId="54095655" w:rsidR="00972D06" w:rsidRPr="00074ABD" w:rsidRDefault="00972D06" w:rsidP="00972D06">
      <w:pPr>
        <w:rPr>
          <w:rFonts w:eastAsiaTheme="majorEastAsia" w:cstheme="majorBidi"/>
        </w:rPr>
      </w:pPr>
      <w:r w:rsidRPr="00074ABD">
        <w:rPr>
          <w:rFonts w:eastAsiaTheme="majorEastAsia" w:cstheme="majorBidi"/>
        </w:rPr>
        <w:t>Aspire Multi-Academy Trust recognise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78E03E5F" w14:textId="5A8E33C6" w:rsidR="00972D06" w:rsidRPr="00074ABD" w:rsidRDefault="00972D06" w:rsidP="00972D06">
      <w:pPr>
        <w:rPr>
          <w:rFonts w:eastAsiaTheme="majorEastAsia" w:cstheme="majorBidi"/>
        </w:rPr>
      </w:pPr>
      <w:r w:rsidRPr="00074ABD">
        <w:rPr>
          <w:rFonts w:eastAsiaTheme="majorEastAsia" w:cstheme="majorBidi"/>
        </w:rPr>
        <w:t xml:space="preserve">Our academies will treat any use of AI to access harmful content or bully pupils in line with this policy and our AI and Emerging </w:t>
      </w:r>
      <w:commentRangeStart w:id="8"/>
      <w:r w:rsidRPr="00074ABD">
        <w:rPr>
          <w:rFonts w:eastAsiaTheme="majorEastAsia" w:cstheme="majorBidi"/>
        </w:rPr>
        <w:t>Technologies</w:t>
      </w:r>
      <w:commentRangeEnd w:id="8"/>
      <w:r w:rsidRPr="00074ABD">
        <w:rPr>
          <w:rStyle w:val="CommentReference"/>
          <w:rFonts w:eastAsiaTheme="majorEastAsia" w:cstheme="majorBidi"/>
          <w:sz w:val="22"/>
          <w:szCs w:val="20"/>
        </w:rPr>
        <w:commentReference w:id="8"/>
      </w:r>
      <w:r w:rsidRPr="00074ABD">
        <w:rPr>
          <w:rFonts w:eastAsiaTheme="majorEastAsia" w:cstheme="majorBidi"/>
        </w:rPr>
        <w:t xml:space="preserve"> Policy.</w:t>
      </w:r>
    </w:p>
    <w:p w14:paraId="4DC5B3BA" w14:textId="73B9DD84" w:rsidR="00972D06" w:rsidRPr="00074ABD" w:rsidRDefault="00C869CB" w:rsidP="00972D06">
      <w:pPr>
        <w:rPr>
          <w:rFonts w:eastAsiaTheme="majorEastAsia" w:cstheme="majorBidi"/>
        </w:rPr>
      </w:pPr>
      <w:r w:rsidRPr="00074ABD">
        <w:rPr>
          <w:rFonts w:eastAsiaTheme="majorEastAsia" w:cstheme="majorBidi"/>
        </w:rPr>
        <w:t xml:space="preserve">We integrate dedicated guidance and resource frameworks addressing safeguarding, data protection, and ethical risks involved in the educational use of Generative AI. Staff should be aware of the risks of using AI tools while they are still being developed and should carry out risk assessments for any new AI tool being used by the school. </w:t>
      </w:r>
      <w:bookmarkStart w:id="9" w:name="_Hlk203058961"/>
      <w:r w:rsidRPr="00074ABD">
        <w:rPr>
          <w:rFonts w:eastAsiaTheme="majorEastAsia" w:cstheme="majorBidi"/>
        </w:rPr>
        <w:t xml:space="preserve">Our school’s requirements for filtering and monitoring also apply to the use of AI, in line with Keeping Children Safe in Education 2026. </w:t>
      </w:r>
      <w:bookmarkEnd w:id="9"/>
    </w:p>
    <w:p w14:paraId="348CD218" w14:textId="01411955" w:rsidR="00972D06" w:rsidRPr="00074ABD" w:rsidRDefault="00972D06" w:rsidP="00E12ACD">
      <w:pPr>
        <w:pStyle w:val="Heading-Sub--Num"/>
      </w:pPr>
      <w:r w:rsidRPr="00074ABD">
        <w:t>Use of mobile phones, cameras and other devices</w:t>
      </w:r>
    </w:p>
    <w:p w14:paraId="4B19DC08" w14:textId="77777777" w:rsidR="0021185F" w:rsidRPr="00074ABD" w:rsidRDefault="00972D06" w:rsidP="00972D06">
      <w:pPr>
        <w:rPr>
          <w:rFonts w:eastAsiaTheme="majorEastAsia" w:cstheme="majorBidi"/>
        </w:rPr>
      </w:pPr>
      <w:r w:rsidRPr="00074ABD">
        <w:rPr>
          <w:rFonts w:eastAsiaTheme="majorEastAsia" w:cstheme="majorBidi"/>
        </w:rPr>
        <w:t>To safeguard our pupils, ASPIRE Multi-Academy Trust requires that personal mobile phones, cameras, and any other devices capable of capturing or sharing images are not used by staff, volunteers, visitors, or pupils within the academy setting. All staff and visitors must store personal devices securely and out of sight during working hours. Only school-owned devices may be used to capture images or videos of children, and these must be used in line with our Trust’s data protection and safeguarding policies. Images and recordings are only taken with parental consent, stored securely, and are never shared via personal devices or social media.</w:t>
      </w:r>
    </w:p>
    <w:p w14:paraId="50C3FD3B" w14:textId="77777777" w:rsidR="0021185F" w:rsidRPr="00074ABD" w:rsidRDefault="0021185F" w:rsidP="0021185F">
      <w:pPr>
        <w:rPr>
          <w:rFonts w:eastAsiaTheme="majorEastAsia" w:cstheme="majorBidi"/>
        </w:rPr>
      </w:pPr>
      <w:r w:rsidRPr="00074ABD">
        <w:rPr>
          <w:rFonts w:eastAsiaTheme="majorEastAsia" w:cstheme="majorBidi"/>
        </w:rPr>
        <w:t>Breaches of this policy will be treated as a safeguarding concern and may result in:</w:t>
      </w:r>
    </w:p>
    <w:p w14:paraId="09D6AAAF" w14:textId="77777777" w:rsidR="0021185F" w:rsidRPr="00074ABD" w:rsidRDefault="0021185F">
      <w:pPr>
        <w:numPr>
          <w:ilvl w:val="0"/>
          <w:numId w:val="12"/>
        </w:numPr>
        <w:rPr>
          <w:rFonts w:eastAsiaTheme="majorEastAsia" w:cstheme="majorBidi"/>
        </w:rPr>
      </w:pPr>
      <w:r w:rsidRPr="00074ABD">
        <w:rPr>
          <w:rFonts w:eastAsiaTheme="majorEastAsia" w:cstheme="majorBidi"/>
        </w:rPr>
        <w:t>Immediate referral to the DSL</w:t>
      </w:r>
    </w:p>
    <w:p w14:paraId="0B5EC4C8" w14:textId="77777777" w:rsidR="0021185F" w:rsidRPr="00074ABD" w:rsidRDefault="0021185F">
      <w:pPr>
        <w:numPr>
          <w:ilvl w:val="0"/>
          <w:numId w:val="12"/>
        </w:numPr>
        <w:rPr>
          <w:rFonts w:eastAsiaTheme="majorEastAsia" w:cstheme="majorBidi"/>
        </w:rPr>
      </w:pPr>
      <w:r w:rsidRPr="00074ABD">
        <w:rPr>
          <w:rFonts w:eastAsiaTheme="majorEastAsia" w:cstheme="majorBidi"/>
        </w:rPr>
        <w:t>Disciplinary action in line with the Trust's Staff Disciplinary Procedure</w:t>
      </w:r>
    </w:p>
    <w:p w14:paraId="4DAFF1E4" w14:textId="77777777" w:rsidR="0021185F" w:rsidRPr="00074ABD" w:rsidRDefault="0021185F">
      <w:pPr>
        <w:numPr>
          <w:ilvl w:val="0"/>
          <w:numId w:val="12"/>
        </w:numPr>
        <w:rPr>
          <w:rFonts w:eastAsiaTheme="majorEastAsia" w:cstheme="majorBidi"/>
        </w:rPr>
      </w:pPr>
      <w:r w:rsidRPr="00074ABD">
        <w:rPr>
          <w:rFonts w:eastAsiaTheme="majorEastAsia" w:cstheme="majorBidi"/>
        </w:rPr>
        <w:lastRenderedPageBreak/>
        <w:t>Referral to the LADO if the breach involves inappropriate images of children</w:t>
      </w:r>
    </w:p>
    <w:p w14:paraId="71DF8B5F" w14:textId="77777777" w:rsidR="0021185F" w:rsidRPr="00074ABD" w:rsidRDefault="0021185F">
      <w:pPr>
        <w:numPr>
          <w:ilvl w:val="0"/>
          <w:numId w:val="12"/>
        </w:numPr>
        <w:rPr>
          <w:rFonts w:eastAsiaTheme="majorEastAsia" w:cstheme="majorBidi"/>
        </w:rPr>
      </w:pPr>
      <w:r w:rsidRPr="00074ABD">
        <w:rPr>
          <w:rFonts w:eastAsiaTheme="majorEastAsia" w:cstheme="majorBidi"/>
        </w:rPr>
        <w:t>Police involvement if a criminal offence is suspected</w:t>
      </w:r>
    </w:p>
    <w:p w14:paraId="1964AF4C" w14:textId="5CD44B75" w:rsidR="00E12ACD" w:rsidRPr="00074ABD" w:rsidRDefault="00972D06" w:rsidP="00972D06">
      <w:pPr>
        <w:rPr>
          <w:rFonts w:eastAsiaTheme="majorEastAsia" w:cstheme="majorBidi"/>
        </w:rPr>
      </w:pPr>
      <w:r w:rsidRPr="00074ABD">
        <w:rPr>
          <w:rFonts w:eastAsiaTheme="majorEastAsia" w:cstheme="majorBidi"/>
        </w:rPr>
        <w:t>Any concerns or breaches of this policy are reported immediately to a designated safeguarding lead (DSL) who will follow the appropriate safeguarding procedures.</w:t>
      </w:r>
    </w:p>
    <w:p w14:paraId="42C997B2" w14:textId="77777777" w:rsidR="00B140DA" w:rsidRPr="00074ABD" w:rsidRDefault="00B140DA" w:rsidP="00B140DA">
      <w:r w:rsidRPr="00074ABD">
        <w:rPr>
          <w:b/>
          <w:bCs/>
        </w:rPr>
        <w:t>Photography and Filming Consent</w:t>
      </w:r>
    </w:p>
    <w:p w14:paraId="4ACD5883" w14:textId="77777777" w:rsidR="00B140DA" w:rsidRPr="00074ABD" w:rsidRDefault="00B140DA" w:rsidP="00B140DA">
      <w:r w:rsidRPr="00074ABD">
        <w:t>We obtain written consent from parents/carers before taking or using photographs or videos of pupils. Consent covers:</w:t>
      </w:r>
    </w:p>
    <w:p w14:paraId="42C9730E" w14:textId="77777777" w:rsidR="00B140DA" w:rsidRPr="00074ABD" w:rsidRDefault="00B140DA">
      <w:pPr>
        <w:numPr>
          <w:ilvl w:val="0"/>
          <w:numId w:val="21"/>
        </w:numPr>
        <w:overflowPunct/>
        <w:autoSpaceDE/>
        <w:autoSpaceDN/>
        <w:adjustRightInd/>
        <w:spacing w:before="0" w:after="160" w:line="278" w:lineRule="auto"/>
        <w:jc w:val="left"/>
        <w:textAlignment w:val="auto"/>
      </w:pPr>
      <w:r w:rsidRPr="00074ABD">
        <w:t>Use of images on the academy website</w:t>
      </w:r>
    </w:p>
    <w:p w14:paraId="454FB548" w14:textId="77777777" w:rsidR="00B140DA" w:rsidRPr="00074ABD" w:rsidRDefault="00B140DA">
      <w:pPr>
        <w:numPr>
          <w:ilvl w:val="0"/>
          <w:numId w:val="21"/>
        </w:numPr>
        <w:overflowPunct/>
        <w:autoSpaceDE/>
        <w:autoSpaceDN/>
        <w:adjustRightInd/>
        <w:spacing w:before="0" w:after="160" w:line="278" w:lineRule="auto"/>
        <w:jc w:val="left"/>
        <w:textAlignment w:val="auto"/>
      </w:pPr>
      <w:r w:rsidRPr="00074ABD">
        <w:t>Use of images in academy publications and displays</w:t>
      </w:r>
    </w:p>
    <w:p w14:paraId="1DEA52CA" w14:textId="77777777" w:rsidR="00B140DA" w:rsidRPr="00074ABD" w:rsidRDefault="00B140DA">
      <w:pPr>
        <w:numPr>
          <w:ilvl w:val="0"/>
          <w:numId w:val="21"/>
        </w:numPr>
        <w:overflowPunct/>
        <w:autoSpaceDE/>
        <w:autoSpaceDN/>
        <w:adjustRightInd/>
        <w:spacing w:before="0" w:after="160" w:line="278" w:lineRule="auto"/>
        <w:jc w:val="left"/>
        <w:textAlignment w:val="auto"/>
      </w:pPr>
      <w:r w:rsidRPr="00074ABD">
        <w:t>Use of images in local media</w:t>
      </w:r>
    </w:p>
    <w:p w14:paraId="4176DBBC" w14:textId="77777777" w:rsidR="00B140DA" w:rsidRPr="00074ABD" w:rsidRDefault="00B140DA">
      <w:pPr>
        <w:numPr>
          <w:ilvl w:val="0"/>
          <w:numId w:val="21"/>
        </w:numPr>
        <w:overflowPunct/>
        <w:autoSpaceDE/>
        <w:autoSpaceDN/>
        <w:adjustRightInd/>
        <w:spacing w:before="0" w:after="160" w:line="278" w:lineRule="auto"/>
        <w:jc w:val="left"/>
        <w:textAlignment w:val="auto"/>
      </w:pPr>
      <w:r w:rsidRPr="00074ABD">
        <w:t>Use of images on social media (academy accounts only)</w:t>
      </w:r>
    </w:p>
    <w:p w14:paraId="07D898A9" w14:textId="77777777" w:rsidR="00B140DA" w:rsidRPr="00074ABD" w:rsidRDefault="00B140DA" w:rsidP="00B140DA">
      <w:r w:rsidRPr="00074ABD">
        <w:t>Parents can withdraw consent at any time. We maintain a register of pupils who cannot be photographed and ensure all staff are aware.</w:t>
      </w:r>
    </w:p>
    <w:p w14:paraId="1B654B50" w14:textId="77777777" w:rsidR="00B140DA" w:rsidRPr="00074ABD" w:rsidRDefault="00B140DA" w:rsidP="00B140DA">
      <w:r w:rsidRPr="00074ABD">
        <w:rPr>
          <w:b/>
          <w:bCs/>
        </w:rPr>
        <w:t>When taking photographs or videos, staff must:</w:t>
      </w:r>
    </w:p>
    <w:p w14:paraId="1806ED38"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Only use academy-owned devices</w:t>
      </w:r>
    </w:p>
    <w:p w14:paraId="5CC736D0"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Focus on the activity rather than individual children where possible</w:t>
      </w:r>
    </w:p>
    <w:p w14:paraId="618EAF9D"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Ensure children are appropriately dressed</w:t>
      </w:r>
    </w:p>
    <w:p w14:paraId="39F40303"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Not take images in sensitive locations (e.g., changing rooms, toilets)</w:t>
      </w:r>
    </w:p>
    <w:p w14:paraId="61244FEC"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Store images securely on the academy network</w:t>
      </w:r>
    </w:p>
    <w:p w14:paraId="491AF5AA"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Delete images from devices after transferring to the academy network</w:t>
      </w:r>
    </w:p>
    <w:p w14:paraId="2A4F47F0" w14:textId="77777777" w:rsidR="00B140DA" w:rsidRPr="00074ABD" w:rsidRDefault="00B140DA">
      <w:pPr>
        <w:numPr>
          <w:ilvl w:val="0"/>
          <w:numId w:val="22"/>
        </w:numPr>
        <w:overflowPunct/>
        <w:autoSpaceDE/>
        <w:autoSpaceDN/>
        <w:adjustRightInd/>
        <w:spacing w:before="0" w:after="160" w:line="278" w:lineRule="auto"/>
        <w:jc w:val="left"/>
        <w:textAlignment w:val="auto"/>
      </w:pPr>
      <w:r w:rsidRPr="00074ABD">
        <w:t>Never share images via personal devices or social media</w:t>
      </w:r>
    </w:p>
    <w:p w14:paraId="6FCF0562" w14:textId="07E87B0D" w:rsidR="00B140DA" w:rsidRPr="00074ABD" w:rsidRDefault="00B22006" w:rsidP="00B140DA">
      <w:r w:rsidRPr="00074ABD">
        <w:rPr>
          <w:b/>
          <w:bCs/>
        </w:rPr>
        <w:t>8</w:t>
      </w:r>
      <w:r w:rsidR="00B140DA" w:rsidRPr="00074ABD">
        <w:rPr>
          <w:b/>
          <w:bCs/>
        </w:rPr>
        <w:t>.8a</w:t>
      </w:r>
      <w:r w:rsidR="004D3FC1" w:rsidRPr="00074ABD">
        <w:rPr>
          <w:b/>
          <w:bCs/>
        </w:rPr>
        <w:t xml:space="preserve">  </w:t>
      </w:r>
      <w:r w:rsidR="00B140DA" w:rsidRPr="00074ABD">
        <w:rPr>
          <w:b/>
          <w:bCs/>
        </w:rPr>
        <w:t xml:space="preserve"> Staff Personal Social Media Use</w:t>
      </w:r>
    </w:p>
    <w:p w14:paraId="740E7410" w14:textId="77777777" w:rsidR="00B140DA" w:rsidRPr="00074ABD" w:rsidRDefault="00B140DA" w:rsidP="00B140DA">
      <w:r w:rsidRPr="00074ABD">
        <w:t>Staff must maintain professional boundaries in their use of social media and online platforms. All staff must:</w:t>
      </w:r>
    </w:p>
    <w:p w14:paraId="69878691" w14:textId="77777777" w:rsidR="00B140DA" w:rsidRPr="00074ABD" w:rsidRDefault="00B140DA">
      <w:pPr>
        <w:numPr>
          <w:ilvl w:val="0"/>
          <w:numId w:val="16"/>
        </w:numPr>
        <w:overflowPunct/>
        <w:autoSpaceDE/>
        <w:autoSpaceDN/>
        <w:adjustRightInd/>
        <w:spacing w:before="0" w:after="160" w:line="278" w:lineRule="auto"/>
        <w:jc w:val="left"/>
        <w:textAlignment w:val="auto"/>
      </w:pPr>
      <w:r w:rsidRPr="00074ABD">
        <w:t>Not accept friend requests or follow pupils or parents on personal social media accounts</w:t>
      </w:r>
    </w:p>
    <w:p w14:paraId="0F425327" w14:textId="77777777" w:rsidR="00B140DA" w:rsidRPr="00074ABD" w:rsidRDefault="00B140DA">
      <w:pPr>
        <w:numPr>
          <w:ilvl w:val="0"/>
          <w:numId w:val="16"/>
        </w:numPr>
        <w:overflowPunct/>
        <w:autoSpaceDE/>
        <w:autoSpaceDN/>
        <w:adjustRightInd/>
        <w:spacing w:before="0" w:after="160" w:line="278" w:lineRule="auto"/>
        <w:jc w:val="left"/>
        <w:textAlignment w:val="auto"/>
      </w:pPr>
      <w:r w:rsidRPr="00074ABD">
        <w:t>Not share personal contact details (phone numbers, email addresses, social media handles) with pupils</w:t>
      </w:r>
    </w:p>
    <w:p w14:paraId="7E7CB6E9" w14:textId="77777777" w:rsidR="00B140DA" w:rsidRPr="00074ABD" w:rsidRDefault="00B140DA">
      <w:pPr>
        <w:numPr>
          <w:ilvl w:val="0"/>
          <w:numId w:val="16"/>
        </w:numPr>
        <w:overflowPunct/>
        <w:autoSpaceDE/>
        <w:autoSpaceDN/>
        <w:adjustRightInd/>
        <w:spacing w:before="0" w:after="160" w:line="278" w:lineRule="auto"/>
        <w:jc w:val="left"/>
        <w:textAlignment w:val="auto"/>
      </w:pPr>
      <w:r w:rsidRPr="00074ABD">
        <w:t>Ensure privacy settings on personal social media accounts are set to maximum</w:t>
      </w:r>
    </w:p>
    <w:p w14:paraId="11820E3F" w14:textId="77777777" w:rsidR="00B140DA" w:rsidRPr="00074ABD" w:rsidRDefault="00B140DA">
      <w:pPr>
        <w:numPr>
          <w:ilvl w:val="0"/>
          <w:numId w:val="16"/>
        </w:numPr>
        <w:overflowPunct/>
        <w:autoSpaceDE/>
        <w:autoSpaceDN/>
        <w:adjustRightInd/>
        <w:spacing w:before="0" w:after="160" w:line="278" w:lineRule="auto"/>
        <w:jc w:val="left"/>
        <w:textAlignment w:val="auto"/>
      </w:pPr>
      <w:r w:rsidRPr="00074ABD">
        <w:t>Not post content that could bring the academy or Trust into disrepute</w:t>
      </w:r>
    </w:p>
    <w:p w14:paraId="45693544" w14:textId="77777777" w:rsidR="00B140DA" w:rsidRPr="00074ABD" w:rsidRDefault="00B140DA">
      <w:pPr>
        <w:numPr>
          <w:ilvl w:val="0"/>
          <w:numId w:val="16"/>
        </w:numPr>
        <w:overflowPunct/>
        <w:autoSpaceDE/>
        <w:autoSpaceDN/>
        <w:adjustRightInd/>
        <w:spacing w:before="0" w:after="160" w:line="278" w:lineRule="auto"/>
        <w:jc w:val="left"/>
        <w:textAlignment w:val="auto"/>
      </w:pPr>
      <w:r w:rsidRPr="00074ABD">
        <w:t>Report any inappropriate contact from pupils or parents via social media to the DSL</w:t>
      </w:r>
    </w:p>
    <w:p w14:paraId="702D5C40" w14:textId="77777777" w:rsidR="00B140DA" w:rsidRPr="00074ABD" w:rsidRDefault="00B140DA">
      <w:pPr>
        <w:numPr>
          <w:ilvl w:val="0"/>
          <w:numId w:val="16"/>
        </w:numPr>
        <w:overflowPunct/>
        <w:autoSpaceDE/>
        <w:autoSpaceDN/>
        <w:adjustRightInd/>
        <w:spacing w:before="0" w:after="160" w:line="278" w:lineRule="auto"/>
        <w:jc w:val="left"/>
        <w:textAlignment w:val="auto"/>
      </w:pPr>
      <w:r w:rsidRPr="00074ABD">
        <w:t>Be aware that online conduct outside of work can impact on their professional role</w:t>
      </w:r>
    </w:p>
    <w:p w14:paraId="1738E855" w14:textId="77777777" w:rsidR="00B140DA" w:rsidRPr="00074ABD" w:rsidRDefault="00B140DA" w:rsidP="00B140DA">
      <w:r w:rsidRPr="00074ABD">
        <w:t>Staff should refer to the Trust's Staff Code of Conduct and Acceptable Use Policy for full guidance on online conduct.</w:t>
      </w:r>
    </w:p>
    <w:p w14:paraId="0679200B" w14:textId="7D35B9B3" w:rsidR="00B140DA" w:rsidRPr="00074ABD" w:rsidRDefault="00B140DA" w:rsidP="00B140DA">
      <w:r w:rsidRPr="00074ABD">
        <w:t>Breaches of this guidance may result in disciplinary action.</w:t>
      </w:r>
    </w:p>
    <w:p w14:paraId="4D1C62AC" w14:textId="77777777" w:rsidR="007B2941" w:rsidRPr="00074ABD" w:rsidRDefault="007B2941" w:rsidP="00B140DA">
      <w:pPr>
        <w:rPr>
          <w:rFonts w:eastAsiaTheme="majorEastAsia" w:cstheme="majorBidi"/>
        </w:rPr>
      </w:pPr>
    </w:p>
    <w:p w14:paraId="2138259C" w14:textId="27F38567" w:rsidR="008D791A" w:rsidRPr="00074ABD" w:rsidRDefault="004D3FC1" w:rsidP="008D791A">
      <w:pPr>
        <w:rPr>
          <w:rFonts w:eastAsiaTheme="majorEastAsia" w:cstheme="majorBidi"/>
        </w:rPr>
      </w:pPr>
      <w:r w:rsidRPr="00074ABD">
        <w:rPr>
          <w:rFonts w:eastAsiaTheme="majorEastAsia" w:cstheme="majorBidi"/>
          <w:b/>
          <w:bCs/>
        </w:rPr>
        <w:lastRenderedPageBreak/>
        <w:t>8</w:t>
      </w:r>
      <w:r w:rsidR="008D791A" w:rsidRPr="00074ABD">
        <w:rPr>
          <w:rFonts w:eastAsiaTheme="majorEastAsia" w:cstheme="majorBidi"/>
          <w:b/>
          <w:bCs/>
        </w:rPr>
        <w:t>.9</w:t>
      </w:r>
      <w:r w:rsidRPr="00074ABD">
        <w:rPr>
          <w:rFonts w:eastAsiaTheme="majorEastAsia" w:cstheme="majorBidi"/>
          <w:b/>
          <w:bCs/>
        </w:rPr>
        <w:t xml:space="preserve">   </w:t>
      </w:r>
      <w:r w:rsidR="008D791A" w:rsidRPr="00074ABD">
        <w:rPr>
          <w:rFonts w:eastAsiaTheme="majorEastAsia" w:cstheme="majorBidi"/>
          <w:b/>
          <w:bCs/>
        </w:rPr>
        <w:t xml:space="preserve"> Pupil Mobile Phone Use</w:t>
      </w:r>
    </w:p>
    <w:p w14:paraId="0207A12D" w14:textId="23F24824" w:rsidR="008D791A" w:rsidRPr="00074ABD" w:rsidRDefault="008D791A" w:rsidP="008D791A">
      <w:pPr>
        <w:rPr>
          <w:rFonts w:eastAsiaTheme="majorEastAsia" w:cstheme="majorBidi"/>
        </w:rPr>
      </w:pPr>
      <w:r w:rsidRPr="00074ABD">
        <w:rPr>
          <w:rFonts w:eastAsiaTheme="majorEastAsia" w:cstheme="majorBidi"/>
        </w:rPr>
        <w:t>In line with KCSIE 2026, all our academies operate as mobile phone-free environments. Pupils are restricted from accessing mobile phones during lessons, breaktimes, and lunchtimes.</w:t>
      </w:r>
    </w:p>
    <w:p w14:paraId="2B41D8D2" w14:textId="72B281B8" w:rsidR="008D791A" w:rsidRPr="00074ABD" w:rsidRDefault="008D791A" w:rsidP="00C869CB">
      <w:pPr>
        <w:pStyle w:val="Text-Bullet"/>
      </w:pPr>
      <w:r w:rsidRPr="00074ABD">
        <w:t>Pupils must hand in their mobile phones at the start of the school day to the school office</w:t>
      </w:r>
    </w:p>
    <w:p w14:paraId="1827C82F" w14:textId="77777777" w:rsidR="008D791A" w:rsidRPr="00074ABD" w:rsidRDefault="008D791A">
      <w:pPr>
        <w:numPr>
          <w:ilvl w:val="0"/>
          <w:numId w:val="11"/>
        </w:numPr>
        <w:rPr>
          <w:rFonts w:eastAsiaTheme="majorEastAsia" w:cstheme="majorBidi"/>
        </w:rPr>
      </w:pPr>
      <w:r w:rsidRPr="00074ABD">
        <w:rPr>
          <w:rFonts w:eastAsiaTheme="majorEastAsia" w:cstheme="majorBidi"/>
        </w:rPr>
        <w:t>Phones are stored securely in a locked cabinet</w:t>
      </w:r>
    </w:p>
    <w:p w14:paraId="49376906" w14:textId="77777777" w:rsidR="008D791A" w:rsidRPr="00074ABD" w:rsidRDefault="008D791A">
      <w:pPr>
        <w:numPr>
          <w:ilvl w:val="0"/>
          <w:numId w:val="11"/>
        </w:numPr>
        <w:rPr>
          <w:rFonts w:eastAsiaTheme="majorEastAsia" w:cstheme="majorBidi"/>
        </w:rPr>
      </w:pPr>
      <w:r w:rsidRPr="00074ABD">
        <w:rPr>
          <w:rFonts w:eastAsiaTheme="majorEastAsia" w:cstheme="majorBidi"/>
        </w:rPr>
        <w:t>Phones are returned to pupils at the end of the school day</w:t>
      </w:r>
    </w:p>
    <w:p w14:paraId="6DC4DCA0" w14:textId="77777777" w:rsidR="008D791A" w:rsidRPr="00074ABD" w:rsidRDefault="008D791A">
      <w:pPr>
        <w:numPr>
          <w:ilvl w:val="0"/>
          <w:numId w:val="11"/>
        </w:numPr>
        <w:rPr>
          <w:rFonts w:eastAsiaTheme="majorEastAsia" w:cstheme="majorBidi"/>
        </w:rPr>
      </w:pPr>
      <w:r w:rsidRPr="00074ABD">
        <w:rPr>
          <w:rFonts w:eastAsiaTheme="majorEastAsia" w:cstheme="majorBidi"/>
        </w:rPr>
        <w:t>Any pupil found using a mobile phone during restricted times will have it confiscated and parents/carers will be contacted</w:t>
      </w:r>
    </w:p>
    <w:p w14:paraId="3450D0F9" w14:textId="77777777" w:rsidR="008D791A" w:rsidRPr="00074ABD" w:rsidRDefault="008D791A">
      <w:pPr>
        <w:numPr>
          <w:ilvl w:val="0"/>
          <w:numId w:val="11"/>
        </w:numPr>
        <w:rPr>
          <w:rFonts w:eastAsiaTheme="majorEastAsia" w:cstheme="majorBidi"/>
        </w:rPr>
      </w:pPr>
      <w:r w:rsidRPr="00074ABD">
        <w:rPr>
          <w:rFonts w:eastAsiaTheme="majorEastAsia" w:cstheme="majorBidi"/>
        </w:rPr>
        <w:t>Exceptions may be made for pupils with specific medical needs or safeguarding circumstances, with prior approval from the Headteacher</w:t>
      </w:r>
    </w:p>
    <w:p w14:paraId="1B6DBB33" w14:textId="77777777" w:rsidR="008D791A" w:rsidRPr="00074ABD" w:rsidRDefault="008D791A" w:rsidP="008D791A">
      <w:pPr>
        <w:rPr>
          <w:rFonts w:eastAsiaTheme="majorEastAsia" w:cstheme="majorBidi"/>
        </w:rPr>
      </w:pPr>
      <w:r w:rsidRPr="00074ABD">
        <w:rPr>
          <w:rFonts w:eastAsiaTheme="majorEastAsia" w:cstheme="majorBidi"/>
        </w:rPr>
        <w:t>This policy applies to all mobile devices capable of communication or internet access, including smartphones and smartwatches with communication functions.</w:t>
      </w:r>
    </w:p>
    <w:p w14:paraId="46A5C283" w14:textId="7B528450" w:rsidR="00972D06" w:rsidRPr="00074ABD" w:rsidRDefault="00972D06" w:rsidP="00972D06">
      <w:pPr>
        <w:pStyle w:val="Heading-Num-Section"/>
      </w:pPr>
      <w:r w:rsidRPr="00074ABD">
        <w:t>Working with parents/carers</w:t>
      </w:r>
    </w:p>
    <w:p w14:paraId="6023F581" w14:textId="5032B313" w:rsidR="00972D06" w:rsidRPr="00074ABD" w:rsidRDefault="00972D06" w:rsidP="00972D06">
      <w:pPr>
        <w:rPr>
          <w:rFonts w:eastAsiaTheme="majorEastAsia" w:cstheme="majorBidi"/>
        </w:rPr>
      </w:pPr>
      <w:r w:rsidRPr="00074ABD">
        <w:rPr>
          <w:rFonts w:eastAsiaTheme="majorEastAsia" w:cstheme="majorBidi"/>
        </w:rPr>
        <w:t>At Aspire Multi-Academy Trust, we recognise that safeguarding is most effective when schools work in partnership with parents and carers. We are committed to building strong, transparent relationships with families, based on mutual trust, respect, and shared responsibility for keeping children safe.</w:t>
      </w:r>
    </w:p>
    <w:p w14:paraId="5E8E2E80" w14:textId="5B0DAFFA" w:rsidR="00972D06" w:rsidRPr="00074ABD" w:rsidRDefault="00972D06" w:rsidP="00E12ACD">
      <w:pPr>
        <w:pStyle w:val="Heading-Sub--Num"/>
      </w:pPr>
      <w:r w:rsidRPr="00074ABD">
        <w:t>Communication and transparency</w:t>
      </w:r>
    </w:p>
    <w:p w14:paraId="0F9AE023" w14:textId="24905091" w:rsidR="00972D06" w:rsidRPr="00074ABD" w:rsidRDefault="00972D06" w:rsidP="00972D06">
      <w:pPr>
        <w:rPr>
          <w:rFonts w:eastAsiaTheme="majorEastAsia" w:cstheme="majorBidi"/>
        </w:rPr>
      </w:pPr>
      <w:r w:rsidRPr="00074ABD">
        <w:rPr>
          <w:rFonts w:eastAsiaTheme="majorEastAsia" w:cstheme="majorBidi"/>
        </w:rPr>
        <w:t>We ensure that parents/carers:</w:t>
      </w:r>
    </w:p>
    <w:p w14:paraId="439546F4" w14:textId="04653D21" w:rsidR="00972D06" w:rsidRPr="00074ABD" w:rsidRDefault="00972D06" w:rsidP="00E12ACD">
      <w:pPr>
        <w:pStyle w:val="Text-Bullet"/>
      </w:pPr>
      <w:r w:rsidRPr="00074ABD">
        <w:t>Are informed about the Trust’s safeguarding responsibilities and procedures</w:t>
      </w:r>
    </w:p>
    <w:p w14:paraId="50CFC6DF" w14:textId="69C7076D" w:rsidR="00972D06" w:rsidRPr="00074ABD" w:rsidRDefault="00972D06" w:rsidP="00E12ACD">
      <w:pPr>
        <w:pStyle w:val="Text-Bullet"/>
      </w:pPr>
      <w:r w:rsidRPr="00074ABD">
        <w:t>Understand how concerns are managed and when referrals may be made</w:t>
      </w:r>
    </w:p>
    <w:p w14:paraId="4E0D36BF" w14:textId="3DBC5FCD" w:rsidR="00972D06" w:rsidRPr="00074ABD" w:rsidRDefault="00972D06" w:rsidP="00E12ACD">
      <w:pPr>
        <w:pStyle w:val="Text-Bullet"/>
      </w:pPr>
      <w:r w:rsidRPr="00074ABD">
        <w:t>Know who to contact if they have safeguarding concerns</w:t>
      </w:r>
    </w:p>
    <w:p w14:paraId="6BFA2024" w14:textId="38D00F6B" w:rsidR="00972D06" w:rsidRPr="00074ABD" w:rsidRDefault="00972D06" w:rsidP="00E12ACD">
      <w:pPr>
        <w:pStyle w:val="Text-Bullet"/>
      </w:pPr>
      <w:r w:rsidRPr="00074ABD">
        <w:t>Can access the Trust’s Child Protection Policy and related safeguarding documents via the academy and Trust websites, or on request</w:t>
      </w:r>
    </w:p>
    <w:p w14:paraId="75AFEE59" w14:textId="362C85C9" w:rsidR="00972D06" w:rsidRPr="00074ABD" w:rsidRDefault="00972D06" w:rsidP="00972D06">
      <w:pPr>
        <w:rPr>
          <w:rFonts w:eastAsiaTheme="majorEastAsia" w:cstheme="majorBidi"/>
        </w:rPr>
      </w:pPr>
      <w:r w:rsidRPr="00074ABD">
        <w:rPr>
          <w:rFonts w:eastAsiaTheme="majorEastAsia" w:cstheme="majorBidi"/>
        </w:rPr>
        <w:t>We aim to communicate in a way that is clear, accessible, and sensitive to individual needs, including providing information in alternative formats or languages where required.</w:t>
      </w:r>
    </w:p>
    <w:p w14:paraId="7D80EDB2" w14:textId="1F310546" w:rsidR="0021185F" w:rsidRPr="00074ABD" w:rsidRDefault="0021185F" w:rsidP="00972D06">
      <w:pPr>
        <w:rPr>
          <w:rFonts w:eastAsiaTheme="majorEastAsia" w:cstheme="majorBidi"/>
        </w:rPr>
      </w:pPr>
      <w:r w:rsidRPr="00074ABD">
        <w:rPr>
          <w:rFonts w:eastAsiaTheme="majorEastAsia" w:cstheme="majorBidi"/>
        </w:rPr>
        <w:t>For information about consent and information sharing principles, see Section 4.4 of this policy.</w:t>
      </w:r>
    </w:p>
    <w:p w14:paraId="1060FC47" w14:textId="62AAFF06" w:rsidR="00972D06" w:rsidRPr="00074ABD" w:rsidRDefault="00972D06" w:rsidP="00E12ACD">
      <w:pPr>
        <w:pStyle w:val="Heading-Sub--Num"/>
      </w:pPr>
      <w:r w:rsidRPr="00074ABD">
        <w:t>Supporting families</w:t>
      </w:r>
    </w:p>
    <w:p w14:paraId="73BAD88D" w14:textId="5EFDF497" w:rsidR="00972D06" w:rsidRPr="00074ABD" w:rsidRDefault="00972D06" w:rsidP="00972D06">
      <w:pPr>
        <w:rPr>
          <w:rFonts w:eastAsiaTheme="majorEastAsia" w:cstheme="majorBidi"/>
        </w:rPr>
      </w:pPr>
      <w:r w:rsidRPr="00074ABD">
        <w:rPr>
          <w:rFonts w:eastAsiaTheme="majorEastAsia" w:cstheme="majorBidi"/>
        </w:rPr>
        <w:t>We recognise that families may face challenges that impact their ability to safeguard their children. We offer support through:</w:t>
      </w:r>
    </w:p>
    <w:p w14:paraId="6212A099" w14:textId="2D80DC6C" w:rsidR="00972D06" w:rsidRPr="00074ABD" w:rsidRDefault="00972D06" w:rsidP="00E12ACD">
      <w:pPr>
        <w:pStyle w:val="Text-Bullet"/>
      </w:pPr>
      <w:r w:rsidRPr="00074ABD">
        <w:t>Early Help referrals and signposting to local services</w:t>
      </w:r>
    </w:p>
    <w:p w14:paraId="7FA7F7E7" w14:textId="3193E8CC" w:rsidR="00972D06" w:rsidRPr="00074ABD" w:rsidRDefault="00972D06" w:rsidP="00E12ACD">
      <w:pPr>
        <w:pStyle w:val="Text-Bullet"/>
      </w:pPr>
      <w:r w:rsidRPr="00074ABD">
        <w:t>Pastoral support and family liaison staff</w:t>
      </w:r>
    </w:p>
    <w:p w14:paraId="69DE4F74" w14:textId="06E0C087" w:rsidR="00972D06" w:rsidRPr="00074ABD" w:rsidRDefault="00972D06" w:rsidP="00E12ACD">
      <w:pPr>
        <w:pStyle w:val="Text-Bullet"/>
      </w:pPr>
      <w:r w:rsidRPr="00074ABD">
        <w:t>Access to parenting programmes and workshops</w:t>
      </w:r>
    </w:p>
    <w:p w14:paraId="109AFCC5" w14:textId="4C4F834F" w:rsidR="00972D06" w:rsidRPr="00074ABD" w:rsidRDefault="00972D06" w:rsidP="00E12ACD">
      <w:pPr>
        <w:pStyle w:val="Text-Bullet"/>
      </w:pPr>
      <w:r w:rsidRPr="00074ABD">
        <w:t>Referrals to external agencies (e.g., mental health, housing, domestic abuse support)</w:t>
      </w:r>
    </w:p>
    <w:p w14:paraId="24DFCD10" w14:textId="6AB96E45" w:rsidR="00972D06" w:rsidRPr="00074ABD" w:rsidRDefault="00972D06" w:rsidP="00972D06">
      <w:pPr>
        <w:rPr>
          <w:rFonts w:eastAsiaTheme="majorEastAsia" w:cstheme="majorBidi"/>
        </w:rPr>
      </w:pPr>
      <w:r w:rsidRPr="00074ABD">
        <w:rPr>
          <w:rFonts w:eastAsiaTheme="majorEastAsia" w:cstheme="majorBidi"/>
        </w:rPr>
        <w:t>We work collaboratively with families to identify needs, agree support plans, and monitor progress.</w:t>
      </w:r>
    </w:p>
    <w:p w14:paraId="38CA9AD5" w14:textId="21FF1B5D" w:rsidR="00972D06" w:rsidRPr="00074ABD" w:rsidRDefault="00972D06" w:rsidP="00E12ACD">
      <w:pPr>
        <w:pStyle w:val="Heading-Sub--Num"/>
      </w:pPr>
      <w:r w:rsidRPr="00074ABD">
        <w:t>Involving parents in safeguarding education</w:t>
      </w:r>
    </w:p>
    <w:p w14:paraId="4FA2A3D0" w14:textId="16611924" w:rsidR="00972D06" w:rsidRPr="00074ABD" w:rsidRDefault="00972D06" w:rsidP="00972D06">
      <w:pPr>
        <w:rPr>
          <w:rFonts w:eastAsiaTheme="majorEastAsia" w:cstheme="majorBidi"/>
        </w:rPr>
      </w:pPr>
      <w:r w:rsidRPr="00074ABD">
        <w:rPr>
          <w:rFonts w:eastAsiaTheme="majorEastAsia" w:cstheme="majorBidi"/>
        </w:rPr>
        <w:t>We encourage parents/carers to engage with safeguarding education by:</w:t>
      </w:r>
    </w:p>
    <w:p w14:paraId="2D733283" w14:textId="5F633A3D" w:rsidR="00972D06" w:rsidRPr="00074ABD" w:rsidRDefault="00972D06" w:rsidP="00E12ACD">
      <w:pPr>
        <w:pStyle w:val="Text-Bullet"/>
      </w:pPr>
      <w:r w:rsidRPr="00074ABD">
        <w:t>Sharing online safety guidance and resources</w:t>
      </w:r>
    </w:p>
    <w:p w14:paraId="37659E29" w14:textId="151F231B" w:rsidR="00972D06" w:rsidRPr="00074ABD" w:rsidRDefault="00972D06" w:rsidP="00E12ACD">
      <w:pPr>
        <w:pStyle w:val="Text-Bullet"/>
      </w:pPr>
      <w:r w:rsidRPr="00074ABD">
        <w:t>Providing updates on safeguarding topics via newsletters, workshops, and school events</w:t>
      </w:r>
    </w:p>
    <w:p w14:paraId="50716B2D" w14:textId="75BA1262" w:rsidR="00972D06" w:rsidRPr="00074ABD" w:rsidRDefault="00972D06" w:rsidP="00E12ACD">
      <w:pPr>
        <w:pStyle w:val="Text-Bullet"/>
      </w:pPr>
      <w:r w:rsidRPr="00074ABD">
        <w:lastRenderedPageBreak/>
        <w:t>Promoting awareness of risks such as exploitation, radicalisation, and harmful online content</w:t>
      </w:r>
    </w:p>
    <w:p w14:paraId="2A2986D9" w14:textId="7DF69144" w:rsidR="00972D06" w:rsidRPr="00074ABD" w:rsidRDefault="00972D06" w:rsidP="00E12ACD">
      <w:pPr>
        <w:pStyle w:val="Text-Bullet"/>
      </w:pPr>
      <w:r w:rsidRPr="00074ABD">
        <w:t>Encouraging open conversations at home about safety and wellbeing</w:t>
      </w:r>
    </w:p>
    <w:p w14:paraId="16270315" w14:textId="15DFCC92" w:rsidR="00E12ACD" w:rsidRPr="00074ABD" w:rsidRDefault="00972D06" w:rsidP="00972D06">
      <w:pPr>
        <w:rPr>
          <w:rFonts w:eastAsiaTheme="majorEastAsia" w:cstheme="majorBidi"/>
        </w:rPr>
      </w:pPr>
      <w:r w:rsidRPr="00074ABD">
        <w:rPr>
          <w:rFonts w:eastAsiaTheme="majorEastAsia" w:cstheme="majorBidi"/>
        </w:rPr>
        <w:t>We aim to empower families to reinforce safeguarding messages and support their children’s development.</w:t>
      </w:r>
    </w:p>
    <w:p w14:paraId="71AE04B5" w14:textId="7290867C" w:rsidR="00972D06" w:rsidRPr="00074ABD" w:rsidRDefault="00972D06" w:rsidP="00E12ACD">
      <w:pPr>
        <w:pStyle w:val="Heading-Sub--Num"/>
      </w:pPr>
      <w:r w:rsidRPr="00074ABD">
        <w:t>Respecting the child’s voice</w:t>
      </w:r>
    </w:p>
    <w:p w14:paraId="3BF789EB" w14:textId="5EB93DC9" w:rsidR="00972D06" w:rsidRPr="00074ABD" w:rsidRDefault="00972D06" w:rsidP="00FD6822">
      <w:pPr>
        <w:spacing w:before="60"/>
        <w:rPr>
          <w:rFonts w:eastAsiaTheme="majorEastAsia" w:cstheme="majorBidi"/>
        </w:rPr>
      </w:pPr>
      <w:r w:rsidRPr="00074ABD">
        <w:rPr>
          <w:rFonts w:eastAsiaTheme="majorEastAsia" w:cstheme="majorBidi"/>
        </w:rPr>
        <w:t>Where appropriate, we consider the child’s views when deciding whether to inform parents/carers about a safeguarding concern. This is particularly relevant where:</w:t>
      </w:r>
    </w:p>
    <w:p w14:paraId="2272C115" w14:textId="53B728ED" w:rsidR="00972D06" w:rsidRPr="00074ABD" w:rsidRDefault="00972D06" w:rsidP="00FD6822">
      <w:pPr>
        <w:pStyle w:val="Text-Bullet"/>
      </w:pPr>
      <w:r w:rsidRPr="00074ABD">
        <w:t>The child is mature enough to make informed decisions</w:t>
      </w:r>
    </w:p>
    <w:p w14:paraId="27660BC3" w14:textId="4AF1F12E" w:rsidR="00972D06" w:rsidRPr="00074ABD" w:rsidRDefault="00972D06" w:rsidP="00FD6822">
      <w:pPr>
        <w:pStyle w:val="Text-Bullet"/>
      </w:pPr>
      <w:r w:rsidRPr="00074ABD">
        <w:t>Informing parents may increase risk or distress</w:t>
      </w:r>
    </w:p>
    <w:p w14:paraId="10DDF61C" w14:textId="48A22DE4" w:rsidR="00972D06" w:rsidRPr="00074ABD" w:rsidRDefault="00972D06" w:rsidP="00FD6822">
      <w:pPr>
        <w:pStyle w:val="Text-Bullet"/>
      </w:pPr>
      <w:r w:rsidRPr="00074ABD">
        <w:t>The child has expressed a clear preference</w:t>
      </w:r>
    </w:p>
    <w:p w14:paraId="2E37417A" w14:textId="3CE40A6A" w:rsidR="00972D06" w:rsidRPr="00074ABD" w:rsidRDefault="00972D06" w:rsidP="00FD6822">
      <w:pPr>
        <w:spacing w:before="60"/>
        <w:rPr>
          <w:rFonts w:eastAsiaTheme="majorEastAsia" w:cstheme="majorBidi"/>
        </w:rPr>
      </w:pPr>
      <w:r w:rsidRPr="00074ABD">
        <w:rPr>
          <w:rFonts w:eastAsiaTheme="majorEastAsia" w:cstheme="majorBidi"/>
        </w:rPr>
        <w:t>Decisions are made in consultation with the DSL and, where necessary, safeguarding partners.</w:t>
      </w:r>
    </w:p>
    <w:p w14:paraId="18D7ACBB" w14:textId="5178B603" w:rsidR="00972D06" w:rsidRPr="00074ABD" w:rsidRDefault="00972D06" w:rsidP="00972D06">
      <w:pPr>
        <w:pStyle w:val="Heading-Num-Section"/>
      </w:pPr>
      <w:r w:rsidRPr="00074ABD">
        <w:t>Children in care and previously in care</w:t>
      </w:r>
    </w:p>
    <w:p w14:paraId="250A3962" w14:textId="57553C69" w:rsidR="00972D06" w:rsidRPr="00074ABD" w:rsidRDefault="00972D06" w:rsidP="00972D06">
      <w:pPr>
        <w:rPr>
          <w:rFonts w:eastAsiaTheme="majorEastAsia" w:cstheme="majorBidi"/>
        </w:rPr>
      </w:pPr>
      <w:r w:rsidRPr="00074ABD">
        <w:rPr>
          <w:rFonts w:eastAsiaTheme="majorEastAsia" w:cstheme="majorBidi"/>
        </w:rPr>
        <w:t>At Aspire Multi-Academy Trust, we recognise that Children in Care (CiC) and those previously in care may face additional barriers to learning, wellbeing, and safety. We are committed to promoting their educational achievement, safeguarding their welfare, and ensuring they feel valued and supported throughout their time in our Trust.</w:t>
      </w:r>
    </w:p>
    <w:p w14:paraId="144827F7" w14:textId="2885E321" w:rsidR="00972D06" w:rsidRPr="00074ABD" w:rsidRDefault="00972D06" w:rsidP="00E12ACD">
      <w:pPr>
        <w:pStyle w:val="Heading-Sub--Num"/>
      </w:pPr>
      <w:r w:rsidRPr="00074ABD">
        <w:t>Designated Teacher responsibilities</w:t>
      </w:r>
    </w:p>
    <w:p w14:paraId="2F31ED86" w14:textId="34FA4139" w:rsidR="00972D06" w:rsidRPr="00074ABD" w:rsidRDefault="00972D06" w:rsidP="00FD6822">
      <w:pPr>
        <w:spacing w:before="60"/>
        <w:rPr>
          <w:rFonts w:eastAsiaTheme="majorEastAsia" w:cstheme="majorBidi"/>
        </w:rPr>
      </w:pPr>
      <w:r w:rsidRPr="00074ABD">
        <w:rPr>
          <w:rFonts w:eastAsiaTheme="majorEastAsia" w:cstheme="majorBidi"/>
        </w:rPr>
        <w:t>We appoint a Designated Teacher for Children in Care, who is responsible for:</w:t>
      </w:r>
    </w:p>
    <w:p w14:paraId="2971E966" w14:textId="53E3B221" w:rsidR="00972D06" w:rsidRPr="00074ABD" w:rsidRDefault="00972D06" w:rsidP="00E12ACD">
      <w:pPr>
        <w:pStyle w:val="Text-Bullet"/>
      </w:pPr>
      <w:r w:rsidRPr="00074ABD">
        <w:t>Acting as a key point of contact for the Virtual School</w:t>
      </w:r>
    </w:p>
    <w:p w14:paraId="1213BEFB" w14:textId="44E56732" w:rsidR="00972D06" w:rsidRPr="00074ABD" w:rsidRDefault="00972D06" w:rsidP="00E12ACD">
      <w:pPr>
        <w:pStyle w:val="Text-Bullet"/>
      </w:pPr>
      <w:r w:rsidRPr="00074ABD">
        <w:t>Attending and contributing to Personal Education Plan (PEP) reviews</w:t>
      </w:r>
    </w:p>
    <w:p w14:paraId="1A925D41" w14:textId="44B001E8" w:rsidR="00972D06" w:rsidRPr="00074ABD" w:rsidRDefault="00972D06" w:rsidP="00E12ACD">
      <w:pPr>
        <w:pStyle w:val="Text-Bullet"/>
      </w:pPr>
      <w:r w:rsidRPr="00074ABD">
        <w:t>Ensuring that CiC pupils receive appropriate support, interventions, and access to enrichment opportunities</w:t>
      </w:r>
    </w:p>
    <w:p w14:paraId="7C1057AF" w14:textId="0FB29996" w:rsidR="00972D06" w:rsidRPr="00074ABD" w:rsidRDefault="00972D06" w:rsidP="00E12ACD">
      <w:pPr>
        <w:pStyle w:val="Text-Bullet"/>
      </w:pPr>
      <w:r w:rsidRPr="00074ABD">
        <w:t>Monitoring progress, attendance, and wellbeing</w:t>
      </w:r>
    </w:p>
    <w:p w14:paraId="1A00C2F2" w14:textId="387C51B2" w:rsidR="00972D06" w:rsidRPr="00074ABD" w:rsidRDefault="00972D06" w:rsidP="00E12ACD">
      <w:pPr>
        <w:pStyle w:val="Text-Bullet"/>
      </w:pPr>
      <w:r w:rsidRPr="00074ABD">
        <w:t>Liaising with carers, social workers, and other professionals</w:t>
      </w:r>
    </w:p>
    <w:p w14:paraId="2A4386D2" w14:textId="6DDEBB4F" w:rsidR="00972D06" w:rsidRPr="00074ABD" w:rsidRDefault="00972D06" w:rsidP="00972D06">
      <w:pPr>
        <w:rPr>
          <w:rFonts w:eastAsiaTheme="majorEastAsia" w:cstheme="majorBidi"/>
        </w:rPr>
      </w:pPr>
      <w:r w:rsidRPr="00074ABD">
        <w:rPr>
          <w:rFonts w:eastAsiaTheme="majorEastAsia" w:cstheme="majorBidi"/>
        </w:rPr>
        <w:t>The Designated Teacher works closely with the Designated Safeguarding Lead (DSL) to ensure a coordinated approach to safeguarding and education.</w:t>
      </w:r>
    </w:p>
    <w:p w14:paraId="7B97F602" w14:textId="1B4A9C8A" w:rsidR="00972D06" w:rsidRPr="00074ABD" w:rsidRDefault="00972D06" w:rsidP="00E12ACD">
      <w:pPr>
        <w:pStyle w:val="Heading-Sub--Num"/>
      </w:pPr>
      <w:r w:rsidRPr="00074ABD">
        <w:t>Children previously in care</w:t>
      </w:r>
    </w:p>
    <w:p w14:paraId="0FC5B51F" w14:textId="32428C5B" w:rsidR="00972D06" w:rsidRPr="00074ABD" w:rsidRDefault="00972D06" w:rsidP="00FD6822">
      <w:pPr>
        <w:spacing w:before="60"/>
        <w:rPr>
          <w:rFonts w:eastAsiaTheme="majorEastAsia" w:cstheme="majorBidi"/>
        </w:rPr>
      </w:pPr>
      <w:r w:rsidRPr="00074ABD">
        <w:rPr>
          <w:rFonts w:eastAsiaTheme="majorEastAsia" w:cstheme="majorBidi"/>
        </w:rPr>
        <w:t>We recognise that children who were previously looked after may continue to experience vulnerability. These pupils are supported through:</w:t>
      </w:r>
    </w:p>
    <w:p w14:paraId="2EC22C9F" w14:textId="5F4C79A3" w:rsidR="00972D06" w:rsidRPr="00074ABD" w:rsidRDefault="00972D06" w:rsidP="00E12ACD">
      <w:pPr>
        <w:pStyle w:val="Text-Bullet"/>
      </w:pPr>
      <w:r w:rsidRPr="00074ABD">
        <w:t>Pastoral care and targeted interventions</w:t>
      </w:r>
    </w:p>
    <w:p w14:paraId="6A3698BD" w14:textId="60EFCE34" w:rsidR="00972D06" w:rsidRPr="00074ABD" w:rsidRDefault="00972D06" w:rsidP="00E12ACD">
      <w:pPr>
        <w:pStyle w:val="Text-Bullet"/>
      </w:pPr>
      <w:r w:rsidRPr="00074ABD">
        <w:t>Access to mental health and wellbeing support</w:t>
      </w:r>
    </w:p>
    <w:p w14:paraId="4B8E87B7" w14:textId="518761D7" w:rsidR="00972D06" w:rsidRPr="00074ABD" w:rsidRDefault="00972D06" w:rsidP="00E12ACD">
      <w:pPr>
        <w:pStyle w:val="Text-Bullet"/>
      </w:pPr>
      <w:r w:rsidRPr="00074ABD">
        <w:t>Inclusion in safeguarding monitoring and review processes</w:t>
      </w:r>
    </w:p>
    <w:p w14:paraId="35F95764" w14:textId="318CAB74" w:rsidR="00972D06" w:rsidRPr="00074ABD" w:rsidRDefault="00972D06" w:rsidP="00E12ACD">
      <w:pPr>
        <w:pStyle w:val="Text-Bullet"/>
      </w:pPr>
      <w:r w:rsidRPr="00074ABD">
        <w:t>Continued liaison with the Virtual School where appropriate</w:t>
      </w:r>
    </w:p>
    <w:p w14:paraId="399A5DFC" w14:textId="2E448EEA" w:rsidR="00972D06" w:rsidRPr="00074ABD" w:rsidRDefault="00972D06" w:rsidP="00972D06">
      <w:pPr>
        <w:rPr>
          <w:rFonts w:eastAsiaTheme="majorEastAsia" w:cstheme="majorBidi"/>
        </w:rPr>
      </w:pPr>
      <w:r w:rsidRPr="00074ABD">
        <w:rPr>
          <w:rFonts w:eastAsiaTheme="majorEastAsia" w:cstheme="majorBidi"/>
        </w:rPr>
        <w:t>Staff are made aware of the potential challenges faced by previously looked-after children and are trained to respond with sensitivity and understanding.</w:t>
      </w:r>
    </w:p>
    <w:p w14:paraId="72147166" w14:textId="4DB18393" w:rsidR="00972D06" w:rsidRPr="00074ABD" w:rsidRDefault="00972D06" w:rsidP="00E12ACD">
      <w:pPr>
        <w:pStyle w:val="Heading-Sub--Num"/>
      </w:pPr>
      <w:r w:rsidRPr="00074ABD">
        <w:t>Private fostering arrangements</w:t>
      </w:r>
    </w:p>
    <w:p w14:paraId="154F42A1" w14:textId="30106751" w:rsidR="00972D06" w:rsidRPr="00074ABD" w:rsidRDefault="00972D06" w:rsidP="00FD6822">
      <w:pPr>
        <w:spacing w:before="60"/>
        <w:rPr>
          <w:rFonts w:eastAsiaTheme="majorEastAsia" w:cstheme="majorBidi"/>
        </w:rPr>
      </w:pPr>
      <w:r w:rsidRPr="00074ABD">
        <w:rPr>
          <w:rFonts w:eastAsiaTheme="majorEastAsia" w:cstheme="majorBidi"/>
        </w:rPr>
        <w:t>A private fostering arrangement occurs when a child under 16 (or under 18 if disabled) is cared for by someone who is not a parent or close relative for 28 days or more. We have a statutory duty to report any known or suspected private fostering arrangements to the local authority.</w:t>
      </w:r>
    </w:p>
    <w:p w14:paraId="1CBBD59C" w14:textId="5712B380" w:rsidR="00972D06" w:rsidRPr="00074ABD" w:rsidRDefault="00972D06" w:rsidP="00972D06">
      <w:pPr>
        <w:rPr>
          <w:rFonts w:eastAsiaTheme="majorEastAsia" w:cstheme="majorBidi"/>
        </w:rPr>
      </w:pPr>
      <w:r w:rsidRPr="00074ABD">
        <w:rPr>
          <w:rFonts w:eastAsiaTheme="majorEastAsia" w:cstheme="majorBidi"/>
        </w:rPr>
        <w:t>Staff must:</w:t>
      </w:r>
    </w:p>
    <w:p w14:paraId="6CFE8135" w14:textId="14C581DC" w:rsidR="00972D06" w:rsidRPr="00074ABD" w:rsidRDefault="00972D06" w:rsidP="00E12ACD">
      <w:pPr>
        <w:pStyle w:val="Text-Bullet"/>
      </w:pPr>
      <w:r w:rsidRPr="00074ABD">
        <w:lastRenderedPageBreak/>
        <w:t>Notify the DSL if they become aware of a private fostering arrangement</w:t>
      </w:r>
    </w:p>
    <w:p w14:paraId="7AAFCFA7" w14:textId="4A259125" w:rsidR="00972D06" w:rsidRPr="00074ABD" w:rsidRDefault="00972D06" w:rsidP="00E12ACD">
      <w:pPr>
        <w:pStyle w:val="Text-Bullet"/>
      </w:pPr>
      <w:r w:rsidRPr="00074ABD">
        <w:t>Support the DSL in liaising with the family and confirming whether the local authority has been informed</w:t>
      </w:r>
    </w:p>
    <w:p w14:paraId="45BE2E2E" w14:textId="40BA0C82" w:rsidR="00972D06" w:rsidRPr="00074ABD" w:rsidRDefault="00972D06" w:rsidP="00E12ACD">
      <w:pPr>
        <w:pStyle w:val="Text-Bullet"/>
      </w:pPr>
      <w:r w:rsidRPr="00074ABD">
        <w:t>Ensure that safeguarding procedures are followed and that the child’s welfare is prioritised</w:t>
      </w:r>
    </w:p>
    <w:p w14:paraId="2BFE85EF" w14:textId="10E631DA" w:rsidR="00972D06" w:rsidRPr="00074ABD" w:rsidRDefault="00972D06" w:rsidP="00972D06">
      <w:pPr>
        <w:rPr>
          <w:rFonts w:eastAsiaTheme="majorEastAsia" w:cstheme="majorBidi"/>
        </w:rPr>
      </w:pPr>
      <w:r w:rsidRPr="00074ABD">
        <w:rPr>
          <w:rFonts w:eastAsiaTheme="majorEastAsia" w:cstheme="majorBidi"/>
        </w:rPr>
        <w:t>We take steps during admission to verify the relationship between the child and the adults registering them.</w:t>
      </w:r>
    </w:p>
    <w:p w14:paraId="5E64F8E4" w14:textId="3F2B526C" w:rsidR="00972D06" w:rsidRPr="00074ABD" w:rsidRDefault="00972D06" w:rsidP="00E12ACD">
      <w:pPr>
        <w:pStyle w:val="Heading-Sub--Num"/>
      </w:pPr>
      <w:r w:rsidRPr="00074ABD">
        <w:t>Kinship care arrangements</w:t>
      </w:r>
    </w:p>
    <w:p w14:paraId="62AD1F37" w14:textId="484C887E" w:rsidR="00972D06" w:rsidRPr="00074ABD" w:rsidRDefault="00972D06" w:rsidP="00FD6822">
      <w:pPr>
        <w:spacing w:before="60"/>
        <w:rPr>
          <w:rFonts w:eastAsiaTheme="majorEastAsia" w:cstheme="majorBidi"/>
        </w:rPr>
      </w:pPr>
      <w:r w:rsidRPr="00074ABD">
        <w:rPr>
          <w:rFonts w:eastAsiaTheme="majorEastAsia" w:cstheme="majorBidi"/>
        </w:rPr>
        <w:t>Kinship care refers to children being raised by relatives or close family friends. These arrangements may be informal or formalised through legal orders. Schools must:</w:t>
      </w:r>
    </w:p>
    <w:p w14:paraId="26935966" w14:textId="39C4A8F2" w:rsidR="00972D06" w:rsidRPr="00074ABD" w:rsidRDefault="00972D06" w:rsidP="00E12ACD">
      <w:pPr>
        <w:pStyle w:val="Text-Bullet"/>
      </w:pPr>
      <w:r w:rsidRPr="00074ABD">
        <w:t>Identify and support children in kinship care, including those not known to the local authority.</w:t>
      </w:r>
    </w:p>
    <w:p w14:paraId="7DD95E6A" w14:textId="070B0B55" w:rsidR="00972D06" w:rsidRPr="00074ABD" w:rsidRDefault="00972D06" w:rsidP="00E12ACD">
      <w:pPr>
        <w:pStyle w:val="Text-Bullet"/>
      </w:pPr>
      <w:r w:rsidRPr="00074ABD">
        <w:t xml:space="preserve">Be aware of the local authority’s published </w:t>
      </w:r>
      <w:r w:rsidRPr="00074ABD">
        <w:rPr>
          <w:i/>
          <w:iCs/>
        </w:rPr>
        <w:t>Kinship Care offer</w:t>
      </w:r>
      <w:r w:rsidRPr="00074ABD">
        <w:t xml:space="preserve"> and signpost carers to relevant support.</w:t>
      </w:r>
    </w:p>
    <w:p w14:paraId="170809D6" w14:textId="781174AF" w:rsidR="00972D06" w:rsidRPr="00074ABD" w:rsidRDefault="00972D06" w:rsidP="00E12ACD">
      <w:pPr>
        <w:pStyle w:val="Text-Bullet"/>
      </w:pPr>
      <w:r w:rsidRPr="00074ABD">
        <w:t>Liaise with the Virtual School Head to promote educational outcomes for children in kinship care.</w:t>
      </w:r>
    </w:p>
    <w:p w14:paraId="2A6E1E00" w14:textId="527CF9DA" w:rsidR="00972D06" w:rsidRPr="00074ABD" w:rsidRDefault="00972D06" w:rsidP="00E12ACD">
      <w:pPr>
        <w:pStyle w:val="Text-Bullet"/>
      </w:pPr>
      <w:r w:rsidRPr="00074ABD">
        <w:t>Ensure staff understand the potential vulnerabilities and safeguarding needs of children in kinship arrangements.</w:t>
      </w:r>
    </w:p>
    <w:p w14:paraId="5D81B5DF" w14:textId="0CB9EC64" w:rsidR="00972D06" w:rsidRPr="00074ABD" w:rsidRDefault="00972D06" w:rsidP="00E12ACD">
      <w:pPr>
        <w:pStyle w:val="Heading-Sub--Num"/>
      </w:pPr>
      <w:r w:rsidRPr="00074ABD">
        <w:t>Multi-agency working</w:t>
      </w:r>
    </w:p>
    <w:p w14:paraId="1E4E91F0" w14:textId="77777777" w:rsidR="00C869CB" w:rsidRPr="00074ABD" w:rsidRDefault="00972D06" w:rsidP="00C869CB">
      <w:pPr>
        <w:spacing w:before="60"/>
        <w:rPr>
          <w:rFonts w:cs="Arial"/>
          <w:bCs/>
          <w:color w:val="242424"/>
          <w:sz w:val="27"/>
          <w:szCs w:val="27"/>
          <w:lang w:eastAsia="en-GB"/>
        </w:rPr>
      </w:pPr>
      <w:r w:rsidRPr="00074ABD">
        <w:rPr>
          <w:rFonts w:eastAsiaTheme="majorEastAsia" w:cstheme="majorBidi"/>
        </w:rPr>
        <w:t>We work closely with Virtual Schools, Children’s Social Care, Health and mental health services, Carers and families to ensure that CiC and previously looked-after children receive the support they need to thrive. We contribute to multi-agency plans and ensure that safeguarding concerns are addressed promptly and effectively.</w:t>
      </w:r>
      <w:r w:rsidRPr="00074ABD">
        <w:rPr>
          <w:rFonts w:cs="Arial"/>
          <w:bCs/>
          <w:color w:val="242424"/>
          <w:sz w:val="27"/>
          <w:szCs w:val="27"/>
          <w:lang w:eastAsia="en-GB"/>
        </w:rPr>
        <w:t xml:space="preserve"> </w:t>
      </w:r>
    </w:p>
    <w:p w14:paraId="29CDF50C" w14:textId="08071853" w:rsidR="00C869CB" w:rsidRPr="00074ABD" w:rsidRDefault="00C869CB" w:rsidP="00EA2E38">
      <w:pPr>
        <w:pStyle w:val="Heading-Sub--Num"/>
        <w:spacing w:before="60"/>
        <w:rPr>
          <w:rFonts w:cstheme="majorBidi"/>
        </w:rPr>
      </w:pPr>
      <w:r w:rsidRPr="00074ABD">
        <w:rPr>
          <w:rFonts w:cstheme="majorBidi"/>
        </w:rPr>
        <w:t>Temporary Accommodation Notification Duty</w:t>
      </w:r>
    </w:p>
    <w:p w14:paraId="5D3E8421" w14:textId="77777777" w:rsidR="00C869CB" w:rsidRPr="00074ABD" w:rsidRDefault="00C869CB" w:rsidP="00C869CB">
      <w:pPr>
        <w:spacing w:before="60"/>
        <w:rPr>
          <w:rFonts w:eastAsiaTheme="majorEastAsia" w:cstheme="majorBidi"/>
          <w:bCs/>
        </w:rPr>
      </w:pPr>
      <w:r w:rsidRPr="00074ABD">
        <w:rPr>
          <w:rFonts w:eastAsiaTheme="majorEastAsia" w:cstheme="majorBidi"/>
          <w:bCs/>
        </w:rPr>
        <w:t>Local housing authorities have a duty to notify the relevant local authority when relocating children to temporary accommodation. We work with local authorities to ensure we are informed of any pupils affected by such arrangements and provide appropriate support and monitoring.</w:t>
      </w:r>
    </w:p>
    <w:p w14:paraId="542B1DFA" w14:textId="52CADC16" w:rsidR="00972D06" w:rsidRPr="00074ABD" w:rsidRDefault="00C869CB" w:rsidP="00FD6822">
      <w:pPr>
        <w:spacing w:before="60"/>
        <w:rPr>
          <w:rFonts w:eastAsiaTheme="majorEastAsia" w:cstheme="majorBidi"/>
        </w:rPr>
      </w:pPr>
      <w:r w:rsidRPr="00074ABD">
        <w:rPr>
          <w:rFonts w:eastAsiaTheme="majorEastAsia" w:cstheme="majorBidi"/>
          <w:bCs/>
        </w:rPr>
        <w:t>Staff should be alert to pupils who may be living in temporary accommodation and report any concerns about welfare, attendance, or wellbeing to the DSL. The DSL will liaise with the local authority and relevant agencies to ensure appropriate support is in place.</w:t>
      </w:r>
    </w:p>
    <w:p w14:paraId="1529E43A" w14:textId="1C7FCEFD" w:rsidR="00972D06" w:rsidRPr="00074ABD" w:rsidRDefault="00972D06" w:rsidP="00972D06">
      <w:pPr>
        <w:pStyle w:val="Heading-Num-Section"/>
      </w:pPr>
      <w:r w:rsidRPr="00074ABD">
        <w:t>Particularly vulnerable groups</w:t>
      </w:r>
    </w:p>
    <w:p w14:paraId="032547D6" w14:textId="1552FC35" w:rsidR="00972D06" w:rsidRPr="00074ABD" w:rsidRDefault="00972D06" w:rsidP="00972D06">
      <w:pPr>
        <w:rPr>
          <w:rFonts w:eastAsiaTheme="majorEastAsia" w:cstheme="majorBidi"/>
        </w:rPr>
      </w:pPr>
      <w:r w:rsidRPr="00074ABD">
        <w:rPr>
          <w:rFonts w:eastAsiaTheme="majorEastAsia" w:cstheme="majorBidi"/>
        </w:rPr>
        <w:t>At Aspire Multi-Academy Trust, we recognise that some children and young people may be particularly vulnerable to abuse, neglect, exploitation, or harm due to their individual circumstances, characteristics, or lived experiences. We are committed to identifying these pupils early, providing tailored support, and ensuring that safeguarding arrangements reflect their specific needs.</w:t>
      </w:r>
    </w:p>
    <w:p w14:paraId="48418A26" w14:textId="7ADE99DE" w:rsidR="00972D06" w:rsidRPr="00074ABD" w:rsidRDefault="00CC1152" w:rsidP="00CC1152">
      <w:pPr>
        <w:pStyle w:val="Heading-Sub--Num"/>
      </w:pPr>
      <w:r w:rsidRPr="00074ABD">
        <w:t>Identification and monitoring</w:t>
      </w:r>
    </w:p>
    <w:p w14:paraId="155DB07F" w14:textId="49B3EDCC" w:rsidR="00972D06" w:rsidRPr="00074ABD" w:rsidRDefault="00972D06" w:rsidP="008F617A">
      <w:pPr>
        <w:spacing w:before="0"/>
        <w:rPr>
          <w:rFonts w:eastAsiaTheme="majorEastAsia" w:cstheme="majorBidi"/>
        </w:rPr>
      </w:pPr>
      <w:r w:rsidRPr="00074ABD">
        <w:rPr>
          <w:rFonts w:eastAsiaTheme="majorEastAsia" w:cstheme="majorBidi"/>
        </w:rPr>
        <w:t>We actively monitor and support pupils who may be vulnerable due to factors including (but not limited to):</w:t>
      </w:r>
    </w:p>
    <w:p w14:paraId="4648B6B4" w14:textId="4A0BEB55" w:rsidR="00972D06" w:rsidRPr="00074ABD" w:rsidRDefault="00972D06" w:rsidP="00581AAC">
      <w:pPr>
        <w:pStyle w:val="Text-Bullet"/>
        <w:spacing w:before="0"/>
        <w:ind w:left="714" w:hanging="357"/>
      </w:pPr>
      <w:r w:rsidRPr="00074ABD">
        <w:t>Special Educational Needs and Disabilities (SEND)</w:t>
      </w:r>
    </w:p>
    <w:p w14:paraId="6E95E490" w14:textId="5225AF25" w:rsidR="00972D06" w:rsidRPr="00074ABD" w:rsidRDefault="00972D06" w:rsidP="00581AAC">
      <w:pPr>
        <w:pStyle w:val="Text-Bullet"/>
        <w:spacing w:before="0"/>
      </w:pPr>
      <w:r w:rsidRPr="00074ABD">
        <w:t>Mental health needs</w:t>
      </w:r>
    </w:p>
    <w:p w14:paraId="076E6BF7" w14:textId="0D2663FF" w:rsidR="00972D06" w:rsidRPr="00074ABD" w:rsidRDefault="00972D06" w:rsidP="00581AAC">
      <w:pPr>
        <w:pStyle w:val="Text-Bullet"/>
        <w:spacing w:before="0"/>
      </w:pPr>
      <w:r w:rsidRPr="00074ABD">
        <w:t>Young carers</w:t>
      </w:r>
    </w:p>
    <w:p w14:paraId="73F155CF" w14:textId="77777777" w:rsidR="00C869CB" w:rsidRPr="00074ABD" w:rsidRDefault="00C869CB" w:rsidP="00C869CB">
      <w:pPr>
        <w:pStyle w:val="Text-Bullet"/>
        <w:rPr>
          <w:lang w:eastAsia="en-GB"/>
        </w:rPr>
      </w:pPr>
      <w:r w:rsidRPr="00074ABD">
        <w:rPr>
          <w:lang w:eastAsia="en-GB"/>
        </w:rPr>
        <w:t>Children with specific medical conditions that may affect their vulnerability or require additional safeguarding considerations</w:t>
      </w:r>
    </w:p>
    <w:p w14:paraId="32309BC1" w14:textId="5FB09C1E" w:rsidR="00972D06" w:rsidRPr="00074ABD" w:rsidRDefault="00972D06" w:rsidP="00581AAC">
      <w:pPr>
        <w:pStyle w:val="Text-Bullet"/>
        <w:spacing w:before="0"/>
      </w:pPr>
      <w:r w:rsidRPr="00074ABD">
        <w:t>Children in care or previously in care</w:t>
      </w:r>
    </w:p>
    <w:p w14:paraId="0DD3F75C" w14:textId="791515BD" w:rsidR="00972D06" w:rsidRPr="00074ABD" w:rsidRDefault="00972D06" w:rsidP="00581AAC">
      <w:pPr>
        <w:pStyle w:val="Text-Bullet"/>
        <w:spacing w:before="0"/>
      </w:pPr>
      <w:r w:rsidRPr="00074ABD">
        <w:lastRenderedPageBreak/>
        <w:t>Children with a social worker or history of social care involvement</w:t>
      </w:r>
    </w:p>
    <w:p w14:paraId="17C53966" w14:textId="3A6F2BFB" w:rsidR="00972D06" w:rsidRPr="00074ABD" w:rsidRDefault="00972D06" w:rsidP="00581AAC">
      <w:pPr>
        <w:pStyle w:val="Text-Bullet"/>
        <w:spacing w:before="0"/>
      </w:pPr>
      <w:r w:rsidRPr="00074ABD">
        <w:t>Children affected by domestic abuse, parental substance misuse, or mental health</w:t>
      </w:r>
    </w:p>
    <w:p w14:paraId="0437C1A5" w14:textId="57106E52" w:rsidR="00972D06" w:rsidRPr="00074ABD" w:rsidRDefault="00972D06" w:rsidP="00581AAC">
      <w:pPr>
        <w:pStyle w:val="Text-Bullet"/>
        <w:spacing w:before="0"/>
      </w:pPr>
      <w:r w:rsidRPr="00074ABD">
        <w:t>Children at risk of exploitation (CSE, CCE, county lines)</w:t>
      </w:r>
    </w:p>
    <w:p w14:paraId="6A0C8445" w14:textId="131E7FB8" w:rsidR="00972D06" w:rsidRPr="00074ABD" w:rsidRDefault="00972D06" w:rsidP="00581AAC">
      <w:pPr>
        <w:pStyle w:val="Text-Bullet"/>
        <w:spacing w:before="0"/>
      </w:pPr>
      <w:r w:rsidRPr="00074ABD">
        <w:t>Children at risk of radicalisation or extremism</w:t>
      </w:r>
    </w:p>
    <w:p w14:paraId="7D3B4725" w14:textId="4022D6E5" w:rsidR="00972D06" w:rsidRPr="00074ABD" w:rsidRDefault="00972D06" w:rsidP="00581AAC">
      <w:pPr>
        <w:pStyle w:val="Text-Bullet"/>
        <w:spacing w:before="0"/>
      </w:pPr>
      <w:r w:rsidRPr="00074ABD">
        <w:t>Children from minority ethnic backgrounds or with protected characteristics</w:t>
      </w:r>
    </w:p>
    <w:p w14:paraId="66254ED9" w14:textId="3B350EAD" w:rsidR="00972D06" w:rsidRPr="00074ABD" w:rsidRDefault="00972D06" w:rsidP="00581AAC">
      <w:pPr>
        <w:pStyle w:val="Text-Bullet"/>
        <w:spacing w:before="0"/>
      </w:pPr>
      <w:r w:rsidRPr="00074ABD">
        <w:t>Children who are LGBTQ+ or exploring their identity</w:t>
      </w:r>
    </w:p>
    <w:p w14:paraId="404ED723" w14:textId="4D48ECC4" w:rsidR="00972D06" w:rsidRPr="00074ABD" w:rsidRDefault="00972D06" w:rsidP="00581AAC">
      <w:pPr>
        <w:pStyle w:val="Text-Bullet"/>
        <w:spacing w:before="0"/>
      </w:pPr>
      <w:r w:rsidRPr="00074ABD">
        <w:t>Children who are privately fostered</w:t>
      </w:r>
    </w:p>
    <w:p w14:paraId="2BA040AB" w14:textId="2360FC34" w:rsidR="00972D06" w:rsidRPr="00074ABD" w:rsidRDefault="00972D06" w:rsidP="00581AAC">
      <w:pPr>
        <w:pStyle w:val="Text-Bullet"/>
        <w:spacing w:before="0"/>
      </w:pPr>
      <w:r w:rsidRPr="00074ABD">
        <w:t>Children missing education or frequently absent</w:t>
      </w:r>
    </w:p>
    <w:p w14:paraId="3DDDA9A0" w14:textId="54B813DF" w:rsidR="00972D06" w:rsidRPr="00074ABD" w:rsidRDefault="00972D06" w:rsidP="00581AAC">
      <w:pPr>
        <w:pStyle w:val="Text-Bullet"/>
        <w:spacing w:before="0"/>
      </w:pPr>
      <w:r w:rsidRPr="00074ABD">
        <w:t>Children at risk of serious violence or involved in gang activity</w:t>
      </w:r>
    </w:p>
    <w:p w14:paraId="7BC1403B" w14:textId="22E65990" w:rsidR="00972D06" w:rsidRPr="00074ABD" w:rsidRDefault="00972D06" w:rsidP="00972D06">
      <w:pPr>
        <w:rPr>
          <w:rFonts w:eastAsiaTheme="majorEastAsia" w:cstheme="majorBidi"/>
        </w:rPr>
      </w:pPr>
      <w:r w:rsidRPr="00074ABD">
        <w:rPr>
          <w:rFonts w:eastAsiaTheme="majorEastAsia" w:cstheme="majorBidi"/>
        </w:rPr>
        <w:t>Staff are trained to recognise signs of vulnerability and report concerns promptly to the DSL. We use safeguarding records, attendance data, behaviour logs, and pupil voice to identify patterns and respond proactively.</w:t>
      </w:r>
    </w:p>
    <w:p w14:paraId="3FCA00DC" w14:textId="545D2E91" w:rsidR="00972D06" w:rsidRPr="00074ABD" w:rsidRDefault="00972D06" w:rsidP="00CC1152">
      <w:pPr>
        <w:pStyle w:val="Heading-Sub--Num"/>
      </w:pPr>
      <w:r w:rsidRPr="00074ABD">
        <w:t>Reasonable adjustments and positive action</w:t>
      </w:r>
    </w:p>
    <w:p w14:paraId="438FC147" w14:textId="594C05B3" w:rsidR="00972D06" w:rsidRPr="00074ABD" w:rsidRDefault="00972D06" w:rsidP="00972D06">
      <w:pPr>
        <w:rPr>
          <w:rFonts w:eastAsiaTheme="majorEastAsia" w:cstheme="majorBidi"/>
        </w:rPr>
      </w:pPr>
      <w:r w:rsidRPr="00074ABD">
        <w:rPr>
          <w:rFonts w:eastAsiaTheme="majorEastAsia" w:cstheme="majorBidi"/>
        </w:rPr>
        <w:t>We make reasonable adjustments to ensure that pupils with protected characteristics or additional needs are safeguarded effectively. This includes:</w:t>
      </w:r>
    </w:p>
    <w:p w14:paraId="7CF693F6" w14:textId="2250B532" w:rsidR="00972D06" w:rsidRPr="00074ABD" w:rsidRDefault="00972D06" w:rsidP="00CC1152">
      <w:pPr>
        <w:pStyle w:val="Text-Bullet"/>
      </w:pPr>
      <w:r w:rsidRPr="00074ABD">
        <w:t>Differentiated safeguarding education</w:t>
      </w:r>
    </w:p>
    <w:p w14:paraId="1A973609" w14:textId="01DA3202" w:rsidR="00972D06" w:rsidRPr="00074ABD" w:rsidRDefault="00972D06" w:rsidP="00CC1152">
      <w:pPr>
        <w:pStyle w:val="Text-Bullet"/>
      </w:pPr>
      <w:r w:rsidRPr="00074ABD">
        <w:t>Accessible reporting systems</w:t>
      </w:r>
    </w:p>
    <w:p w14:paraId="3600BFE0" w14:textId="5AF10265" w:rsidR="00972D06" w:rsidRPr="00074ABD" w:rsidRDefault="00972D06" w:rsidP="00CC1152">
      <w:pPr>
        <w:pStyle w:val="Text-Bullet"/>
      </w:pPr>
      <w:r w:rsidRPr="00074ABD">
        <w:t>Tailored pastoral support</w:t>
      </w:r>
    </w:p>
    <w:p w14:paraId="55CDCE96" w14:textId="1F2F2D8F" w:rsidR="00972D06" w:rsidRPr="00074ABD" w:rsidRDefault="00972D06" w:rsidP="00CC1152">
      <w:pPr>
        <w:pStyle w:val="Text-Bullet"/>
      </w:pPr>
      <w:r w:rsidRPr="00074ABD">
        <w:t>Positive action to address disadvantage or discrimination</w:t>
      </w:r>
    </w:p>
    <w:p w14:paraId="537B4501" w14:textId="7C0FC9AF" w:rsidR="00972D06" w:rsidRPr="00074ABD" w:rsidRDefault="00972D06" w:rsidP="00CC1152">
      <w:pPr>
        <w:pStyle w:val="Text-Bullet"/>
      </w:pPr>
      <w:r w:rsidRPr="00074ABD">
        <w:t>Inclusive curriculum content and representation</w:t>
      </w:r>
    </w:p>
    <w:p w14:paraId="3B132283" w14:textId="4C2F51CE" w:rsidR="00972D06" w:rsidRPr="00074ABD" w:rsidRDefault="00972D06" w:rsidP="00972D06">
      <w:pPr>
        <w:rPr>
          <w:rFonts w:eastAsiaTheme="majorEastAsia" w:cstheme="majorBidi"/>
        </w:rPr>
      </w:pPr>
      <w:r w:rsidRPr="00074ABD">
        <w:rPr>
          <w:rFonts w:eastAsiaTheme="majorEastAsia" w:cstheme="majorBidi"/>
        </w:rPr>
        <w:t>We promote a culture of respect, equity, and inclusion, and challenge all forms of prejudice-based bullying or harassment.</w:t>
      </w:r>
    </w:p>
    <w:p w14:paraId="681FCBB0" w14:textId="022CAE1A" w:rsidR="00972D06" w:rsidRPr="00074ABD" w:rsidRDefault="00972D06" w:rsidP="00CC1152">
      <w:pPr>
        <w:pStyle w:val="Heading-Sub--Num"/>
      </w:pPr>
      <w:r w:rsidRPr="00074ABD">
        <w:t>SEND and communication needs</w:t>
      </w:r>
    </w:p>
    <w:p w14:paraId="26D5FF72" w14:textId="59FE3778" w:rsidR="00972D06" w:rsidRPr="00074ABD" w:rsidRDefault="00972D06" w:rsidP="00972D06">
      <w:pPr>
        <w:rPr>
          <w:rFonts w:eastAsiaTheme="majorEastAsia" w:cstheme="majorBidi"/>
        </w:rPr>
      </w:pPr>
      <w:r w:rsidRPr="00074ABD">
        <w:rPr>
          <w:rFonts w:eastAsiaTheme="majorEastAsia" w:cstheme="majorBidi"/>
        </w:rPr>
        <w:t>Children with SEND may face barriers to recognising or reporting abuse. We ensure:</w:t>
      </w:r>
    </w:p>
    <w:p w14:paraId="7AB59074" w14:textId="6EF6D5B8" w:rsidR="00972D06" w:rsidRPr="00074ABD" w:rsidRDefault="00972D06" w:rsidP="00CC1152">
      <w:pPr>
        <w:pStyle w:val="Text-Bullet"/>
      </w:pPr>
      <w:r w:rsidRPr="00074ABD">
        <w:t>Staff are trained to understand SEND-specific safeguarding risks</w:t>
      </w:r>
    </w:p>
    <w:p w14:paraId="22739C64" w14:textId="16E5A673" w:rsidR="00972D06" w:rsidRPr="00074ABD" w:rsidRDefault="00972D06" w:rsidP="00CC1152">
      <w:pPr>
        <w:pStyle w:val="Text-Bullet"/>
      </w:pPr>
      <w:r w:rsidRPr="00074ABD">
        <w:t>Communication methods are adapted to meet individual needs</w:t>
      </w:r>
    </w:p>
    <w:p w14:paraId="484371AF" w14:textId="66BEF79F" w:rsidR="00972D06" w:rsidRPr="00074ABD" w:rsidRDefault="00972D06" w:rsidP="00CC1152">
      <w:pPr>
        <w:pStyle w:val="Text-Bullet"/>
      </w:pPr>
      <w:r w:rsidRPr="00074ABD">
        <w:t>Additional pastoral support is available</w:t>
      </w:r>
    </w:p>
    <w:p w14:paraId="5E6D19BE" w14:textId="2806FD3F" w:rsidR="00972D06" w:rsidRPr="00074ABD" w:rsidRDefault="00972D06" w:rsidP="00CC1152">
      <w:pPr>
        <w:pStyle w:val="Text-Bullet"/>
      </w:pPr>
      <w:r w:rsidRPr="00074ABD">
        <w:t>External agencies (e.g. Learning Support, EHCP teams) are involved where appropriate</w:t>
      </w:r>
    </w:p>
    <w:p w14:paraId="1A817FB1" w14:textId="6F4DFE52" w:rsidR="00972D06" w:rsidRPr="00074ABD" w:rsidRDefault="00972D06" w:rsidP="00972D06">
      <w:pPr>
        <w:rPr>
          <w:rFonts w:eastAsiaTheme="majorEastAsia" w:cstheme="majorBidi"/>
        </w:rPr>
      </w:pPr>
      <w:r w:rsidRPr="00074ABD">
        <w:rPr>
          <w:rFonts w:eastAsiaTheme="majorEastAsia" w:cstheme="majorBidi"/>
        </w:rPr>
        <w:t>We recognise that challenging behaviour may be a sign of distress or unmet need and respond accordingly.</w:t>
      </w:r>
    </w:p>
    <w:p w14:paraId="750C71D4" w14:textId="246841BB" w:rsidR="00972D06" w:rsidRPr="00074ABD" w:rsidRDefault="00972D06" w:rsidP="00CC1152">
      <w:pPr>
        <w:pStyle w:val="Heading-Sub--Num"/>
      </w:pPr>
      <w:r w:rsidRPr="00074ABD">
        <w:t>Specific safeguarding risks</w:t>
      </w:r>
    </w:p>
    <w:p w14:paraId="7977CB9F" w14:textId="0E0E34F4" w:rsidR="00972D06" w:rsidRPr="00074ABD" w:rsidRDefault="00972D06" w:rsidP="00972D06">
      <w:pPr>
        <w:rPr>
          <w:rFonts w:eastAsiaTheme="majorEastAsia" w:cstheme="majorBidi"/>
        </w:rPr>
      </w:pPr>
      <w:r w:rsidRPr="00074ABD">
        <w:rPr>
          <w:rFonts w:eastAsiaTheme="majorEastAsia" w:cstheme="majorBidi"/>
        </w:rPr>
        <w:t>We are alert to specific safeguarding risks that may disproportionately affect vulnerable groups, including:</w:t>
      </w:r>
    </w:p>
    <w:p w14:paraId="03CB8B7A" w14:textId="2A20E432" w:rsidR="00972D06" w:rsidRPr="00074ABD" w:rsidRDefault="00972D06" w:rsidP="00CC1152">
      <w:pPr>
        <w:pStyle w:val="Text-Bullet"/>
      </w:pPr>
      <w:r w:rsidRPr="00074ABD">
        <w:rPr>
          <w:b/>
          <w:bCs/>
        </w:rPr>
        <w:t>Female genital mutilation (FGM)</w:t>
      </w:r>
      <w:r w:rsidRPr="00074ABD">
        <w:t>: Staff are aware of the mandatory reporting duty and indicators of risk.</w:t>
      </w:r>
    </w:p>
    <w:p w14:paraId="32B26C69" w14:textId="0EDE4CF5" w:rsidR="00972D06" w:rsidRPr="00074ABD" w:rsidRDefault="00972D06" w:rsidP="00CC1152">
      <w:pPr>
        <w:pStyle w:val="Text-Bullet"/>
      </w:pPr>
      <w:r w:rsidRPr="00074ABD">
        <w:rPr>
          <w:b/>
          <w:bCs/>
        </w:rPr>
        <w:t>Forced marriage and honour-based abuse</w:t>
      </w:r>
      <w:r w:rsidRPr="00074ABD">
        <w:t>: We educate pupils and staff on recognising coercion and cultural pressures.</w:t>
      </w:r>
    </w:p>
    <w:p w14:paraId="01F5CE9E" w14:textId="7D53556D" w:rsidR="00972D06" w:rsidRPr="00074ABD" w:rsidRDefault="00972D06" w:rsidP="00CC1152">
      <w:pPr>
        <w:pStyle w:val="Text-Bullet"/>
      </w:pPr>
      <w:r w:rsidRPr="00074ABD">
        <w:rPr>
          <w:b/>
          <w:bCs/>
        </w:rPr>
        <w:t>Child sexual exploitation (CSE)</w:t>
      </w:r>
      <w:r w:rsidRPr="00074ABD">
        <w:t xml:space="preserve"> and </w:t>
      </w:r>
      <w:r w:rsidRPr="00074ABD">
        <w:rPr>
          <w:b/>
          <w:bCs/>
        </w:rPr>
        <w:t>Child criminal exploitation (CCE)</w:t>
      </w:r>
      <w:r w:rsidRPr="00074ABD">
        <w:t>: We work with external agencies to identify and support children at risk.</w:t>
      </w:r>
    </w:p>
    <w:p w14:paraId="03CB8F20" w14:textId="77777777" w:rsidR="00C869CB" w:rsidRPr="00074ABD" w:rsidRDefault="00C869CB" w:rsidP="00C869CB">
      <w:pPr>
        <w:pStyle w:val="Text-Bullet"/>
        <w:rPr>
          <w:lang w:eastAsia="en-GB"/>
        </w:rPr>
      </w:pPr>
      <w:r w:rsidRPr="00074ABD">
        <w:rPr>
          <w:b/>
          <w:bCs/>
          <w:lang w:eastAsia="en-GB"/>
        </w:rPr>
        <w:t>Modern slavery and financial exploitation</w:t>
      </w:r>
      <w:r w:rsidRPr="00074ABD">
        <w:rPr>
          <w:lang w:eastAsia="en-GB"/>
        </w:rPr>
        <w:t>: Staff must be alert to all forms of exploitation including modern slavery and financial exploitation.</w:t>
      </w:r>
    </w:p>
    <w:p w14:paraId="4E04280A" w14:textId="6F4BAA26" w:rsidR="00972D06" w:rsidRPr="00074ABD" w:rsidRDefault="00972D06" w:rsidP="00CC1152">
      <w:pPr>
        <w:pStyle w:val="Text-Bullet"/>
      </w:pPr>
      <w:r w:rsidRPr="00074ABD">
        <w:rPr>
          <w:b/>
          <w:bCs/>
        </w:rPr>
        <w:lastRenderedPageBreak/>
        <w:t>Radicalisation and extremism</w:t>
      </w:r>
      <w:r w:rsidRPr="00074ABD">
        <w:t>: We fulfil our Prevent Duty obligations through training, curriculum, and referral pathways.</w:t>
      </w:r>
    </w:p>
    <w:p w14:paraId="1080DAA9" w14:textId="0185385C" w:rsidR="00972D06" w:rsidRPr="00074ABD" w:rsidRDefault="00972D06" w:rsidP="00CC1152">
      <w:pPr>
        <w:pStyle w:val="Text-Bullet"/>
      </w:pPr>
      <w:r w:rsidRPr="00074ABD">
        <w:rPr>
          <w:b/>
          <w:bCs/>
        </w:rPr>
        <w:t>Serious youth violence and knife crime</w:t>
      </w:r>
      <w:r w:rsidRPr="00074ABD">
        <w:t>: We engage with community partners and police to address local concerns.</w:t>
      </w:r>
    </w:p>
    <w:p w14:paraId="3A513367" w14:textId="46455237" w:rsidR="00972D06" w:rsidRPr="00074ABD" w:rsidRDefault="00972D06" w:rsidP="00CC1152">
      <w:pPr>
        <w:pStyle w:val="Text-Bullet"/>
      </w:pPr>
      <w:r w:rsidRPr="00074ABD">
        <w:rPr>
          <w:b/>
          <w:bCs/>
        </w:rPr>
        <w:t>Sexual abuse and grooming</w:t>
      </w:r>
      <w:r w:rsidRPr="00074ABD">
        <w:t>: Staff are trained to identify signs of manipulation, distress, and inappropriate relationships, and respond swiftly and sensitively.</w:t>
      </w:r>
    </w:p>
    <w:p w14:paraId="2F8A5C89" w14:textId="77777777" w:rsidR="00720EF1" w:rsidRPr="00074ABD" w:rsidRDefault="00720EF1" w:rsidP="00720EF1">
      <w:pPr>
        <w:pStyle w:val="Text-Bullet"/>
        <w:rPr>
          <w:lang w:eastAsia="en-GB"/>
        </w:rPr>
      </w:pPr>
      <w:r w:rsidRPr="00074ABD">
        <w:rPr>
          <w:b/>
          <w:bCs/>
          <w:lang w:eastAsia="en-GB"/>
        </w:rPr>
        <w:t>Child-to-parent or caregiver abuse</w:t>
      </w:r>
      <w:r w:rsidRPr="00074ABD">
        <w:rPr>
          <w:lang w:eastAsia="en-GB"/>
        </w:rPr>
        <w:t>: Staff should be aware that children may perpetrate abuse towards their parents or caregivers. This can include physical violence, emotional abuse, financial exploitation, or coercive control. Such situations require a sensitive, multi-agency response that considers the needs and safety of all family members.</w:t>
      </w:r>
    </w:p>
    <w:p w14:paraId="582DBE20" w14:textId="1C92D751" w:rsidR="00972D06" w:rsidRPr="00074ABD" w:rsidRDefault="00972D06" w:rsidP="00CC1152">
      <w:pPr>
        <w:pStyle w:val="Heading-Sub--Num"/>
      </w:pPr>
      <w:r w:rsidRPr="00074ABD">
        <w:t>Multi-agency collaboration</w:t>
      </w:r>
    </w:p>
    <w:p w14:paraId="6DE3A4F1" w14:textId="19F0635D" w:rsidR="00972D06" w:rsidRPr="00074ABD" w:rsidRDefault="00972D06" w:rsidP="00972D06">
      <w:pPr>
        <w:rPr>
          <w:rFonts w:eastAsiaTheme="majorEastAsia" w:cstheme="majorBidi"/>
        </w:rPr>
      </w:pPr>
      <w:r w:rsidRPr="00074ABD">
        <w:rPr>
          <w:rFonts w:eastAsiaTheme="majorEastAsia" w:cstheme="majorBidi"/>
        </w:rPr>
        <w:t>We work closely with safeguarding partners to support vulnerable pupils, including:</w:t>
      </w:r>
    </w:p>
    <w:p w14:paraId="513BB127" w14:textId="24F6B5C5" w:rsidR="00972D06" w:rsidRPr="00074ABD" w:rsidRDefault="00972D06" w:rsidP="00CC1152">
      <w:pPr>
        <w:pStyle w:val="Text-Bullet"/>
      </w:pPr>
      <w:r w:rsidRPr="00074ABD">
        <w:t>Children’s Social Care</w:t>
      </w:r>
    </w:p>
    <w:p w14:paraId="7A080BE4" w14:textId="2384B7C2" w:rsidR="00972D06" w:rsidRPr="00074ABD" w:rsidRDefault="00972D06" w:rsidP="00CC1152">
      <w:pPr>
        <w:pStyle w:val="Text-Bullet"/>
      </w:pPr>
      <w:r w:rsidRPr="00074ABD">
        <w:t>Health and mental health services</w:t>
      </w:r>
    </w:p>
    <w:p w14:paraId="21BD2B28" w14:textId="251DED2C" w:rsidR="00972D06" w:rsidRPr="00074ABD" w:rsidRDefault="00972D06" w:rsidP="00CC1152">
      <w:pPr>
        <w:pStyle w:val="Text-Bullet"/>
      </w:pPr>
      <w:r w:rsidRPr="00074ABD">
        <w:t>Youth justice</w:t>
      </w:r>
      <w:r w:rsidR="0076192C" w:rsidRPr="00074ABD">
        <w:t xml:space="preserve">, </w:t>
      </w:r>
      <w:r w:rsidRPr="00074ABD">
        <w:t>early help</w:t>
      </w:r>
      <w:r w:rsidR="0076192C" w:rsidRPr="00074ABD">
        <w:t>, family help t</w:t>
      </w:r>
      <w:r w:rsidRPr="00074ABD">
        <w:t>eams</w:t>
      </w:r>
    </w:p>
    <w:p w14:paraId="712D64C9" w14:textId="5EBFCF96" w:rsidR="00972D06" w:rsidRPr="00074ABD" w:rsidRDefault="00972D06" w:rsidP="00CC1152">
      <w:pPr>
        <w:pStyle w:val="Text-Bullet"/>
      </w:pPr>
      <w:r w:rsidRPr="00074ABD">
        <w:t>Domestic abuse and exploitation services</w:t>
      </w:r>
    </w:p>
    <w:p w14:paraId="75806941" w14:textId="134978AD" w:rsidR="00972D06" w:rsidRPr="00074ABD" w:rsidRDefault="00972D06" w:rsidP="00CC1152">
      <w:pPr>
        <w:pStyle w:val="Text-Bullet"/>
      </w:pPr>
      <w:r w:rsidRPr="00074ABD">
        <w:t>Prevent and Channel teams</w:t>
      </w:r>
    </w:p>
    <w:p w14:paraId="5A52D4BA" w14:textId="24FBAB3A" w:rsidR="00972D06" w:rsidRPr="00074ABD" w:rsidRDefault="00972D06" w:rsidP="00972D06">
      <w:pPr>
        <w:rPr>
          <w:rFonts w:eastAsiaTheme="majorEastAsia" w:cstheme="majorBidi"/>
        </w:rPr>
      </w:pPr>
      <w:r w:rsidRPr="00074ABD">
        <w:rPr>
          <w:rFonts w:eastAsiaTheme="majorEastAsia" w:cstheme="majorBidi"/>
        </w:rPr>
        <w:t>We contribute to multi-agency plans and ensure that pupils receive coordinated, timely support.</w:t>
      </w:r>
    </w:p>
    <w:p w14:paraId="71B1AD99" w14:textId="496FD220" w:rsidR="005D4203" w:rsidRPr="00074ABD" w:rsidRDefault="005D4203" w:rsidP="00033650">
      <w:pPr>
        <w:pStyle w:val="Heading-Sub--Num"/>
        <w:rPr>
          <w:rFonts w:cstheme="majorBidi"/>
        </w:rPr>
      </w:pPr>
      <w:r w:rsidRPr="00074ABD">
        <w:rPr>
          <w:rFonts w:cstheme="majorBidi"/>
          <w:bCs/>
        </w:rPr>
        <w:t>Facilities Usage and Social Transition</w:t>
      </w:r>
    </w:p>
    <w:p w14:paraId="485DC2F6" w14:textId="77777777" w:rsidR="005D4203" w:rsidRPr="00074ABD" w:rsidRDefault="005D4203" w:rsidP="005D4203">
      <w:pPr>
        <w:rPr>
          <w:rFonts w:eastAsiaTheme="majorEastAsia" w:cstheme="majorBidi"/>
        </w:rPr>
      </w:pPr>
      <w:r w:rsidRPr="00074ABD">
        <w:rPr>
          <w:rFonts w:eastAsiaTheme="majorEastAsia" w:cstheme="majorBidi"/>
        </w:rPr>
        <w:t>In line with KCSIE 2026, children are prohibited from entering toilets, changing rooms, and boarding/residential accommodation designated for the opposite biological sex. The same applies for participation in PE classes or sports designated for a specific sex. No exceptions are permitted, even when supporting a child's social transition.</w:t>
      </w:r>
    </w:p>
    <w:p w14:paraId="500D4549" w14:textId="77777777" w:rsidR="005D4203" w:rsidRPr="00074ABD" w:rsidRDefault="005D4203" w:rsidP="005D4203">
      <w:pPr>
        <w:rPr>
          <w:rFonts w:eastAsiaTheme="majorEastAsia" w:cstheme="majorBidi"/>
        </w:rPr>
      </w:pPr>
      <w:r w:rsidRPr="00074ABD">
        <w:rPr>
          <w:rFonts w:eastAsiaTheme="majorEastAsia" w:cstheme="majorBidi"/>
          <w:b/>
          <w:bCs/>
        </w:rPr>
        <w:t>Social Transition:</w:t>
      </w:r>
    </w:p>
    <w:p w14:paraId="2827ED45" w14:textId="77777777" w:rsidR="005D4203" w:rsidRPr="00074ABD" w:rsidRDefault="005D4203">
      <w:pPr>
        <w:numPr>
          <w:ilvl w:val="0"/>
          <w:numId w:val="10"/>
        </w:numPr>
        <w:rPr>
          <w:rFonts w:eastAsiaTheme="majorEastAsia" w:cstheme="majorBidi"/>
        </w:rPr>
      </w:pPr>
      <w:r w:rsidRPr="00074ABD">
        <w:rPr>
          <w:rFonts w:eastAsiaTheme="majorEastAsia" w:cstheme="majorBidi"/>
        </w:rPr>
        <w:t>The academy must not initiate any action regarding social transition; we will only respond if a child or their parent specifically requests it</w:t>
      </w:r>
    </w:p>
    <w:p w14:paraId="1EC62B30" w14:textId="77777777" w:rsidR="005D4203" w:rsidRPr="00074ABD" w:rsidRDefault="005D4203">
      <w:pPr>
        <w:numPr>
          <w:ilvl w:val="0"/>
          <w:numId w:val="10"/>
        </w:numPr>
        <w:rPr>
          <w:rFonts w:eastAsiaTheme="majorEastAsia" w:cstheme="majorBidi"/>
        </w:rPr>
      </w:pPr>
      <w:r w:rsidRPr="00074ABD">
        <w:rPr>
          <w:rFonts w:eastAsiaTheme="majorEastAsia" w:cstheme="majorBidi"/>
        </w:rPr>
        <w:t>Primary schools must exercise "particular caution" and support for full social transition should be agreed "very rarely"</w:t>
      </w:r>
    </w:p>
    <w:p w14:paraId="33738FFA" w14:textId="77777777" w:rsidR="005D4203" w:rsidRPr="00074ABD" w:rsidRDefault="005D4203">
      <w:pPr>
        <w:numPr>
          <w:ilvl w:val="0"/>
          <w:numId w:val="10"/>
        </w:numPr>
        <w:rPr>
          <w:rFonts w:eastAsiaTheme="majorEastAsia" w:cstheme="majorBidi"/>
        </w:rPr>
      </w:pPr>
      <w:r w:rsidRPr="00074ABD">
        <w:rPr>
          <w:rFonts w:eastAsiaTheme="majorEastAsia" w:cstheme="majorBidi"/>
        </w:rPr>
        <w:t>Staff must not adopt any changes relating to social transition without a decision involving the parents, except in exceptionally rare cases where doing so would pose a greater risk to the child</w:t>
      </w:r>
    </w:p>
    <w:p w14:paraId="736744DB" w14:textId="77777777" w:rsidR="005D4203" w:rsidRPr="00074ABD" w:rsidRDefault="005D4203">
      <w:pPr>
        <w:numPr>
          <w:ilvl w:val="0"/>
          <w:numId w:val="10"/>
        </w:numPr>
        <w:rPr>
          <w:rFonts w:eastAsiaTheme="majorEastAsia" w:cstheme="majorBidi"/>
        </w:rPr>
      </w:pPr>
      <w:r w:rsidRPr="00074ABD">
        <w:rPr>
          <w:rFonts w:eastAsiaTheme="majorEastAsia" w:cstheme="majorBidi"/>
        </w:rPr>
        <w:t>The academy is legally required to record a child's biological sex accurately wherever it is recorded</w:t>
      </w:r>
    </w:p>
    <w:p w14:paraId="5BC979FF" w14:textId="77777777" w:rsidR="005D4203" w:rsidRPr="00074ABD" w:rsidRDefault="005D4203">
      <w:pPr>
        <w:numPr>
          <w:ilvl w:val="0"/>
          <w:numId w:val="10"/>
        </w:numPr>
        <w:rPr>
          <w:rFonts w:eastAsiaTheme="majorEastAsia" w:cstheme="majorBidi"/>
        </w:rPr>
      </w:pPr>
      <w:r w:rsidRPr="00074ABD">
        <w:rPr>
          <w:rFonts w:eastAsiaTheme="majorEastAsia" w:cstheme="majorBidi"/>
        </w:rPr>
        <w:t>All decisions regarding social transition will be made in consultation with the DSL, senior leadership, and where appropriate, external safeguarding partners</w:t>
      </w:r>
    </w:p>
    <w:p w14:paraId="5B5A0FF7" w14:textId="77777777" w:rsidR="005D4203" w:rsidRPr="00074ABD" w:rsidRDefault="005D4203">
      <w:pPr>
        <w:numPr>
          <w:ilvl w:val="0"/>
          <w:numId w:val="10"/>
        </w:numPr>
        <w:rPr>
          <w:rFonts w:eastAsiaTheme="majorEastAsia" w:cstheme="majorBidi"/>
        </w:rPr>
      </w:pPr>
      <w:r w:rsidRPr="00074ABD">
        <w:rPr>
          <w:rFonts w:eastAsiaTheme="majorEastAsia" w:cstheme="majorBidi"/>
        </w:rPr>
        <w:t>The child's welfare and safety remain paramount in all decisions</w:t>
      </w:r>
    </w:p>
    <w:p w14:paraId="292358E3" w14:textId="77777777" w:rsidR="005D4203" w:rsidRPr="00074ABD" w:rsidRDefault="005D4203" w:rsidP="005D4203">
      <w:pPr>
        <w:rPr>
          <w:rFonts w:eastAsiaTheme="majorEastAsia" w:cstheme="majorBidi"/>
        </w:rPr>
      </w:pPr>
      <w:r w:rsidRPr="00074ABD">
        <w:rPr>
          <w:rFonts w:eastAsiaTheme="majorEastAsia" w:cstheme="majorBidi"/>
          <w:b/>
          <w:bCs/>
        </w:rPr>
        <w:t>Single-Sex Sports:</w:t>
      </w:r>
      <w:r w:rsidRPr="00074ABD">
        <w:rPr>
          <w:rFonts w:eastAsiaTheme="majorEastAsia" w:cstheme="majorBidi"/>
        </w:rPr>
        <w:t> The academy can legally separate children into sports based on biological sex for reasons of safety and fairness without violating non-discrimination laws.</w:t>
      </w:r>
    </w:p>
    <w:p w14:paraId="7476B2EA" w14:textId="77777777" w:rsidR="004D3FC1" w:rsidRPr="00074ABD" w:rsidRDefault="004D3FC1" w:rsidP="005D4203">
      <w:pPr>
        <w:rPr>
          <w:rFonts w:eastAsiaTheme="majorEastAsia" w:cstheme="majorBidi"/>
        </w:rPr>
      </w:pPr>
    </w:p>
    <w:p w14:paraId="7FC0CBF2" w14:textId="77777777" w:rsidR="004D3FC1" w:rsidRPr="00074ABD" w:rsidRDefault="004D3FC1" w:rsidP="005D4203">
      <w:pPr>
        <w:rPr>
          <w:rFonts w:eastAsiaTheme="majorEastAsia" w:cstheme="majorBidi"/>
        </w:rPr>
      </w:pPr>
    </w:p>
    <w:p w14:paraId="36B7D5FD" w14:textId="546F5EE0" w:rsidR="00972D06" w:rsidRPr="00074ABD" w:rsidRDefault="00972D06" w:rsidP="00972D06">
      <w:pPr>
        <w:pStyle w:val="Heading-Num-Section"/>
        <w:rPr>
          <w:bCs/>
        </w:rPr>
      </w:pPr>
      <w:r w:rsidRPr="00074ABD">
        <w:lastRenderedPageBreak/>
        <w:t>Prevention in the curriculum</w:t>
      </w:r>
    </w:p>
    <w:p w14:paraId="45990C66" w14:textId="54F7E14A" w:rsidR="00972D06" w:rsidRPr="00074ABD" w:rsidRDefault="00972D06" w:rsidP="00972D06">
      <w:pPr>
        <w:rPr>
          <w:rFonts w:eastAsiaTheme="majorEastAsia" w:cstheme="majorBidi"/>
        </w:rPr>
      </w:pPr>
      <w:r w:rsidRPr="00074ABD">
        <w:rPr>
          <w:rFonts w:eastAsiaTheme="majorEastAsia" w:cstheme="majorBidi"/>
        </w:rPr>
        <w:t>At Aspire-Multi Academy Trust, we recognise that safeguarding is most effective when it is proactive, preventative, and embedded across the curriculum. We are committed to preparing pupils for life in modern Britain by equipping them with the knowledge, skills, and confidence to identify risk, make safe choices, and seek help when needed.</w:t>
      </w:r>
    </w:p>
    <w:p w14:paraId="1B7D7575" w14:textId="2B5124F9" w:rsidR="00972D06" w:rsidRPr="00074ABD" w:rsidRDefault="00972D06" w:rsidP="00CC1152">
      <w:pPr>
        <w:pStyle w:val="Heading-Sub--Num"/>
      </w:pPr>
      <w:r w:rsidRPr="00074ABD">
        <w:t>Preventative education strategy</w:t>
      </w:r>
    </w:p>
    <w:p w14:paraId="370FB929" w14:textId="137D39E4" w:rsidR="00972D06" w:rsidRPr="00074ABD" w:rsidRDefault="00972D06" w:rsidP="00972D06">
      <w:pPr>
        <w:rPr>
          <w:rFonts w:eastAsiaTheme="majorEastAsia" w:cstheme="majorBidi"/>
        </w:rPr>
      </w:pPr>
      <w:r w:rsidRPr="00074ABD">
        <w:rPr>
          <w:rFonts w:eastAsiaTheme="majorEastAsia" w:cstheme="majorBidi"/>
        </w:rPr>
        <w:t>We adopt a whole-school approach to preventative safeguarding education, which includes:</w:t>
      </w:r>
    </w:p>
    <w:p w14:paraId="713F2173" w14:textId="4930E1AF" w:rsidR="00972D06" w:rsidRPr="00074ABD" w:rsidRDefault="00972D06" w:rsidP="00CC1152">
      <w:pPr>
        <w:pStyle w:val="Text-Bullet"/>
      </w:pPr>
      <w:r w:rsidRPr="00074ABD">
        <w:t>A planned programme of RSHE and PSHE that is age-appropriate, inclusive, and accessible to all pupils</w:t>
      </w:r>
    </w:p>
    <w:p w14:paraId="1DF32487" w14:textId="2C0DFB63" w:rsidR="00972D06" w:rsidRPr="00074ABD" w:rsidRDefault="00972D06" w:rsidP="00CC1152">
      <w:pPr>
        <w:pStyle w:val="Text-Bullet"/>
      </w:pPr>
      <w:r w:rsidRPr="00074ABD">
        <w:t>Integration of safeguarding themes across subjects such as Computing, Citizenship, English, and Drama</w:t>
      </w:r>
    </w:p>
    <w:p w14:paraId="13CD0A50" w14:textId="1EF1D768" w:rsidR="00972D06" w:rsidRPr="00074ABD" w:rsidRDefault="00972D06" w:rsidP="00CC1152">
      <w:pPr>
        <w:pStyle w:val="Text-Bullet"/>
      </w:pPr>
      <w:r w:rsidRPr="00074ABD">
        <w:t>Regular assemblies, workshops, and themed events focused on safety, wellbeing, and resilience</w:t>
      </w:r>
    </w:p>
    <w:p w14:paraId="3C116C8A" w14:textId="13FFD08C" w:rsidR="00972D06" w:rsidRPr="00074ABD" w:rsidRDefault="00972D06" w:rsidP="00CC1152">
      <w:pPr>
        <w:pStyle w:val="Text-Bullet"/>
      </w:pPr>
      <w:r w:rsidRPr="00074ABD">
        <w:t>Use of evidence-based resources and input from external agencies (e.g. NSPCC, Police, Prevent Team)</w:t>
      </w:r>
    </w:p>
    <w:p w14:paraId="037DBCEF" w14:textId="6977FB63" w:rsidR="00972D06" w:rsidRPr="00074ABD" w:rsidRDefault="00972D06" w:rsidP="00972D06">
      <w:pPr>
        <w:rPr>
          <w:rFonts w:eastAsiaTheme="majorEastAsia" w:cstheme="majorBidi"/>
        </w:rPr>
      </w:pPr>
      <w:r w:rsidRPr="00074ABD">
        <w:rPr>
          <w:rFonts w:eastAsiaTheme="majorEastAsia" w:cstheme="majorBidi"/>
        </w:rPr>
        <w:t>Our curriculum reflects the statutory expectations outlined in KCSIE 2026, including the promotion of a culture of zero tolerance for abuse, harassment, and discrimination.</w:t>
      </w:r>
    </w:p>
    <w:p w14:paraId="09C5C54A" w14:textId="19726BB3" w:rsidR="00972D06" w:rsidRPr="00074ABD" w:rsidRDefault="00972D06" w:rsidP="00CC1152">
      <w:pPr>
        <w:pStyle w:val="Heading-Sub--Num"/>
      </w:pPr>
      <w:r w:rsidRPr="00074ABD">
        <w:t>Key topics covered</w:t>
      </w:r>
    </w:p>
    <w:p w14:paraId="032E5EA9" w14:textId="74EE63AC" w:rsidR="00972D06" w:rsidRPr="00074ABD" w:rsidRDefault="00972D06" w:rsidP="00972D06">
      <w:pPr>
        <w:rPr>
          <w:rFonts w:eastAsiaTheme="majorEastAsia" w:cstheme="majorBidi"/>
        </w:rPr>
      </w:pPr>
      <w:r w:rsidRPr="00074ABD">
        <w:rPr>
          <w:rFonts w:eastAsiaTheme="majorEastAsia" w:cstheme="majorBidi"/>
        </w:rPr>
        <w:t>Pupils are taught to:</w:t>
      </w:r>
    </w:p>
    <w:p w14:paraId="24F22468" w14:textId="57722C1F" w:rsidR="00972D06" w:rsidRPr="00074ABD" w:rsidRDefault="00972D06" w:rsidP="00581AAC">
      <w:pPr>
        <w:pStyle w:val="Text-Bullet"/>
        <w:spacing w:before="0"/>
      </w:pPr>
      <w:r w:rsidRPr="00074ABD">
        <w:t>Recognise and manage risks in different contexts (online, peer relationships, public spaces)</w:t>
      </w:r>
    </w:p>
    <w:p w14:paraId="786B674C" w14:textId="096A426E" w:rsidR="00972D06" w:rsidRPr="00074ABD" w:rsidRDefault="00972D06" w:rsidP="00581AAC">
      <w:pPr>
        <w:pStyle w:val="Text-Bullet"/>
        <w:spacing w:before="0"/>
      </w:pPr>
      <w:r w:rsidRPr="00074ABD">
        <w:t>Understand consent, boundaries, and bodily autonomy</w:t>
      </w:r>
    </w:p>
    <w:p w14:paraId="4B66C452" w14:textId="0930FC5D" w:rsidR="00972D06" w:rsidRPr="00074ABD" w:rsidRDefault="00972D06" w:rsidP="00581AAC">
      <w:pPr>
        <w:pStyle w:val="Text-Bullet"/>
        <w:spacing w:before="0"/>
      </w:pPr>
      <w:r w:rsidRPr="00074ABD">
        <w:t>Identify and respond to bullying, including cyberbullying and prejudice-based bullying</w:t>
      </w:r>
    </w:p>
    <w:p w14:paraId="4086656A" w14:textId="6FC9CB2E" w:rsidR="00972D06" w:rsidRPr="00074ABD" w:rsidRDefault="00972D06" w:rsidP="00581AAC">
      <w:pPr>
        <w:pStyle w:val="Text-Bullet"/>
        <w:spacing w:before="0"/>
      </w:pPr>
      <w:r w:rsidRPr="00074ABD">
        <w:t>Navigate online safety, including risks from AI, misinformation, and using critical thinking skills</w:t>
      </w:r>
    </w:p>
    <w:p w14:paraId="7EED755C" w14:textId="28678B0F" w:rsidR="00972D06" w:rsidRPr="00074ABD" w:rsidRDefault="00972D06" w:rsidP="00581AAC">
      <w:pPr>
        <w:pStyle w:val="Text-Bullet"/>
        <w:spacing w:before="0"/>
      </w:pPr>
      <w:r w:rsidRPr="00074ABD">
        <w:t>Understand the law around sharing nudes/semi-nudes and youth-produced sexual imagery</w:t>
      </w:r>
    </w:p>
    <w:p w14:paraId="76BC532A" w14:textId="3C061CD1" w:rsidR="00972D06" w:rsidRPr="00074ABD" w:rsidRDefault="00972D06" w:rsidP="00581AAC">
      <w:pPr>
        <w:pStyle w:val="Text-Bullet"/>
        <w:spacing w:before="0"/>
      </w:pPr>
      <w:r w:rsidRPr="00074ABD">
        <w:t>Recognise signs of grooming, exploitation, and radicalisation</w:t>
      </w:r>
    </w:p>
    <w:p w14:paraId="31CF5F21" w14:textId="2078A77C" w:rsidR="00972D06" w:rsidRPr="00074ABD" w:rsidRDefault="00972D06" w:rsidP="00581AAC">
      <w:pPr>
        <w:pStyle w:val="Text-Bullet"/>
        <w:spacing w:before="0"/>
      </w:pPr>
      <w:r w:rsidRPr="00074ABD">
        <w:t>Develop healthy relationships and challenge harmful behaviours</w:t>
      </w:r>
    </w:p>
    <w:p w14:paraId="7B814BFA" w14:textId="37AF4076" w:rsidR="00972D06" w:rsidRPr="00074ABD" w:rsidRDefault="00972D06" w:rsidP="00581AAC">
      <w:pPr>
        <w:pStyle w:val="Text-Bullet"/>
        <w:spacing w:before="0"/>
      </w:pPr>
      <w:r w:rsidRPr="00074ABD">
        <w:t>Understand the impact of domestic abuse and how to seek help</w:t>
      </w:r>
    </w:p>
    <w:p w14:paraId="2A4CB19A" w14:textId="5BADF67A" w:rsidR="00972D06" w:rsidRPr="00074ABD" w:rsidRDefault="00972D06" w:rsidP="00581AAC">
      <w:pPr>
        <w:pStyle w:val="Text-Bullet"/>
        <w:spacing w:before="0"/>
      </w:pPr>
      <w:r w:rsidRPr="00074ABD">
        <w:t>Resist peer pressure and make informed decisions</w:t>
      </w:r>
    </w:p>
    <w:p w14:paraId="5B463D7B" w14:textId="1501250B" w:rsidR="00972D06" w:rsidRPr="00074ABD" w:rsidRDefault="00972D06" w:rsidP="00CC1152">
      <w:pPr>
        <w:pStyle w:val="Text-Bullet"/>
      </w:pPr>
      <w:r w:rsidRPr="00074ABD">
        <w:t>Know how and where to report concerns</w:t>
      </w:r>
    </w:p>
    <w:p w14:paraId="30B17E09" w14:textId="6430593E" w:rsidR="00972D06" w:rsidRPr="00074ABD" w:rsidRDefault="00972D06" w:rsidP="00CC1152">
      <w:pPr>
        <w:pStyle w:val="Heading-Sub--Num"/>
      </w:pPr>
      <w:r w:rsidRPr="00074ABD">
        <w:t>Curriculum adaptation and inclusion</w:t>
      </w:r>
    </w:p>
    <w:p w14:paraId="243CFDC2" w14:textId="4F2C7BC4" w:rsidR="00972D06" w:rsidRPr="00074ABD" w:rsidRDefault="00972D06" w:rsidP="008F617A">
      <w:pPr>
        <w:rPr>
          <w:rFonts w:eastAsiaTheme="majorEastAsia" w:cstheme="majorBidi"/>
        </w:rPr>
      </w:pPr>
      <w:r w:rsidRPr="00074ABD">
        <w:rPr>
          <w:rFonts w:eastAsiaTheme="majorEastAsia" w:cstheme="majorBidi"/>
        </w:rPr>
        <w:t>We ensure that safeguarding education is:</w:t>
      </w:r>
    </w:p>
    <w:p w14:paraId="52DFB0D3" w14:textId="0B026967" w:rsidR="00972D06" w:rsidRPr="00074ABD" w:rsidRDefault="00972D06" w:rsidP="00CC1152">
      <w:pPr>
        <w:pStyle w:val="Text-Bullet"/>
      </w:pPr>
      <w:r w:rsidRPr="00074ABD">
        <w:t>Differentiated to meet the needs of pupils with SEND and other vulnerabilities</w:t>
      </w:r>
    </w:p>
    <w:p w14:paraId="6A8F7514" w14:textId="5A4B5EFA" w:rsidR="00972D06" w:rsidRPr="00074ABD" w:rsidRDefault="00972D06" w:rsidP="00CC1152">
      <w:pPr>
        <w:pStyle w:val="Text-Bullet"/>
      </w:pPr>
      <w:r w:rsidRPr="00074ABD">
        <w:t>Responsive to local safeguarding concerns and emerging risks</w:t>
      </w:r>
    </w:p>
    <w:p w14:paraId="1C8B65B9" w14:textId="031F9CC1" w:rsidR="00972D06" w:rsidRPr="00074ABD" w:rsidRDefault="00972D06" w:rsidP="00CC1152">
      <w:pPr>
        <w:pStyle w:val="Text-Bullet"/>
      </w:pPr>
      <w:r w:rsidRPr="00074ABD">
        <w:t>Inclusive of pupils with protected characteristics, with reasonable adjustments made where needed</w:t>
      </w:r>
    </w:p>
    <w:p w14:paraId="2ACA1B70" w14:textId="376D9E2D" w:rsidR="00972D06" w:rsidRPr="00074ABD" w:rsidRDefault="00972D06" w:rsidP="00CC1152">
      <w:pPr>
        <w:pStyle w:val="Text-Bullet"/>
      </w:pPr>
      <w:r w:rsidRPr="00074ABD">
        <w:t>Reviewed annually to ensure relevance, impact, and alignment with statutory guidance</w:t>
      </w:r>
    </w:p>
    <w:p w14:paraId="268B5821" w14:textId="22DAA69F" w:rsidR="00972D06" w:rsidRPr="00074ABD" w:rsidRDefault="00972D06" w:rsidP="00972D06">
      <w:pPr>
        <w:rPr>
          <w:rFonts w:eastAsiaTheme="majorEastAsia" w:cstheme="majorBidi"/>
        </w:rPr>
      </w:pPr>
      <w:r w:rsidRPr="00074ABD">
        <w:rPr>
          <w:rFonts w:eastAsiaTheme="majorEastAsia" w:cstheme="majorBidi"/>
        </w:rPr>
        <w:t>Pupils are actively involved in shaping the curriculum through feedback, pupil voice activities, and consultation.</w:t>
      </w:r>
    </w:p>
    <w:p w14:paraId="4AC0A58E" w14:textId="0B036FC7" w:rsidR="00972D06" w:rsidRPr="00074ABD" w:rsidRDefault="00972D06" w:rsidP="00CC1152">
      <w:pPr>
        <w:pStyle w:val="Heading-Sub--Num"/>
      </w:pPr>
      <w:r w:rsidRPr="00074ABD">
        <w:t>Staff responsibilities</w:t>
      </w:r>
    </w:p>
    <w:p w14:paraId="5B9C21EF" w14:textId="14714CEE" w:rsidR="00972D06" w:rsidRPr="00074ABD" w:rsidRDefault="00972D06" w:rsidP="00972D06">
      <w:pPr>
        <w:rPr>
          <w:rFonts w:eastAsiaTheme="majorEastAsia" w:cstheme="majorBidi"/>
        </w:rPr>
      </w:pPr>
      <w:r w:rsidRPr="00074ABD">
        <w:rPr>
          <w:rFonts w:eastAsiaTheme="majorEastAsia" w:cstheme="majorBidi"/>
        </w:rPr>
        <w:t>All staff are expected to:</w:t>
      </w:r>
    </w:p>
    <w:p w14:paraId="0FCEB681" w14:textId="031C1A82" w:rsidR="00972D06" w:rsidRPr="00074ABD" w:rsidRDefault="00972D06" w:rsidP="00CC1152">
      <w:pPr>
        <w:pStyle w:val="Text-Bullet"/>
      </w:pPr>
      <w:r w:rsidRPr="00074ABD">
        <w:lastRenderedPageBreak/>
        <w:t>Reinforce safeguarding messages across the curriculum</w:t>
      </w:r>
    </w:p>
    <w:p w14:paraId="083C1CD4" w14:textId="046CD5CD" w:rsidR="00972D06" w:rsidRPr="00074ABD" w:rsidRDefault="00972D06" w:rsidP="00CC1152">
      <w:pPr>
        <w:pStyle w:val="Text-Bullet"/>
      </w:pPr>
      <w:r w:rsidRPr="00074ABD">
        <w:t>Create safe spaces for discussion and disclosure</w:t>
      </w:r>
    </w:p>
    <w:p w14:paraId="052A99B5" w14:textId="35D6D0DC" w:rsidR="00972D06" w:rsidRPr="00074ABD" w:rsidRDefault="00972D06" w:rsidP="00CC1152">
      <w:pPr>
        <w:pStyle w:val="Text-Bullet"/>
      </w:pPr>
      <w:r w:rsidRPr="00074ABD">
        <w:t>Be alert to safeguarding indicators during lessons</w:t>
      </w:r>
    </w:p>
    <w:p w14:paraId="4E575A11" w14:textId="715BE7D5" w:rsidR="00972D06" w:rsidRPr="00074ABD" w:rsidRDefault="00972D06" w:rsidP="00CC1152">
      <w:pPr>
        <w:pStyle w:val="Text-Bullet"/>
      </w:pPr>
      <w:r w:rsidRPr="00074ABD">
        <w:t>Liaise with the DSL if concerns arise during curriculum delivery</w:t>
      </w:r>
    </w:p>
    <w:p w14:paraId="0827298D" w14:textId="36D87B87" w:rsidR="00972D06" w:rsidRPr="00074ABD" w:rsidRDefault="00972D06" w:rsidP="00CC1152">
      <w:pPr>
        <w:pStyle w:val="Text-Bullet"/>
      </w:pPr>
      <w:r w:rsidRPr="00074ABD">
        <w:t>Ensure that content is delivered sensitively and appropriately</w:t>
      </w:r>
    </w:p>
    <w:p w14:paraId="6171C4DC" w14:textId="2573E25D" w:rsidR="00972D06" w:rsidRPr="00074ABD" w:rsidRDefault="00972D06" w:rsidP="00972D06">
      <w:pPr>
        <w:rPr>
          <w:rFonts w:eastAsiaTheme="majorEastAsia" w:cstheme="majorBidi"/>
        </w:rPr>
      </w:pPr>
      <w:r w:rsidRPr="00074ABD">
        <w:rPr>
          <w:rFonts w:eastAsiaTheme="majorEastAsia" w:cstheme="majorBidi"/>
        </w:rPr>
        <w:t>Staff receive regular training to support effective delivery of preventative education.</w:t>
      </w:r>
    </w:p>
    <w:p w14:paraId="663344C7" w14:textId="0F65FC3A" w:rsidR="00972D06" w:rsidRPr="00074ABD" w:rsidRDefault="00972D06" w:rsidP="00972D06">
      <w:pPr>
        <w:pStyle w:val="Heading-Num-Section"/>
      </w:pPr>
      <w:r w:rsidRPr="00074ABD">
        <w:t xml:space="preserve">Allegations against staff and safer </w:t>
      </w:r>
      <w:r w:rsidRPr="00074ABD">
        <w:rPr>
          <w:sz w:val="28"/>
          <w:szCs w:val="28"/>
        </w:rPr>
        <w:t>recruitment</w:t>
      </w:r>
    </w:p>
    <w:p w14:paraId="57E271BD" w14:textId="7D964581" w:rsidR="00972D06" w:rsidRPr="00074ABD" w:rsidRDefault="00972D06" w:rsidP="00CC1152">
      <w:pPr>
        <w:pStyle w:val="Heading-Sub--Num"/>
      </w:pPr>
      <w:r w:rsidRPr="00074ABD">
        <w:t>Safer recruitment and selection procedures</w:t>
      </w:r>
    </w:p>
    <w:p w14:paraId="5C9CAE1F" w14:textId="77777777" w:rsidR="00EC6C4E" w:rsidRPr="00074ABD" w:rsidRDefault="00972D06" w:rsidP="00972D06">
      <w:pPr>
        <w:rPr>
          <w:rFonts w:eastAsiaTheme="majorEastAsia" w:cstheme="majorBidi"/>
        </w:rPr>
      </w:pPr>
      <w:r w:rsidRPr="00074ABD">
        <w:rPr>
          <w:rFonts w:eastAsiaTheme="majorEastAsia" w:cstheme="majorBidi"/>
        </w:rPr>
        <w:t>At Aspire Multi-Academy Trust, we follow robust safer recruitment procedures to ensure that all staff, governors, volunteers, and contractors are suitable to work with children. This includes carrying out all necessary pre-employment checks, such as enhanced Disclosure and Barring Service (DBS) checks, barred list checks, identity verification, employment history, references, and, where relevant, prohibition from teaching and section 128 checks.</w:t>
      </w:r>
    </w:p>
    <w:p w14:paraId="68202703" w14:textId="77777777" w:rsidR="00EC6C4E" w:rsidRPr="00074ABD" w:rsidRDefault="00EC6C4E" w:rsidP="00972D06">
      <w:pPr>
        <w:rPr>
          <w:rFonts w:eastAsiaTheme="majorEastAsia" w:cstheme="majorBidi"/>
        </w:rPr>
      </w:pPr>
      <w:r w:rsidRPr="00074ABD">
        <w:rPr>
          <w:rFonts w:eastAsiaTheme="majorEastAsia" w:cstheme="majorBidi"/>
        </w:rPr>
        <w:t xml:space="preserve">Following The Crime and Policing Act 2026, any volunteer who frequently teaches, trains, instructs, or supervises children is in regulated activity and must have an enhanced DBS check with barred list information. The previous supervision exemption has been removed. This means that volunteers working frequently with children require enhanced DBS checks regardless of whether they are supervised. </w:t>
      </w:r>
    </w:p>
    <w:p w14:paraId="25324BA2" w14:textId="1755B2B2" w:rsidR="00426237" w:rsidRPr="00074ABD" w:rsidRDefault="00972D06" w:rsidP="00972D06">
      <w:pPr>
        <w:rPr>
          <w:rFonts w:eastAsiaTheme="majorEastAsia" w:cstheme="majorBidi"/>
        </w:rPr>
      </w:pPr>
      <w:r w:rsidRPr="00074ABD">
        <w:rPr>
          <w:rFonts w:eastAsiaTheme="majorEastAsia" w:cstheme="majorBidi"/>
        </w:rPr>
        <w:t>At least one member of every recruitment panel has completed safer recruitment training. Throughout the recruitment process, we ensure that safeguarding and child protection are central to our decision making, and any concerns about suitability are referred to the designated safeguarding lead (DSL) or the local authority designated officer (LADO) as appropriate. Our procedures comply with Keeping Children Safe in Education 2026 and relevant statutory guidance.</w:t>
      </w:r>
    </w:p>
    <w:p w14:paraId="02980886" w14:textId="3CCB5533" w:rsidR="00CE5E72" w:rsidRPr="00074ABD" w:rsidRDefault="00CE5E72" w:rsidP="00C54E11">
      <w:pPr>
        <w:pStyle w:val="Heading-Sub--Num"/>
        <w:rPr>
          <w:rFonts w:cstheme="majorBidi"/>
        </w:rPr>
      </w:pPr>
      <w:r w:rsidRPr="00074ABD">
        <w:rPr>
          <w:rFonts w:cstheme="majorBidi"/>
          <w:bCs/>
        </w:rPr>
        <w:t>EYFS DBS Requirements (where the academy has EYFS provision)</w:t>
      </w:r>
    </w:p>
    <w:p w14:paraId="1D8BBE3F" w14:textId="77777777" w:rsidR="00CE5E72" w:rsidRPr="00074ABD" w:rsidRDefault="00CE5E72" w:rsidP="00CE5E72">
      <w:pPr>
        <w:rPr>
          <w:rFonts w:eastAsiaTheme="majorEastAsia" w:cstheme="majorBidi"/>
        </w:rPr>
      </w:pPr>
      <w:r w:rsidRPr="00074ABD">
        <w:rPr>
          <w:rFonts w:eastAsiaTheme="majorEastAsia" w:cstheme="majorBidi"/>
        </w:rPr>
        <w:t>Where an academy operates provision that falls within the Early Years Foundation Stage (EYFS) framework, an individual must not begin working within that provision until the academy has received the individual's enhanced DBS certificate, including children's barred-list information.</w:t>
      </w:r>
    </w:p>
    <w:p w14:paraId="150E27E5" w14:textId="77777777" w:rsidR="00CE5E72" w:rsidRPr="00074ABD" w:rsidRDefault="00CE5E72" w:rsidP="00CE5E72">
      <w:pPr>
        <w:rPr>
          <w:rFonts w:eastAsiaTheme="majorEastAsia" w:cstheme="majorBidi"/>
        </w:rPr>
      </w:pPr>
      <w:r w:rsidRPr="00074ABD">
        <w:rPr>
          <w:rFonts w:eastAsiaTheme="majorEastAsia" w:cstheme="majorBidi"/>
        </w:rPr>
        <w:t>This requirement applies to employees, agency staff and relevant volunteers working within EYFS provision. Allowing an individual to begin work under supervision, or relying solely on a separate children's barred-list check while awaiting receipt of the enhanced DBS certificate, does not meet the requirements of the EYFS framework and KCSIE 2026.</w:t>
      </w:r>
    </w:p>
    <w:p w14:paraId="5B1D3EBA" w14:textId="77777777" w:rsidR="00CE5E72" w:rsidRPr="00074ABD" w:rsidRDefault="00CE5E72" w:rsidP="00CE5E72">
      <w:pPr>
        <w:rPr>
          <w:rFonts w:eastAsiaTheme="majorEastAsia" w:cstheme="majorBidi"/>
        </w:rPr>
      </w:pPr>
      <w:r w:rsidRPr="00074ABD">
        <w:rPr>
          <w:rFonts w:eastAsiaTheme="majorEastAsia" w:cstheme="majorBidi"/>
        </w:rPr>
        <w:t>Where applicable, the academy will ensure that:</w:t>
      </w:r>
    </w:p>
    <w:p w14:paraId="0BFC4ACD" w14:textId="77777777" w:rsidR="00CE5E72" w:rsidRPr="00074ABD" w:rsidRDefault="00CE5E72" w:rsidP="00CE5E72">
      <w:pPr>
        <w:numPr>
          <w:ilvl w:val="0"/>
          <w:numId w:val="142"/>
        </w:numPr>
        <w:rPr>
          <w:rFonts w:eastAsiaTheme="majorEastAsia" w:cstheme="majorBidi"/>
        </w:rPr>
      </w:pPr>
      <w:r w:rsidRPr="00074ABD">
        <w:rPr>
          <w:rFonts w:eastAsiaTheme="majorEastAsia" w:cstheme="majorBidi"/>
        </w:rPr>
        <w:t>individuals due to begin work within EYFS provision do not commence work until the required enhanced DBS certificate has been received;</w:t>
      </w:r>
    </w:p>
    <w:p w14:paraId="68CE5D28" w14:textId="77777777" w:rsidR="00CE5E72" w:rsidRPr="00074ABD" w:rsidRDefault="00CE5E72" w:rsidP="00CE5E72">
      <w:pPr>
        <w:numPr>
          <w:ilvl w:val="0"/>
          <w:numId w:val="142"/>
        </w:numPr>
        <w:rPr>
          <w:rFonts w:eastAsiaTheme="majorEastAsia" w:cstheme="majorBidi"/>
        </w:rPr>
      </w:pPr>
      <w:r w:rsidRPr="00074ABD">
        <w:rPr>
          <w:rFonts w:eastAsiaTheme="majorEastAsia" w:cstheme="majorBidi"/>
        </w:rPr>
        <w:t>volunteers undertaking relevant activity within EYFS provision do not commence work until the required enhanced DBS certificate has been received;</w:t>
      </w:r>
    </w:p>
    <w:p w14:paraId="4FD8BAB2" w14:textId="77777777" w:rsidR="00CE5E72" w:rsidRPr="00074ABD" w:rsidRDefault="00CE5E72" w:rsidP="00CE5E72">
      <w:pPr>
        <w:numPr>
          <w:ilvl w:val="0"/>
          <w:numId w:val="142"/>
        </w:numPr>
        <w:rPr>
          <w:rFonts w:eastAsiaTheme="majorEastAsia" w:cstheme="majorBidi"/>
        </w:rPr>
      </w:pPr>
      <w:r w:rsidRPr="00074ABD">
        <w:rPr>
          <w:rFonts w:eastAsiaTheme="majorEastAsia" w:cstheme="majorBidi"/>
        </w:rPr>
        <w:t>any individual awaiting an enhanced DBS certificate is not deployed within EYFS-covered provision;</w:t>
      </w:r>
    </w:p>
    <w:p w14:paraId="487F1F79" w14:textId="77777777" w:rsidR="00CE5E72" w:rsidRPr="00074ABD" w:rsidRDefault="00CE5E72" w:rsidP="00CE5E72">
      <w:pPr>
        <w:numPr>
          <w:ilvl w:val="0"/>
          <w:numId w:val="142"/>
        </w:numPr>
        <w:rPr>
          <w:rFonts w:eastAsiaTheme="majorEastAsia" w:cstheme="majorBidi"/>
        </w:rPr>
      </w:pPr>
      <w:r w:rsidRPr="00074ABD">
        <w:rPr>
          <w:rFonts w:eastAsiaTheme="majorEastAsia" w:cstheme="majorBidi"/>
        </w:rPr>
        <w:t>recruitment and volunteer arrangements are reviewed regularly to ensure compliance with EYFS safeguarding requirements.</w:t>
      </w:r>
    </w:p>
    <w:p w14:paraId="4FE73282" w14:textId="77777777" w:rsidR="00CE5E72" w:rsidRPr="00074ABD" w:rsidRDefault="00CE5E72" w:rsidP="00CE5E72">
      <w:pPr>
        <w:rPr>
          <w:rFonts w:eastAsiaTheme="majorEastAsia" w:cstheme="majorBidi"/>
        </w:rPr>
      </w:pPr>
      <w:r w:rsidRPr="00074ABD">
        <w:rPr>
          <w:rFonts w:eastAsiaTheme="majorEastAsia" w:cstheme="majorBidi"/>
        </w:rPr>
        <w:lastRenderedPageBreak/>
        <w:t>The academy will maintain appropriate records of all checks undertaken, including the date on which the enhanced DBS certificate and children's barred-list information were received.</w:t>
      </w:r>
    </w:p>
    <w:p w14:paraId="60BC89CF" w14:textId="77777777" w:rsidR="002C2497" w:rsidRPr="00074ABD" w:rsidRDefault="00972D06" w:rsidP="00426237">
      <w:pPr>
        <w:pStyle w:val="Heading-Sub--Num"/>
        <w:spacing w:after="0"/>
        <w:rPr>
          <w:rFonts w:cstheme="majorBidi"/>
        </w:rPr>
      </w:pPr>
      <w:r w:rsidRPr="00074ABD">
        <w:t>Allegations against staff</w:t>
      </w:r>
    </w:p>
    <w:p w14:paraId="43C74BEA" w14:textId="2937E798" w:rsidR="00972D06" w:rsidRPr="00074ABD" w:rsidRDefault="00972D06" w:rsidP="00426237">
      <w:pPr>
        <w:pStyle w:val="Heading-Sub--Num"/>
        <w:numPr>
          <w:ilvl w:val="0"/>
          <w:numId w:val="0"/>
        </w:numPr>
        <w:spacing w:before="0"/>
        <w:rPr>
          <w:rFonts w:cstheme="majorBidi"/>
        </w:rPr>
      </w:pPr>
      <w:r w:rsidRPr="00074ABD">
        <w:rPr>
          <w:rFonts w:cstheme="majorBidi"/>
          <w:b w:val="0"/>
          <w:bCs/>
        </w:rPr>
        <w:t>At Aspire Multi-Academy Trust, we take all allegations and concerns about staff conduct seriously. We are committed to maintaining a safeguarding culture where concerns are identified early, reported appropriately, and managed in line with statutory guidance and local procedures.</w:t>
      </w:r>
    </w:p>
    <w:p w14:paraId="4FB82C2B" w14:textId="7CD22CD7" w:rsidR="00972D06" w:rsidRPr="00074ABD" w:rsidRDefault="00972D06" w:rsidP="00972D06">
      <w:pPr>
        <w:rPr>
          <w:rFonts w:eastAsiaTheme="majorEastAsia" w:cstheme="majorBidi"/>
        </w:rPr>
      </w:pPr>
      <w:r w:rsidRPr="00074ABD">
        <w:rPr>
          <w:rFonts w:eastAsiaTheme="majorEastAsia" w:cstheme="majorBidi"/>
        </w:rPr>
        <w:t>This section applies to all staff, including supply staff, volunteers, contractors, and visitors working with children.</w:t>
      </w:r>
    </w:p>
    <w:p w14:paraId="6783577E" w14:textId="2FD25265" w:rsidR="00972D06" w:rsidRPr="00074ABD" w:rsidRDefault="00972D06" w:rsidP="00CC1152">
      <w:pPr>
        <w:pStyle w:val="Heading-Sub--Num"/>
      </w:pPr>
      <w:r w:rsidRPr="00074ABD">
        <w:t>Managing allegations</w:t>
      </w:r>
    </w:p>
    <w:p w14:paraId="34C06FDD" w14:textId="3ECA708B" w:rsidR="00972D06" w:rsidRPr="00074ABD" w:rsidRDefault="00972D06" w:rsidP="00972D06">
      <w:pPr>
        <w:rPr>
          <w:rFonts w:eastAsiaTheme="majorEastAsia" w:cstheme="majorBidi"/>
        </w:rPr>
      </w:pPr>
      <w:r w:rsidRPr="00074ABD">
        <w:rPr>
          <w:rFonts w:eastAsiaTheme="majorEastAsia" w:cstheme="majorBidi"/>
        </w:rPr>
        <w:t>We follow the procedures outlined in Part Four of Keeping Children Safe in Education (KCSIE) 2026 and in line with the protocols of the academy's local authority (see Appendix 7 for LADO contact).</w:t>
      </w:r>
    </w:p>
    <w:p w14:paraId="55904B20" w14:textId="1F53511D" w:rsidR="00972D06" w:rsidRPr="00074ABD" w:rsidRDefault="00972D06" w:rsidP="00972D06">
      <w:pPr>
        <w:rPr>
          <w:rFonts w:eastAsiaTheme="majorEastAsia" w:cstheme="majorBidi"/>
        </w:rPr>
      </w:pPr>
      <w:r w:rsidRPr="00074ABD">
        <w:rPr>
          <w:rFonts w:eastAsiaTheme="majorEastAsia" w:cstheme="majorBidi"/>
        </w:rPr>
        <w:t>An allegation may relate to a person who works with children and has:</w:t>
      </w:r>
    </w:p>
    <w:p w14:paraId="1B9EDC4D" w14:textId="5690CF8A" w:rsidR="00972D06" w:rsidRPr="00074ABD" w:rsidRDefault="00972D06" w:rsidP="00CC1152">
      <w:pPr>
        <w:pStyle w:val="Text-Bullet"/>
      </w:pPr>
      <w:r w:rsidRPr="00074ABD">
        <w:t>Behaved in a way that has harmed a child or may have harmed a child</w:t>
      </w:r>
    </w:p>
    <w:p w14:paraId="38762900" w14:textId="72D7363E" w:rsidR="00972D06" w:rsidRPr="00074ABD" w:rsidRDefault="00972D06" w:rsidP="00CC1152">
      <w:pPr>
        <w:pStyle w:val="Text-Bullet"/>
      </w:pPr>
      <w:r w:rsidRPr="00074ABD">
        <w:t>Possibly committed a criminal offence against or related to a child</w:t>
      </w:r>
    </w:p>
    <w:p w14:paraId="280FB33A" w14:textId="5C5DCC0D" w:rsidR="00972D06" w:rsidRPr="00074ABD" w:rsidRDefault="00972D06" w:rsidP="00CC1152">
      <w:pPr>
        <w:pStyle w:val="Text-Bullet"/>
      </w:pPr>
      <w:r w:rsidRPr="00074ABD">
        <w:t>Behaved towards a child in a way that indicates they may pose a risk of harm</w:t>
      </w:r>
    </w:p>
    <w:p w14:paraId="7D5B83D2" w14:textId="17FFDD7B" w:rsidR="00972D06" w:rsidRPr="00074ABD" w:rsidRDefault="00972D06" w:rsidP="00CC1152">
      <w:pPr>
        <w:pStyle w:val="Text-Bullet"/>
      </w:pPr>
      <w:r w:rsidRPr="00074ABD">
        <w:t>Behaved in a way that indicates they may not be suitable to work with children</w:t>
      </w:r>
    </w:p>
    <w:p w14:paraId="3ADD01A1" w14:textId="6E015D49" w:rsidR="00972D06" w:rsidRPr="00074ABD" w:rsidRDefault="00972D06" w:rsidP="00972D06">
      <w:pPr>
        <w:rPr>
          <w:rFonts w:eastAsiaTheme="majorEastAsia" w:cstheme="majorBidi"/>
        </w:rPr>
      </w:pPr>
      <w:r w:rsidRPr="00074ABD">
        <w:rPr>
          <w:rFonts w:eastAsiaTheme="majorEastAsia" w:cstheme="majorBidi"/>
        </w:rPr>
        <w:t xml:space="preserve">All allegations must be reported immediately to the Headteacher. </w:t>
      </w:r>
    </w:p>
    <w:p w14:paraId="4B945E85" w14:textId="5FEEEB9B" w:rsidR="00972D06" w:rsidRPr="00074ABD" w:rsidRDefault="00972D06" w:rsidP="00972D06">
      <w:pPr>
        <w:rPr>
          <w:rFonts w:eastAsiaTheme="majorEastAsia" w:cstheme="majorBidi"/>
        </w:rPr>
      </w:pPr>
      <w:r w:rsidRPr="00074ABD">
        <w:rPr>
          <w:rFonts w:eastAsiaTheme="majorEastAsia" w:cstheme="majorBidi"/>
        </w:rPr>
        <w:t>If the allegation concerns the Headteacher, it must be reported to the Chair of Governors who will act as the Case Manager. The chair must ensure the Local Authority Designated Officer (LADO) is informed within one working day and follow all statutory procedures to safeguard pupils and ensure a fair, impartial investigation.</w:t>
      </w:r>
    </w:p>
    <w:p w14:paraId="15FAF6C6" w14:textId="486B5954" w:rsidR="00972D06" w:rsidRPr="00074ABD" w:rsidRDefault="00972D06" w:rsidP="00CC1152">
      <w:pPr>
        <w:pStyle w:val="Heading-Sub--Num"/>
      </w:pPr>
      <w:r w:rsidRPr="00074ABD">
        <w:t>Role of the case manager and LADO</w:t>
      </w:r>
    </w:p>
    <w:p w14:paraId="57D9D754" w14:textId="2B3EF8F7" w:rsidR="00972D06" w:rsidRPr="00074ABD" w:rsidRDefault="00972D06" w:rsidP="00972D06">
      <w:pPr>
        <w:rPr>
          <w:rFonts w:eastAsiaTheme="majorEastAsia" w:cstheme="majorBidi"/>
        </w:rPr>
      </w:pPr>
      <w:r w:rsidRPr="00074ABD">
        <w:rPr>
          <w:rFonts w:eastAsiaTheme="majorEastAsia" w:cstheme="majorBidi"/>
        </w:rPr>
        <w:t>The Case Manager (usually the Headteacher or Chair of Governors) is responsible for:</w:t>
      </w:r>
    </w:p>
    <w:p w14:paraId="5B26A3B4" w14:textId="29987FB5" w:rsidR="00972D06" w:rsidRPr="00074ABD" w:rsidRDefault="00972D06" w:rsidP="00CC1152">
      <w:pPr>
        <w:pStyle w:val="Text-Bullet"/>
      </w:pPr>
      <w:r w:rsidRPr="00074ABD">
        <w:t>Liaising with the LADO</w:t>
      </w:r>
    </w:p>
    <w:p w14:paraId="746329B2" w14:textId="6EF7A4B0" w:rsidR="00972D06" w:rsidRPr="00074ABD" w:rsidRDefault="00972D06" w:rsidP="00CC1152">
      <w:pPr>
        <w:pStyle w:val="Text-Bullet"/>
      </w:pPr>
      <w:r w:rsidRPr="00074ABD">
        <w:t>Ensuring the allegation is investigated promptly and fairly</w:t>
      </w:r>
    </w:p>
    <w:p w14:paraId="1B4394CB" w14:textId="2E01EA8F" w:rsidR="00972D06" w:rsidRPr="00074ABD" w:rsidRDefault="00972D06" w:rsidP="00CC1152">
      <w:pPr>
        <w:pStyle w:val="Text-Bullet"/>
      </w:pPr>
      <w:r w:rsidRPr="00074ABD">
        <w:t>Coordinating with police and children’s social care where necessary</w:t>
      </w:r>
    </w:p>
    <w:p w14:paraId="0AAFDE6E" w14:textId="4BF3A12F" w:rsidR="00972D06" w:rsidRPr="00074ABD" w:rsidRDefault="00972D06" w:rsidP="00CC1152">
      <w:pPr>
        <w:pStyle w:val="Text-Bullet"/>
      </w:pPr>
      <w:r w:rsidRPr="00074ABD">
        <w:t>Ensuring the safety and welfare of the child</w:t>
      </w:r>
    </w:p>
    <w:p w14:paraId="17F4DBA9" w14:textId="6325F2CC" w:rsidR="00972D06" w:rsidRPr="00074ABD" w:rsidRDefault="00972D06" w:rsidP="00CC1152">
      <w:pPr>
        <w:pStyle w:val="Text-Bullet"/>
      </w:pPr>
      <w:r w:rsidRPr="00074ABD">
        <w:t>Supporting the member of staff subject to the allegation</w:t>
      </w:r>
    </w:p>
    <w:p w14:paraId="279B90A1" w14:textId="2BC06024" w:rsidR="00972D06" w:rsidRPr="00074ABD" w:rsidRDefault="00972D06" w:rsidP="00972D06">
      <w:pPr>
        <w:rPr>
          <w:rFonts w:eastAsiaTheme="majorEastAsia" w:cstheme="majorBidi"/>
        </w:rPr>
      </w:pPr>
      <w:r w:rsidRPr="00074ABD">
        <w:rPr>
          <w:rFonts w:eastAsiaTheme="majorEastAsia" w:cstheme="majorBidi"/>
        </w:rPr>
        <w:t>The LADO provides oversight, advice, and guidance throughout the process and ensures consistency and timeliness.</w:t>
      </w:r>
    </w:p>
    <w:p w14:paraId="160826BD" w14:textId="222A4602" w:rsidR="00972D06" w:rsidRPr="00074ABD" w:rsidRDefault="00972D06" w:rsidP="00CE4646">
      <w:pPr>
        <w:pStyle w:val="Heading-Sub--Num"/>
      </w:pPr>
      <w:r w:rsidRPr="00074ABD">
        <w:t>Low-level concerns</w:t>
      </w:r>
    </w:p>
    <w:p w14:paraId="28016A06" w14:textId="77777777" w:rsidR="006A5C58" w:rsidRPr="00074ABD" w:rsidRDefault="006A5C58" w:rsidP="00972D06">
      <w:pPr>
        <w:rPr>
          <w:rFonts w:eastAsiaTheme="majorEastAsia" w:cstheme="majorBidi"/>
          <w:szCs w:val="22"/>
        </w:rPr>
      </w:pPr>
      <w:r w:rsidRPr="00074ABD">
        <w:rPr>
          <w:rFonts w:eastAsiaTheme="majorEastAsia" w:cstheme="majorBidi"/>
          <w:szCs w:val="22"/>
        </w:rPr>
        <w:t>A low-level concern is any concern, no matter how small, including a sense of unease or a "nagging doubt", that an adult working in or on behalf of the academy may have acted in a manner that is inconsistent with the academy's Staff Code of Conduct, including conduct outside of work, but which does not meet the harm threshold for managing allegations against staff. The academy promotes an open and transparent culture where staff feel confident to report concerns without fear of reprisal.</w:t>
      </w:r>
    </w:p>
    <w:p w14:paraId="32393B0A" w14:textId="77777777" w:rsidR="006A5C58" w:rsidRPr="00074ABD" w:rsidRDefault="006A5C58" w:rsidP="006A5C58">
      <w:pPr>
        <w:rPr>
          <w:rFonts w:eastAsiaTheme="majorEastAsia" w:cstheme="majorBidi"/>
        </w:rPr>
      </w:pPr>
      <w:r w:rsidRPr="00074ABD">
        <w:rPr>
          <w:rFonts w:eastAsiaTheme="majorEastAsia" w:cstheme="majorBidi"/>
        </w:rPr>
        <w:t>Examples may include:</w:t>
      </w:r>
    </w:p>
    <w:p w14:paraId="42353C38" w14:textId="77777777" w:rsidR="006A5C58" w:rsidRPr="00074ABD" w:rsidRDefault="006A5C58" w:rsidP="006A5C58">
      <w:pPr>
        <w:pStyle w:val="Text-Bullet"/>
      </w:pPr>
      <w:r w:rsidRPr="00074ABD">
        <w:t>Being overly familiar with pupils;</w:t>
      </w:r>
    </w:p>
    <w:p w14:paraId="0F540C6F" w14:textId="77777777" w:rsidR="006A5C58" w:rsidRPr="00074ABD" w:rsidRDefault="006A5C58" w:rsidP="006A5C58">
      <w:pPr>
        <w:pStyle w:val="Text-Bullet"/>
      </w:pPr>
      <w:r w:rsidRPr="00074ABD">
        <w:t>Showing favouritism towards particular pupils;</w:t>
      </w:r>
    </w:p>
    <w:p w14:paraId="266DBADE" w14:textId="77777777" w:rsidR="006A5C58" w:rsidRPr="00074ABD" w:rsidRDefault="006A5C58" w:rsidP="006A5C58">
      <w:pPr>
        <w:pStyle w:val="Text-Bullet"/>
      </w:pPr>
      <w:r w:rsidRPr="00074ABD">
        <w:t>Using inappropriate language;</w:t>
      </w:r>
    </w:p>
    <w:p w14:paraId="37675F53" w14:textId="77777777" w:rsidR="006A5C58" w:rsidRPr="00074ABD" w:rsidRDefault="006A5C58" w:rsidP="006A5C58">
      <w:pPr>
        <w:pStyle w:val="Text-Bullet"/>
      </w:pPr>
      <w:r w:rsidRPr="00074ABD">
        <w:lastRenderedPageBreak/>
        <w:t>Failing to maintain professional boundaries.</w:t>
      </w:r>
    </w:p>
    <w:p w14:paraId="65402C8F" w14:textId="61512797" w:rsidR="006A5C58" w:rsidRPr="00074ABD" w:rsidRDefault="006A5C58" w:rsidP="00972D06">
      <w:pPr>
        <w:rPr>
          <w:rFonts w:eastAsiaTheme="majorEastAsia" w:cstheme="majorBidi"/>
        </w:rPr>
      </w:pPr>
      <w:r w:rsidRPr="00074ABD">
        <w:rPr>
          <w:rFonts w:eastAsiaTheme="majorEastAsia" w:cstheme="majorBidi"/>
        </w:rPr>
        <w:t xml:space="preserve">All low-level concerns must be reported to the Headteacher (or Designated Safeguarding Lead where appropriate) and </w:t>
      </w:r>
      <w:commentRangeStart w:id="10"/>
      <w:r w:rsidRPr="00074ABD">
        <w:rPr>
          <w:rFonts w:eastAsiaTheme="majorEastAsia" w:cstheme="majorBidi"/>
        </w:rPr>
        <w:t>recorded</w:t>
      </w:r>
      <w:commentRangeEnd w:id="10"/>
      <w:r w:rsidRPr="00074ABD">
        <w:rPr>
          <w:rStyle w:val="CommentReference"/>
          <w:rFonts w:eastAsiaTheme="majorEastAsia" w:cstheme="majorBidi"/>
          <w:sz w:val="22"/>
          <w:szCs w:val="20"/>
        </w:rPr>
        <w:commentReference w:id="10"/>
      </w:r>
      <w:r w:rsidRPr="00074ABD">
        <w:rPr>
          <w:rFonts w:eastAsiaTheme="majorEastAsia" w:cstheme="majorBidi"/>
        </w:rPr>
        <w:t xml:space="preserve"> securely. Records will be reviewed to identify patterns of concerning, problematic or inappropriate behaviour, and concerns will be escalated where necessary.</w:t>
      </w:r>
    </w:p>
    <w:p w14:paraId="2FB9D389" w14:textId="1E0BAD61" w:rsidR="006A5C58" w:rsidRPr="00074ABD" w:rsidRDefault="006A5C58" w:rsidP="006A5C58">
      <w:r w:rsidRPr="00074ABD">
        <w:t>The Trust HR team should be consulted where advice is required, where concerns indicate a potential conduct or capability issue, where multiple concerns demonstrate a developing pattern, or where formal employment action may be necessary.</w:t>
      </w:r>
    </w:p>
    <w:p w14:paraId="63E8E3D7" w14:textId="0229F0E8" w:rsidR="006A18E6" w:rsidRPr="00074ABD" w:rsidRDefault="006A5C58" w:rsidP="006A5C58">
      <w:r w:rsidRPr="00074ABD">
        <w:t>The Trust Safeguarding Lead should be consulted where there is uncertainty about whether the harm threshold has been met, or whether consultation with or referral to the Local Authority Designated Officer (LADO) should be considered.</w:t>
      </w:r>
    </w:p>
    <w:p w14:paraId="05146B2E" w14:textId="5BC99DC8" w:rsidR="00972D06" w:rsidRPr="00074ABD" w:rsidRDefault="00972D06" w:rsidP="00CC1152">
      <w:pPr>
        <w:pStyle w:val="Heading-Sub--Num"/>
      </w:pPr>
      <w:r w:rsidRPr="00074ABD">
        <w:t>Whistleblowing</w:t>
      </w:r>
    </w:p>
    <w:p w14:paraId="7B606A12" w14:textId="5071029C" w:rsidR="00972D06" w:rsidRPr="00074ABD" w:rsidRDefault="00972D06" w:rsidP="00972D06">
      <w:pPr>
        <w:rPr>
          <w:rFonts w:eastAsiaTheme="majorEastAsia" w:cstheme="majorBidi"/>
        </w:rPr>
      </w:pPr>
      <w:r w:rsidRPr="00074ABD">
        <w:rPr>
          <w:rFonts w:eastAsiaTheme="majorEastAsia" w:cstheme="majorBidi"/>
        </w:rPr>
        <w:t>We encourage staff to raise concerns about poor or unsafe practice through our Whistleblowing Policy. This includes concerns about:</w:t>
      </w:r>
    </w:p>
    <w:p w14:paraId="3CD234BE" w14:textId="6ECF039A" w:rsidR="00972D06" w:rsidRPr="00074ABD" w:rsidRDefault="00972D06" w:rsidP="00CC1152">
      <w:pPr>
        <w:pStyle w:val="Text-Bullet"/>
      </w:pPr>
      <w:r w:rsidRPr="00074ABD">
        <w:t>Safeguarding failures</w:t>
      </w:r>
    </w:p>
    <w:p w14:paraId="673E2EC5" w14:textId="392C0CB4" w:rsidR="00972D06" w:rsidRPr="00074ABD" w:rsidRDefault="00972D06" w:rsidP="00CC1152">
      <w:pPr>
        <w:pStyle w:val="Text-Bullet"/>
      </w:pPr>
      <w:r w:rsidRPr="00074ABD">
        <w:t>Unsafe behaviour by colleagues</w:t>
      </w:r>
    </w:p>
    <w:p w14:paraId="57951BEC" w14:textId="06F42438" w:rsidR="00972D06" w:rsidRPr="00074ABD" w:rsidRDefault="00972D06" w:rsidP="00CC1152">
      <w:pPr>
        <w:pStyle w:val="Text-Bullet"/>
      </w:pPr>
      <w:r w:rsidRPr="00074ABD">
        <w:t>Inadequate safeguarding procedures</w:t>
      </w:r>
    </w:p>
    <w:p w14:paraId="0E5D1D35" w14:textId="144DFB9A" w:rsidR="00972D06" w:rsidRPr="00074ABD" w:rsidRDefault="00972D06" w:rsidP="00972D06">
      <w:pPr>
        <w:rPr>
          <w:rFonts w:eastAsiaTheme="majorEastAsia" w:cstheme="majorBidi"/>
        </w:rPr>
      </w:pPr>
      <w:r w:rsidRPr="00074ABD">
        <w:rPr>
          <w:rFonts w:eastAsiaTheme="majorEastAsia" w:cstheme="majorBidi"/>
        </w:rPr>
        <w:t xml:space="preserve">Staff can report concerns internally or contact the </w:t>
      </w:r>
      <w:r w:rsidRPr="00074ABD">
        <w:rPr>
          <w:rFonts w:eastAsiaTheme="majorEastAsia" w:cstheme="majorBidi"/>
          <w:b/>
          <w:bCs/>
        </w:rPr>
        <w:t>NSPCC Whistleblowing Helpline</w:t>
      </w:r>
      <w:r w:rsidRPr="00074ABD">
        <w:rPr>
          <w:rFonts w:eastAsiaTheme="majorEastAsia" w:cstheme="majorBidi"/>
        </w:rPr>
        <w:t>:</w:t>
      </w:r>
      <w:r w:rsidRPr="00074ABD">
        <w:rPr>
          <w:rFonts w:eastAsiaTheme="majorEastAsia" w:cstheme="majorBidi"/>
        </w:rPr>
        <w:br/>
      </w:r>
      <w:r w:rsidRPr="00074ABD">
        <w:rPr>
          <w:rFonts w:ascii="Segoe UI Emoji" w:eastAsiaTheme="majorEastAsia" w:hAnsi="Segoe UI Emoji" w:cs="Segoe UI Emoji"/>
        </w:rPr>
        <w:t xml:space="preserve">Tel: </w:t>
      </w:r>
      <w:r w:rsidRPr="00074ABD">
        <w:rPr>
          <w:rFonts w:eastAsiaTheme="majorEastAsia" w:cstheme="majorBidi"/>
        </w:rPr>
        <w:t>0800 028 0285 or email: help@nspcc.org.uk</w:t>
      </w:r>
    </w:p>
    <w:p w14:paraId="25362005" w14:textId="482C5368" w:rsidR="00972D06" w:rsidRPr="00074ABD" w:rsidRDefault="00972D06" w:rsidP="00972D06">
      <w:pPr>
        <w:rPr>
          <w:rFonts w:eastAsiaTheme="majorEastAsia" w:cstheme="majorBidi"/>
        </w:rPr>
      </w:pPr>
      <w:r w:rsidRPr="00074ABD">
        <w:rPr>
          <w:rFonts w:eastAsiaTheme="majorEastAsia" w:cstheme="majorBidi"/>
        </w:rPr>
        <w:t>Whistleblowers are protected under the Public Interest Disclosure Act and will not suffer detriment for raising genuine concerns.</w:t>
      </w:r>
    </w:p>
    <w:p w14:paraId="28772846" w14:textId="7C329883" w:rsidR="00972D06" w:rsidRPr="00074ABD" w:rsidRDefault="00972D06" w:rsidP="00CE4646">
      <w:pPr>
        <w:pStyle w:val="Heading-Sub--Num"/>
      </w:pPr>
      <w:r w:rsidRPr="00074ABD">
        <w:t>Safeguarding culture</w:t>
      </w:r>
    </w:p>
    <w:p w14:paraId="7E50D1B4" w14:textId="2F48D3FD" w:rsidR="00972D06" w:rsidRPr="00074ABD" w:rsidRDefault="00972D06" w:rsidP="00972D06">
      <w:pPr>
        <w:rPr>
          <w:rFonts w:eastAsiaTheme="majorEastAsia" w:cstheme="majorBidi"/>
        </w:rPr>
      </w:pPr>
      <w:r w:rsidRPr="00074ABD">
        <w:rPr>
          <w:rFonts w:eastAsiaTheme="majorEastAsia" w:cstheme="majorBidi"/>
        </w:rPr>
        <w:t>We are committed to fostering a safeguarding culture that includes:</w:t>
      </w:r>
    </w:p>
    <w:p w14:paraId="7D89E325" w14:textId="4F642FA7" w:rsidR="00972D06" w:rsidRPr="00074ABD" w:rsidRDefault="00972D06" w:rsidP="00CE4646">
      <w:pPr>
        <w:pStyle w:val="Text-Bullet"/>
      </w:pPr>
      <w:r w:rsidRPr="00074ABD">
        <w:t>Clear expectations for staff behaviour (Code of Conduct)</w:t>
      </w:r>
    </w:p>
    <w:p w14:paraId="2DDBECEA" w14:textId="51F79024" w:rsidR="00972D06" w:rsidRPr="00074ABD" w:rsidRDefault="00972D06" w:rsidP="00CE4646">
      <w:pPr>
        <w:pStyle w:val="Text-Bullet"/>
      </w:pPr>
      <w:r w:rsidRPr="00074ABD">
        <w:t>Regular safeguarding training and updates</w:t>
      </w:r>
    </w:p>
    <w:p w14:paraId="691CAB31" w14:textId="5CC9D3AE" w:rsidR="00972D06" w:rsidRPr="00074ABD" w:rsidRDefault="00972D06" w:rsidP="00CE4646">
      <w:pPr>
        <w:pStyle w:val="Text-Bullet"/>
      </w:pPr>
      <w:r w:rsidRPr="00074ABD">
        <w:t>Open dialogue and reflective practice</w:t>
      </w:r>
    </w:p>
    <w:p w14:paraId="0BE05D02" w14:textId="5245A58B" w:rsidR="00972D06" w:rsidRPr="00074ABD" w:rsidRDefault="00972D06" w:rsidP="00CE4646">
      <w:pPr>
        <w:pStyle w:val="Text-Bullet"/>
      </w:pPr>
      <w:r w:rsidRPr="00074ABD">
        <w:t>Support for staff involved in safeguarding processes</w:t>
      </w:r>
    </w:p>
    <w:p w14:paraId="395CBFE9" w14:textId="5A58C810" w:rsidR="00972D06" w:rsidRPr="00074ABD" w:rsidRDefault="00972D06" w:rsidP="00CE4646">
      <w:pPr>
        <w:pStyle w:val="Text-Bullet"/>
      </w:pPr>
      <w:r w:rsidRPr="00074ABD">
        <w:t>Transparent and fair management of allegations</w:t>
      </w:r>
    </w:p>
    <w:p w14:paraId="363B319A" w14:textId="7E9239CE" w:rsidR="00972D06" w:rsidRPr="00074ABD" w:rsidRDefault="00972D06" w:rsidP="00972D06">
      <w:pPr>
        <w:rPr>
          <w:rFonts w:eastAsiaTheme="majorEastAsia" w:cstheme="majorBidi"/>
        </w:rPr>
      </w:pPr>
      <w:r w:rsidRPr="00074ABD">
        <w:rPr>
          <w:rFonts w:eastAsiaTheme="majorEastAsia" w:cstheme="majorBidi"/>
        </w:rPr>
        <w:t>Safeguarding is everyone’s responsibility, and we expect all staff to uphold the highest standards of professional conduct.</w:t>
      </w:r>
    </w:p>
    <w:p w14:paraId="17EAA043" w14:textId="20C95D3B" w:rsidR="00972D06" w:rsidRPr="00074ABD" w:rsidRDefault="00972D06" w:rsidP="00972D06">
      <w:pPr>
        <w:pStyle w:val="Heading-Num-Section"/>
      </w:pPr>
      <w:r w:rsidRPr="00074ABD">
        <w:t>Professional development and training</w:t>
      </w:r>
    </w:p>
    <w:p w14:paraId="1F12F07A" w14:textId="0680E5DF" w:rsidR="00972D06" w:rsidRPr="00074ABD" w:rsidRDefault="00972D06" w:rsidP="00972D06">
      <w:pPr>
        <w:rPr>
          <w:rFonts w:eastAsiaTheme="majorEastAsia" w:cstheme="majorBidi"/>
        </w:rPr>
      </w:pPr>
      <w:r w:rsidRPr="00074ABD">
        <w:rPr>
          <w:rFonts w:eastAsiaTheme="majorEastAsia" w:cstheme="majorBidi"/>
        </w:rPr>
        <w:t>At Aspire Multi-Academy Trust, we recognise that safeguarding is most effective when all staff are confident, knowledgeable, and up to date with current guidance and best practice. We are committed to ensuring that all staff, governors, and volunteers receive appropriate safeguarding training and ongoing professional development.</w:t>
      </w:r>
    </w:p>
    <w:p w14:paraId="34A02C66" w14:textId="7206A6AD" w:rsidR="00972D06" w:rsidRPr="00074ABD" w:rsidRDefault="00972D06" w:rsidP="00CE4646">
      <w:pPr>
        <w:pStyle w:val="Heading-Sub--Num"/>
      </w:pPr>
      <w:r w:rsidRPr="00074ABD">
        <w:t>Induction training</w:t>
      </w:r>
    </w:p>
    <w:p w14:paraId="7FD401BE" w14:textId="1E4A5879" w:rsidR="00972D06" w:rsidRPr="00074ABD" w:rsidRDefault="00972D06" w:rsidP="00CE4646">
      <w:pPr>
        <w:pStyle w:val="Text-Bullet"/>
      </w:pPr>
      <w:r w:rsidRPr="00074ABD">
        <w:t>All new staff, supply staff, volunteers, and governors receive safeguarding induction before commencing work. This includes:</w:t>
      </w:r>
    </w:p>
    <w:p w14:paraId="0353DB2D" w14:textId="4F82587F" w:rsidR="00972D06" w:rsidRPr="00074ABD" w:rsidRDefault="00972D06" w:rsidP="00CE4646">
      <w:pPr>
        <w:pStyle w:val="Text-Bullet"/>
      </w:pPr>
      <w:r w:rsidRPr="00074ABD">
        <w:t>The Trust Child Protection and safeguarding policy</w:t>
      </w:r>
    </w:p>
    <w:p w14:paraId="430BF848" w14:textId="0236F7EE" w:rsidR="00972D06" w:rsidRPr="00074ABD" w:rsidRDefault="00972D06" w:rsidP="00CE4646">
      <w:pPr>
        <w:pStyle w:val="Text-Bullet"/>
      </w:pPr>
      <w:r w:rsidRPr="00074ABD">
        <w:t>The Staff Behaviour Policy / Code of Conduct</w:t>
      </w:r>
    </w:p>
    <w:p w14:paraId="3D40BF12" w14:textId="62846BC6" w:rsidR="00972D06" w:rsidRPr="00074ABD" w:rsidRDefault="00972D06" w:rsidP="00CE4646">
      <w:pPr>
        <w:pStyle w:val="Text-Bullet"/>
      </w:pPr>
      <w:r w:rsidRPr="00074ABD">
        <w:lastRenderedPageBreak/>
        <w:t>The Behaviour Policy</w:t>
      </w:r>
    </w:p>
    <w:p w14:paraId="77EEE902" w14:textId="548B65FE" w:rsidR="00972D06" w:rsidRPr="00074ABD" w:rsidRDefault="00972D06" w:rsidP="00CE4646">
      <w:pPr>
        <w:pStyle w:val="Text-Bullet"/>
      </w:pPr>
      <w:r w:rsidRPr="00074ABD">
        <w:t>Identification of the Designated Safeguarding Lead (DSL) and deputies</w:t>
      </w:r>
    </w:p>
    <w:p w14:paraId="236DD8E8" w14:textId="4D3389C6" w:rsidR="00972D06" w:rsidRPr="00074ABD" w:rsidRDefault="00972D06" w:rsidP="00CE4646">
      <w:pPr>
        <w:pStyle w:val="Text-Bullet"/>
      </w:pPr>
      <w:r w:rsidRPr="00074ABD">
        <w:t>Procedures for reporting concerns and disclosures</w:t>
      </w:r>
    </w:p>
    <w:p w14:paraId="044156FD" w14:textId="77777777" w:rsidR="008D791A" w:rsidRPr="00074ABD" w:rsidRDefault="008D791A" w:rsidP="008D791A">
      <w:pPr>
        <w:pStyle w:val="Text-Bullet"/>
        <w:rPr>
          <w:lang w:eastAsia="en-GB"/>
        </w:rPr>
      </w:pPr>
      <w:r w:rsidRPr="00074ABD">
        <w:rPr>
          <w:lang w:eastAsia="en-GB"/>
        </w:rPr>
        <w:t>Confirmation of having read Part One of Keeping Children Safe in Education (KCSIE) 2026 in its entirety</w:t>
      </w:r>
    </w:p>
    <w:p w14:paraId="197AEF22" w14:textId="5B8ABBE0" w:rsidR="00972D06" w:rsidRPr="00074ABD" w:rsidRDefault="00972D06" w:rsidP="00972D06">
      <w:pPr>
        <w:rPr>
          <w:rFonts w:eastAsiaTheme="majorEastAsia" w:cstheme="majorBidi"/>
        </w:rPr>
      </w:pPr>
      <w:r w:rsidRPr="00074ABD">
        <w:rPr>
          <w:rFonts w:eastAsiaTheme="majorEastAsia" w:cstheme="majorBidi"/>
        </w:rPr>
        <w:t>Induction is tailored to the individual’s role and responsibilities.</w:t>
      </w:r>
    </w:p>
    <w:p w14:paraId="1C34AB6B" w14:textId="1035DA8C" w:rsidR="00972D06" w:rsidRPr="00074ABD" w:rsidRDefault="00972D06" w:rsidP="00CE4646">
      <w:pPr>
        <w:pStyle w:val="Heading-Sub--Num"/>
      </w:pPr>
      <w:r w:rsidRPr="00074ABD">
        <w:t>Ongoing safeguarding training</w:t>
      </w:r>
    </w:p>
    <w:p w14:paraId="2BA0E6F6" w14:textId="65659FEB" w:rsidR="00972D06" w:rsidRPr="00074ABD" w:rsidRDefault="00972D06" w:rsidP="00CE4646">
      <w:pPr>
        <w:pStyle w:val="Text-Bullet"/>
      </w:pPr>
      <w:r w:rsidRPr="00074ABD">
        <w:t>All staff receive safeguarding and child protection training that is:</w:t>
      </w:r>
    </w:p>
    <w:p w14:paraId="56C942F5" w14:textId="0B91981D" w:rsidR="00972D06" w:rsidRPr="00074ABD" w:rsidRDefault="00972D06" w:rsidP="00CE4646">
      <w:pPr>
        <w:pStyle w:val="Text-Bullet"/>
      </w:pPr>
      <w:r w:rsidRPr="00074ABD">
        <w:t>Refreshed at least annually</w:t>
      </w:r>
    </w:p>
    <w:p w14:paraId="021A97CF" w14:textId="0998CCD3" w:rsidR="00972D06" w:rsidRPr="00074ABD" w:rsidRDefault="00972D06" w:rsidP="00CE4646">
      <w:pPr>
        <w:pStyle w:val="Text-Bullet"/>
      </w:pPr>
      <w:r w:rsidRPr="00074ABD">
        <w:t>Updated in response to emerging risks, changes in legislation, or local procedures</w:t>
      </w:r>
    </w:p>
    <w:p w14:paraId="513E9BC4" w14:textId="5EEB82BA" w:rsidR="00972D06" w:rsidRPr="00074ABD" w:rsidRDefault="00972D06" w:rsidP="00CE4646">
      <w:pPr>
        <w:pStyle w:val="Text-Bullet"/>
      </w:pPr>
      <w:r w:rsidRPr="00074ABD">
        <w:t>Delivered through a combination of whole school INSET, online modules, staff briefings, and external courses</w:t>
      </w:r>
    </w:p>
    <w:p w14:paraId="69EA978D" w14:textId="493933AC" w:rsidR="00972D06" w:rsidRPr="00074ABD" w:rsidRDefault="00972D06" w:rsidP="00972D06">
      <w:pPr>
        <w:rPr>
          <w:rFonts w:eastAsiaTheme="majorEastAsia" w:cstheme="majorBidi"/>
        </w:rPr>
      </w:pPr>
      <w:r w:rsidRPr="00074ABD">
        <w:rPr>
          <w:rFonts w:eastAsiaTheme="majorEastAsia" w:cstheme="majorBidi"/>
        </w:rPr>
        <w:t>Training includes topics such as:</w:t>
      </w:r>
    </w:p>
    <w:p w14:paraId="67C4FBE6" w14:textId="1A34756F" w:rsidR="00972D06" w:rsidRPr="00074ABD" w:rsidRDefault="00972D06" w:rsidP="00CE4646">
      <w:pPr>
        <w:pStyle w:val="Text-Bullet"/>
      </w:pPr>
      <w:r w:rsidRPr="00074ABD">
        <w:t>Online safety and filtering/monitoring standards</w:t>
      </w:r>
    </w:p>
    <w:p w14:paraId="0B00942E" w14:textId="7A488C8C" w:rsidR="00972D06" w:rsidRPr="00074ABD" w:rsidRDefault="00972D06" w:rsidP="00CE4646">
      <w:pPr>
        <w:pStyle w:val="Text-Bullet"/>
      </w:pPr>
      <w:r w:rsidRPr="00074ABD">
        <w:t>Child-on-child abuse and harmful sexual behaviour</w:t>
      </w:r>
    </w:p>
    <w:p w14:paraId="30415239" w14:textId="0102921C" w:rsidR="00972D06" w:rsidRPr="00074ABD" w:rsidRDefault="00972D06" w:rsidP="00CE4646">
      <w:pPr>
        <w:pStyle w:val="Text-Bullet"/>
      </w:pPr>
      <w:r w:rsidRPr="00074ABD">
        <w:t>Domestic abuse and Operation Encompass</w:t>
      </w:r>
    </w:p>
    <w:p w14:paraId="54FC204F" w14:textId="375144B5" w:rsidR="00972D06" w:rsidRPr="00074ABD" w:rsidRDefault="00972D06" w:rsidP="00CE4646">
      <w:pPr>
        <w:pStyle w:val="Text-Bullet"/>
      </w:pPr>
      <w:r w:rsidRPr="00074ABD">
        <w:t>Exploitation (CSE, CCE, county lines)</w:t>
      </w:r>
    </w:p>
    <w:p w14:paraId="67705B1A" w14:textId="1A4BE430" w:rsidR="00972D06" w:rsidRPr="00074ABD" w:rsidRDefault="00972D06" w:rsidP="00CE4646">
      <w:pPr>
        <w:pStyle w:val="Text-Bullet"/>
      </w:pPr>
      <w:r w:rsidRPr="00074ABD">
        <w:t>Mental health and trauma-informed practice</w:t>
      </w:r>
    </w:p>
    <w:p w14:paraId="5C63DD91" w14:textId="2F94E1FA" w:rsidR="00972D06" w:rsidRPr="00074ABD" w:rsidRDefault="00972D06" w:rsidP="00CE4646">
      <w:pPr>
        <w:pStyle w:val="Text-Bullet"/>
      </w:pPr>
      <w:r w:rsidRPr="00074ABD">
        <w:t>Prevent and radicalisation</w:t>
      </w:r>
    </w:p>
    <w:p w14:paraId="7E37FDCE" w14:textId="4861855F" w:rsidR="00972D06" w:rsidRPr="00074ABD" w:rsidRDefault="00972D06" w:rsidP="00CE4646">
      <w:pPr>
        <w:pStyle w:val="Text-Bullet"/>
      </w:pPr>
      <w:r w:rsidRPr="00074ABD">
        <w:t>FGM and honour-based abuse</w:t>
      </w:r>
    </w:p>
    <w:p w14:paraId="4510CAE3" w14:textId="1EDE75CE" w:rsidR="00972D06" w:rsidRPr="00074ABD" w:rsidRDefault="00972D06" w:rsidP="00CE4646">
      <w:pPr>
        <w:pStyle w:val="Text-Bullet"/>
      </w:pPr>
      <w:r w:rsidRPr="00074ABD">
        <w:t>Whistleblowing and low-level concerns</w:t>
      </w:r>
    </w:p>
    <w:p w14:paraId="30443477" w14:textId="62B93251" w:rsidR="00972D06" w:rsidRPr="00074ABD" w:rsidRDefault="00972D06" w:rsidP="00CE4646">
      <w:pPr>
        <w:pStyle w:val="Heading-Sub--Num"/>
      </w:pPr>
      <w:r w:rsidRPr="00074ABD">
        <w:t>DSL and governor training</w:t>
      </w:r>
    </w:p>
    <w:p w14:paraId="439D9671" w14:textId="1CFBF664" w:rsidR="00972D06" w:rsidRPr="00074ABD" w:rsidRDefault="00972D06" w:rsidP="00972D06">
      <w:pPr>
        <w:rPr>
          <w:rFonts w:eastAsiaTheme="majorEastAsia" w:cstheme="majorBidi"/>
        </w:rPr>
      </w:pPr>
      <w:r w:rsidRPr="00074ABD">
        <w:rPr>
          <w:rFonts w:eastAsiaTheme="majorEastAsia" w:cstheme="majorBidi"/>
        </w:rPr>
        <w:t xml:space="preserve">The </w:t>
      </w:r>
      <w:r w:rsidRPr="00074ABD">
        <w:rPr>
          <w:rFonts w:eastAsiaTheme="majorEastAsia" w:cstheme="majorBidi"/>
          <w:b/>
          <w:bCs/>
        </w:rPr>
        <w:t>Designated Safeguarding Lead (DSL)</w:t>
      </w:r>
      <w:r w:rsidRPr="00074ABD">
        <w:rPr>
          <w:rFonts w:eastAsiaTheme="majorEastAsia" w:cstheme="majorBidi"/>
        </w:rPr>
        <w:t xml:space="preserve"> and deputies:</w:t>
      </w:r>
    </w:p>
    <w:p w14:paraId="0FA14565" w14:textId="3149B181" w:rsidR="00972D06" w:rsidRPr="00074ABD" w:rsidRDefault="00972D06" w:rsidP="00CE4646">
      <w:pPr>
        <w:pStyle w:val="Text-Bullet"/>
      </w:pPr>
      <w:r w:rsidRPr="00074ABD">
        <w:t>Complete enhanced safeguarding training every two years</w:t>
      </w:r>
    </w:p>
    <w:p w14:paraId="38EFED16" w14:textId="29D480E9" w:rsidR="00972D06" w:rsidRPr="00074ABD" w:rsidRDefault="00972D06" w:rsidP="00CE4646">
      <w:pPr>
        <w:pStyle w:val="Text-Bullet"/>
      </w:pPr>
      <w:r w:rsidRPr="00074ABD">
        <w:t>Attend termly DSL network meetings and local safeguarding briefings</w:t>
      </w:r>
    </w:p>
    <w:p w14:paraId="67674413" w14:textId="3AC49870" w:rsidR="00972D06" w:rsidRPr="00074ABD" w:rsidRDefault="00972D06" w:rsidP="00CE4646">
      <w:pPr>
        <w:pStyle w:val="Text-Bullet"/>
      </w:pPr>
      <w:r w:rsidRPr="00074ABD">
        <w:t>Receive training on data protection, online safety, and multi-agency working</w:t>
      </w:r>
    </w:p>
    <w:p w14:paraId="7FAB79FF" w14:textId="4FF40C31" w:rsidR="00972D06" w:rsidRPr="00074ABD" w:rsidRDefault="00972D06" w:rsidP="00CE4646">
      <w:pPr>
        <w:pStyle w:val="Text-Bullet"/>
      </w:pPr>
      <w:r w:rsidRPr="00074ABD">
        <w:t>Are supported to maintain oversight of safeguarding trends and case management</w:t>
      </w:r>
    </w:p>
    <w:p w14:paraId="70741775" w14:textId="77777777" w:rsidR="00972D06" w:rsidRPr="00074ABD" w:rsidRDefault="00972D06" w:rsidP="00972D06">
      <w:pPr>
        <w:rPr>
          <w:rFonts w:eastAsiaTheme="majorEastAsia" w:cstheme="majorBidi"/>
        </w:rPr>
      </w:pPr>
      <w:r w:rsidRPr="00074ABD">
        <w:rPr>
          <w:rFonts w:eastAsiaTheme="majorEastAsia" w:cstheme="majorBidi"/>
        </w:rPr>
        <w:t>Governors:</w:t>
      </w:r>
    </w:p>
    <w:p w14:paraId="30B4CC08" w14:textId="34EE887C" w:rsidR="00972D06" w:rsidRPr="00074ABD" w:rsidRDefault="00972D06" w:rsidP="00CE4646">
      <w:pPr>
        <w:pStyle w:val="Text-Bullet"/>
      </w:pPr>
      <w:r w:rsidRPr="00074ABD">
        <w:t>Receive safeguarding training at induction</w:t>
      </w:r>
    </w:p>
    <w:p w14:paraId="2304115F" w14:textId="60A27FE7" w:rsidR="00972D06" w:rsidRPr="00074ABD" w:rsidRDefault="00972D06" w:rsidP="00CE4646">
      <w:pPr>
        <w:pStyle w:val="Text-Bullet"/>
      </w:pPr>
      <w:r w:rsidRPr="00074ABD">
        <w:t>Are updated annually on safeguarding responsibilities and strategic oversight</w:t>
      </w:r>
    </w:p>
    <w:p w14:paraId="6E1B2168" w14:textId="0A5CA8FD" w:rsidR="00972D06" w:rsidRPr="00074ABD" w:rsidRDefault="00972D06" w:rsidP="00CE4646">
      <w:pPr>
        <w:pStyle w:val="Text-Bullet"/>
      </w:pPr>
      <w:r w:rsidRPr="00074ABD">
        <w:t>The Safeguarding Link Governor attends additional training at least every three years</w:t>
      </w:r>
    </w:p>
    <w:p w14:paraId="21DD7FF4" w14:textId="30B046D7" w:rsidR="00972D06" w:rsidRPr="00074ABD" w:rsidRDefault="00972D06" w:rsidP="00CE4646">
      <w:pPr>
        <w:pStyle w:val="Heading-Sub--Num"/>
      </w:pPr>
      <w:r w:rsidRPr="00074ABD">
        <w:t>Training register and evaluation</w:t>
      </w:r>
    </w:p>
    <w:p w14:paraId="49828024" w14:textId="0BF4B51A" w:rsidR="00972D06" w:rsidRPr="00074ABD" w:rsidRDefault="00972D06" w:rsidP="00972D06">
      <w:pPr>
        <w:rPr>
          <w:rFonts w:eastAsiaTheme="majorEastAsia" w:cstheme="majorBidi"/>
        </w:rPr>
      </w:pPr>
      <w:r w:rsidRPr="00074ABD">
        <w:rPr>
          <w:rFonts w:eastAsiaTheme="majorEastAsia" w:cstheme="majorBidi"/>
        </w:rPr>
        <w:t>We maintain a training register that records:</w:t>
      </w:r>
    </w:p>
    <w:p w14:paraId="2E7AD060" w14:textId="63949244" w:rsidR="00972D06" w:rsidRPr="00074ABD" w:rsidRDefault="00972D06" w:rsidP="00CE4646">
      <w:pPr>
        <w:pStyle w:val="Text-Bullet"/>
      </w:pPr>
      <w:r w:rsidRPr="00074ABD">
        <w:t>Dates and types of training completed</w:t>
      </w:r>
    </w:p>
    <w:p w14:paraId="3898D0E9" w14:textId="4D890447" w:rsidR="00972D06" w:rsidRPr="00074ABD" w:rsidRDefault="00972D06" w:rsidP="00CE4646">
      <w:pPr>
        <w:pStyle w:val="Text-Bullet"/>
      </w:pPr>
      <w:r w:rsidRPr="00074ABD">
        <w:t>Staff attendance and completion status</w:t>
      </w:r>
    </w:p>
    <w:p w14:paraId="280696BB" w14:textId="562AD7D7" w:rsidR="0021185F" w:rsidRPr="00074ABD" w:rsidRDefault="0021185F" w:rsidP="0021185F">
      <w:pPr>
        <w:pStyle w:val="Text-Bullet"/>
        <w:rPr>
          <w:lang w:eastAsia="en-GB"/>
        </w:rPr>
      </w:pPr>
      <w:r w:rsidRPr="00074ABD">
        <w:rPr>
          <w:lang w:eastAsia="en-GB"/>
        </w:rPr>
        <w:t>Expiry dates for time-limited training (e.g., DSL training valid for 2 years)</w:t>
      </w:r>
    </w:p>
    <w:p w14:paraId="599352E9" w14:textId="21E958A4" w:rsidR="00972D06" w:rsidRPr="00074ABD" w:rsidRDefault="00972D06" w:rsidP="00CE4646">
      <w:pPr>
        <w:pStyle w:val="Heading-Sub--Num"/>
      </w:pPr>
      <w:r w:rsidRPr="00074ABD">
        <w:t>Culture of learning and reflection</w:t>
      </w:r>
    </w:p>
    <w:p w14:paraId="03E08D70" w14:textId="1CB80DA2" w:rsidR="00972D06" w:rsidRPr="00074ABD" w:rsidRDefault="00972D06" w:rsidP="00972D06">
      <w:pPr>
        <w:rPr>
          <w:rFonts w:eastAsiaTheme="majorEastAsia" w:cstheme="majorBidi"/>
        </w:rPr>
      </w:pPr>
      <w:r w:rsidRPr="00074ABD">
        <w:rPr>
          <w:rFonts w:eastAsiaTheme="majorEastAsia" w:cstheme="majorBidi"/>
        </w:rPr>
        <w:t>We promote a safeguarding culture that encourages:</w:t>
      </w:r>
    </w:p>
    <w:p w14:paraId="589EBE87" w14:textId="16A9AA1B" w:rsidR="00972D06" w:rsidRPr="00074ABD" w:rsidRDefault="00972D06" w:rsidP="00CE4646">
      <w:pPr>
        <w:pStyle w:val="Text-Bullet"/>
      </w:pPr>
      <w:r w:rsidRPr="00074ABD">
        <w:lastRenderedPageBreak/>
        <w:t>Continuous professional development</w:t>
      </w:r>
    </w:p>
    <w:p w14:paraId="5D002DC3" w14:textId="0CFBB453" w:rsidR="00972D06" w:rsidRPr="00074ABD" w:rsidRDefault="00972D06" w:rsidP="00CE4646">
      <w:pPr>
        <w:pStyle w:val="Text-Bullet"/>
      </w:pPr>
      <w:r w:rsidRPr="00074ABD">
        <w:t>Reflective practice and peer learning</w:t>
      </w:r>
    </w:p>
    <w:p w14:paraId="6AE8812E" w14:textId="203BE33D" w:rsidR="00972D06" w:rsidRPr="00074ABD" w:rsidRDefault="00972D06" w:rsidP="00CE4646">
      <w:pPr>
        <w:pStyle w:val="Text-Bullet"/>
      </w:pPr>
      <w:r w:rsidRPr="00074ABD">
        <w:t>Openness to new guidance and local learning reviews</w:t>
      </w:r>
    </w:p>
    <w:p w14:paraId="74B0BEC3" w14:textId="4E7ACCDE" w:rsidR="00972D06" w:rsidRPr="00074ABD" w:rsidRDefault="00972D06" w:rsidP="00CE4646">
      <w:pPr>
        <w:pStyle w:val="Text-Bullet"/>
      </w:pPr>
      <w:r w:rsidRPr="00074ABD">
        <w:t>Engagement with safeguarding partners and external expertise</w:t>
      </w:r>
    </w:p>
    <w:p w14:paraId="3B934530" w14:textId="41D8FD60" w:rsidR="00972D06" w:rsidRPr="00074ABD" w:rsidRDefault="00972D06" w:rsidP="00972D06">
      <w:pPr>
        <w:rPr>
          <w:rFonts w:eastAsiaTheme="majorEastAsia" w:cstheme="majorBidi"/>
        </w:rPr>
      </w:pPr>
      <w:r w:rsidRPr="00074ABD">
        <w:rPr>
          <w:rFonts w:eastAsiaTheme="majorEastAsia" w:cstheme="majorBidi"/>
        </w:rPr>
        <w:t>Staff are encouraged to contribute to the development of safeguarding practice and share insights from training.</w:t>
      </w:r>
    </w:p>
    <w:p w14:paraId="1BD21024" w14:textId="28EBE6CA" w:rsidR="00972D06" w:rsidRPr="00074ABD" w:rsidRDefault="00972D06" w:rsidP="00972D06">
      <w:pPr>
        <w:pStyle w:val="Heading-Num-Section"/>
      </w:pPr>
      <w:r w:rsidRPr="00074ABD">
        <w:t>Identification for visitors</w:t>
      </w:r>
    </w:p>
    <w:p w14:paraId="64C1F66A" w14:textId="562A2D30" w:rsidR="00972D06" w:rsidRPr="00074ABD" w:rsidRDefault="00972D06" w:rsidP="00972D06">
      <w:pPr>
        <w:rPr>
          <w:rFonts w:eastAsiaTheme="majorEastAsia" w:cstheme="majorBidi"/>
        </w:rPr>
      </w:pPr>
      <w:r w:rsidRPr="00074ABD">
        <w:rPr>
          <w:rFonts w:eastAsiaTheme="majorEastAsia" w:cstheme="majorBidi"/>
        </w:rPr>
        <w:t>At Aspire Multi-Academy Trust, we are committed to ensuring that all visitors to our site are appropriately identified, vetted, and supervised in line with safeguarding expectations. We recognise that visiting professionals, contractors, and volunteers may have access to children and must therefore meet the same safeguarding standards as school staff.</w:t>
      </w:r>
    </w:p>
    <w:p w14:paraId="00172956" w14:textId="13C9C2A1" w:rsidR="00972D06" w:rsidRPr="00074ABD" w:rsidRDefault="00972D06" w:rsidP="00CE4646">
      <w:pPr>
        <w:pStyle w:val="Heading-Sub--Num"/>
      </w:pPr>
      <w:r w:rsidRPr="00074ABD">
        <w:t>Expectations for visitors</w:t>
      </w:r>
    </w:p>
    <w:p w14:paraId="13998024" w14:textId="7D6F034D" w:rsidR="00972D06" w:rsidRPr="00074ABD" w:rsidRDefault="00972D06" w:rsidP="00972D06">
      <w:pPr>
        <w:rPr>
          <w:rFonts w:eastAsiaTheme="majorEastAsia" w:cstheme="majorBidi"/>
        </w:rPr>
      </w:pPr>
      <w:r w:rsidRPr="00074ABD">
        <w:rPr>
          <w:rFonts w:eastAsiaTheme="majorEastAsia" w:cstheme="majorBidi"/>
        </w:rPr>
        <w:t>All visitors must:</w:t>
      </w:r>
    </w:p>
    <w:p w14:paraId="02D5ABE4" w14:textId="42E26F4A" w:rsidR="00972D06" w:rsidRPr="00074ABD" w:rsidRDefault="00972D06" w:rsidP="00CE4646">
      <w:pPr>
        <w:pStyle w:val="Text-Bullet"/>
      </w:pPr>
      <w:r w:rsidRPr="00074ABD">
        <w:t>Report to the main reception on arrival</w:t>
      </w:r>
    </w:p>
    <w:p w14:paraId="5A2FFD8C" w14:textId="2B1F48EF" w:rsidR="00972D06" w:rsidRPr="00074ABD" w:rsidRDefault="00972D06" w:rsidP="00CE4646">
      <w:pPr>
        <w:pStyle w:val="Text-Bullet"/>
      </w:pPr>
      <w:r w:rsidRPr="00074ABD">
        <w:t>Present official photographic ID and, where applicable, evidence of DBS clearance</w:t>
      </w:r>
    </w:p>
    <w:p w14:paraId="7E1EC296" w14:textId="151D5D42" w:rsidR="00972D06" w:rsidRPr="00074ABD" w:rsidRDefault="00972D06" w:rsidP="00CE4646">
      <w:pPr>
        <w:pStyle w:val="Text-Bullet"/>
      </w:pPr>
      <w:r w:rsidRPr="00074ABD">
        <w:t>Sign in using the academy’s visitor management system</w:t>
      </w:r>
    </w:p>
    <w:p w14:paraId="7D1BF43E" w14:textId="220CB8D1" w:rsidR="00972D06" w:rsidRPr="00074ABD" w:rsidRDefault="00972D06" w:rsidP="00CE4646">
      <w:pPr>
        <w:pStyle w:val="Text-Bullet"/>
      </w:pPr>
      <w:r w:rsidRPr="00074ABD">
        <w:t>Wear an academy-issued visitor badge at all times while on site</w:t>
      </w:r>
    </w:p>
    <w:p w14:paraId="3475E330" w14:textId="44247164" w:rsidR="00972D06" w:rsidRPr="00074ABD" w:rsidRDefault="00972D06" w:rsidP="00CE4646">
      <w:pPr>
        <w:pStyle w:val="Text-Bullet"/>
      </w:pPr>
      <w:r w:rsidRPr="00074ABD">
        <w:t>Be accompanied or supervised unless prior safeguarding clearance has been confirmed</w:t>
      </w:r>
    </w:p>
    <w:p w14:paraId="29997B3C" w14:textId="3D395E67" w:rsidR="00972D06" w:rsidRPr="00074ABD" w:rsidRDefault="0021185F" w:rsidP="00972D06">
      <w:pPr>
        <w:rPr>
          <w:rFonts w:eastAsiaTheme="majorEastAsia" w:cstheme="majorBidi"/>
        </w:rPr>
      </w:pPr>
      <w:r w:rsidRPr="00074ABD">
        <w:rPr>
          <w:rFonts w:eastAsiaTheme="majorEastAsia" w:cstheme="majorBidi"/>
        </w:rPr>
        <w:t>Visitors without appropriate ID or clearance will be refused entry or restricted to non-child-facing areas with appropriate supervision. The decision to refuse entry or restrict access will be made by the Headteacher or most senior member of staff on site.</w:t>
      </w:r>
    </w:p>
    <w:p w14:paraId="00197BA0" w14:textId="618EF971" w:rsidR="00972D06" w:rsidRPr="00074ABD" w:rsidRDefault="00972D06" w:rsidP="00CE4646">
      <w:pPr>
        <w:pStyle w:val="Heading-Sub--Num"/>
      </w:pPr>
      <w:r w:rsidRPr="00074ABD">
        <w:t>DBS verification and third-party organisations</w:t>
      </w:r>
    </w:p>
    <w:p w14:paraId="6CA85FE5" w14:textId="6E9EBD0A" w:rsidR="00972D06" w:rsidRPr="00074ABD" w:rsidRDefault="00972D06" w:rsidP="00972D06">
      <w:pPr>
        <w:rPr>
          <w:rFonts w:eastAsiaTheme="majorEastAsia" w:cstheme="majorBidi"/>
        </w:rPr>
      </w:pPr>
      <w:r w:rsidRPr="00074ABD">
        <w:rPr>
          <w:rFonts w:eastAsiaTheme="majorEastAsia" w:cstheme="majorBidi"/>
        </w:rPr>
        <w:t>Where visitors are from external organisations (e.g. NHS, social care, educational services), we ensure we have requested and received written confirmation from the employing organisation that:</w:t>
      </w:r>
    </w:p>
    <w:p w14:paraId="1273CBEE" w14:textId="47869940" w:rsidR="00972D06" w:rsidRPr="00074ABD" w:rsidRDefault="00972D06" w:rsidP="00CE4646">
      <w:pPr>
        <w:pStyle w:val="Text-Bullet"/>
      </w:pPr>
      <w:r w:rsidRPr="00074ABD">
        <w:t>The visitor has undergone appropriate DBS checks</w:t>
      </w:r>
    </w:p>
    <w:p w14:paraId="7F6334C3" w14:textId="047B70B9" w:rsidR="00972D06" w:rsidRPr="00074ABD" w:rsidRDefault="00972D06" w:rsidP="00CE4646">
      <w:pPr>
        <w:pStyle w:val="Text-Bullet"/>
      </w:pPr>
      <w:r w:rsidRPr="00074ABD">
        <w:t>Safeguarding procedures have been followed</w:t>
      </w:r>
    </w:p>
    <w:p w14:paraId="1BEC0BBC" w14:textId="4A3E06A0" w:rsidR="00972D06" w:rsidRPr="00074ABD" w:rsidRDefault="00972D06" w:rsidP="00CE4646">
      <w:pPr>
        <w:pStyle w:val="Text-Bullet"/>
      </w:pPr>
      <w:r w:rsidRPr="00074ABD">
        <w:t>The visitor is suitable to work with children</w:t>
      </w:r>
    </w:p>
    <w:p w14:paraId="498AFE8B" w14:textId="67E8EBCF" w:rsidR="00972D06" w:rsidRPr="00074ABD" w:rsidRDefault="00972D06" w:rsidP="00972D06">
      <w:pPr>
        <w:rPr>
          <w:rFonts w:eastAsiaTheme="majorEastAsia" w:cstheme="majorBidi"/>
        </w:rPr>
      </w:pPr>
      <w:r w:rsidRPr="00074ABD">
        <w:rPr>
          <w:rFonts w:eastAsiaTheme="majorEastAsia" w:cstheme="majorBidi"/>
        </w:rPr>
        <w:t>Any third-party agreement letter is updated annually and retained by the individual Academy for reference. Visitors from the local authority or other approved agencies are expected to carry their organisation ID and be listed on the DBS verification letter.</w:t>
      </w:r>
    </w:p>
    <w:p w14:paraId="7453ECC4" w14:textId="74D8E132" w:rsidR="00972D06" w:rsidRPr="00074ABD" w:rsidRDefault="00972D06" w:rsidP="00CE4646">
      <w:pPr>
        <w:pStyle w:val="Heading-Sub--Num"/>
      </w:pPr>
      <w:r w:rsidRPr="00074ABD">
        <w:t>Visiting professionals and contractors</w:t>
      </w:r>
    </w:p>
    <w:p w14:paraId="52AF05FA" w14:textId="53AAADDE" w:rsidR="00972D06" w:rsidRPr="00074ABD" w:rsidRDefault="00972D06" w:rsidP="00972D06">
      <w:pPr>
        <w:rPr>
          <w:rFonts w:eastAsiaTheme="majorEastAsia" w:cstheme="majorBidi"/>
        </w:rPr>
      </w:pPr>
      <w:r w:rsidRPr="00074ABD">
        <w:rPr>
          <w:rFonts w:eastAsiaTheme="majorEastAsia" w:cstheme="majorBidi"/>
        </w:rPr>
        <w:t>Professionals working directly with pupils (e.g. therapists, social workers, peripatetic teachers) must:</w:t>
      </w:r>
    </w:p>
    <w:p w14:paraId="1F851B84" w14:textId="59B44558" w:rsidR="00972D06" w:rsidRPr="00074ABD" w:rsidRDefault="00972D06" w:rsidP="00CE4646">
      <w:pPr>
        <w:pStyle w:val="Text-Bullet"/>
      </w:pPr>
      <w:r w:rsidRPr="00074ABD">
        <w:t>Be expected and pre-booked by the academy</w:t>
      </w:r>
    </w:p>
    <w:p w14:paraId="507D6CAC" w14:textId="4B082E08" w:rsidR="00972D06" w:rsidRPr="00074ABD" w:rsidRDefault="00972D06" w:rsidP="00CE4646">
      <w:pPr>
        <w:pStyle w:val="Text-Bullet"/>
      </w:pPr>
      <w:r w:rsidRPr="00074ABD">
        <w:t>Have safeguarding clearance confirmed prior to arrival</w:t>
      </w:r>
    </w:p>
    <w:p w14:paraId="76BED487" w14:textId="6FD3ACA3" w:rsidR="00972D06" w:rsidRPr="00074ABD" w:rsidRDefault="00972D06" w:rsidP="00CE4646">
      <w:pPr>
        <w:pStyle w:val="Text-Bullet"/>
      </w:pPr>
      <w:r w:rsidRPr="00074ABD">
        <w:t>Be briefed on the Trust’s safeguarding procedures, including how to report concerns</w:t>
      </w:r>
    </w:p>
    <w:p w14:paraId="11EC3B47" w14:textId="2A907F84" w:rsidR="00972D06" w:rsidRPr="00074ABD" w:rsidRDefault="00972D06" w:rsidP="00972D06">
      <w:pPr>
        <w:rPr>
          <w:rFonts w:eastAsiaTheme="majorEastAsia" w:cstheme="majorBidi"/>
        </w:rPr>
      </w:pPr>
      <w:r w:rsidRPr="00074ABD">
        <w:rPr>
          <w:rFonts w:eastAsiaTheme="majorEastAsia" w:cstheme="majorBidi"/>
        </w:rPr>
        <w:t>Contractors working during school hours must:</w:t>
      </w:r>
    </w:p>
    <w:p w14:paraId="2EAACC90" w14:textId="5E392B00" w:rsidR="00972D06" w:rsidRPr="00074ABD" w:rsidRDefault="00972D06" w:rsidP="00CE4646">
      <w:pPr>
        <w:pStyle w:val="Text-Bullet"/>
      </w:pPr>
      <w:r w:rsidRPr="00074ABD">
        <w:t>Be risk-assessed for safeguarding impact</w:t>
      </w:r>
    </w:p>
    <w:p w14:paraId="69768BDF" w14:textId="4DD7CE68" w:rsidR="00972D06" w:rsidRPr="00074ABD" w:rsidRDefault="00972D06" w:rsidP="00CE4646">
      <w:pPr>
        <w:pStyle w:val="Text-Bullet"/>
      </w:pPr>
      <w:r w:rsidRPr="00074ABD">
        <w:t>Be supervised if not DBS-cleared</w:t>
      </w:r>
    </w:p>
    <w:p w14:paraId="03E0E8DF" w14:textId="3209ED1D" w:rsidR="00972D06" w:rsidRPr="00074ABD" w:rsidRDefault="00972D06" w:rsidP="00CE4646">
      <w:pPr>
        <w:pStyle w:val="Text-Bullet"/>
      </w:pPr>
      <w:r w:rsidRPr="00074ABD">
        <w:t>Avoid unsupervised contact with pupils</w:t>
      </w:r>
    </w:p>
    <w:p w14:paraId="665253FA" w14:textId="1E849456" w:rsidR="00972D06" w:rsidRPr="00074ABD" w:rsidRDefault="00972D06" w:rsidP="00CE4646">
      <w:pPr>
        <w:pStyle w:val="Heading-Sub--Num"/>
      </w:pPr>
      <w:r w:rsidRPr="00074ABD">
        <w:lastRenderedPageBreak/>
        <w:t>Volunteers and regular visitors</w:t>
      </w:r>
    </w:p>
    <w:p w14:paraId="7F6C9B06" w14:textId="0371011C" w:rsidR="00972D06" w:rsidRPr="00074ABD" w:rsidRDefault="00EC6C4E" w:rsidP="00972D06">
      <w:pPr>
        <w:rPr>
          <w:rFonts w:eastAsiaTheme="majorEastAsia" w:cstheme="majorBidi"/>
        </w:rPr>
      </w:pPr>
      <w:r w:rsidRPr="00074ABD">
        <w:rPr>
          <w:rFonts w:eastAsiaTheme="majorEastAsia" w:cstheme="majorBidi"/>
        </w:rPr>
        <w:t>Volunteers who frequently teach, train, instruct, or supervise children are in regulated activity and are subject to:</w:t>
      </w:r>
    </w:p>
    <w:p w14:paraId="22F685DC" w14:textId="77777777" w:rsidR="00EC6C4E" w:rsidRPr="00074ABD" w:rsidRDefault="00EC6C4E" w:rsidP="00EC6C4E">
      <w:pPr>
        <w:numPr>
          <w:ilvl w:val="0"/>
          <w:numId w:val="7"/>
        </w:numPr>
        <w:rPr>
          <w:rFonts w:eastAsiaTheme="majorEastAsia" w:cs="Arial"/>
          <w:szCs w:val="22"/>
        </w:rPr>
      </w:pPr>
      <w:r w:rsidRPr="00074ABD">
        <w:rPr>
          <w:rFonts w:eastAsiaTheme="majorEastAsia" w:cs="Arial"/>
          <w:szCs w:val="22"/>
        </w:rPr>
        <w:t>Enhanced DBS checks with barred list information (mandatory - no supervision exemption applies)</w:t>
      </w:r>
    </w:p>
    <w:p w14:paraId="667A05FD" w14:textId="77777777" w:rsidR="00EC6C4E" w:rsidRPr="00074ABD" w:rsidRDefault="00EC6C4E" w:rsidP="00EC6C4E">
      <w:pPr>
        <w:numPr>
          <w:ilvl w:val="0"/>
          <w:numId w:val="7"/>
        </w:numPr>
        <w:rPr>
          <w:rFonts w:eastAsiaTheme="majorEastAsia" w:cs="Arial"/>
          <w:szCs w:val="22"/>
        </w:rPr>
      </w:pPr>
      <w:r w:rsidRPr="00074ABD">
        <w:rPr>
          <w:rFonts w:eastAsiaTheme="majorEastAsia" w:cs="Arial"/>
          <w:szCs w:val="22"/>
        </w:rPr>
        <w:t>Safeguarding induction and training</w:t>
      </w:r>
    </w:p>
    <w:p w14:paraId="7244962C" w14:textId="77777777" w:rsidR="00EC6C4E" w:rsidRPr="00074ABD" w:rsidRDefault="00EC6C4E" w:rsidP="00EC6C4E">
      <w:pPr>
        <w:numPr>
          <w:ilvl w:val="0"/>
          <w:numId w:val="7"/>
        </w:numPr>
        <w:rPr>
          <w:rFonts w:eastAsiaTheme="majorEastAsia" w:cs="Arial"/>
          <w:szCs w:val="22"/>
        </w:rPr>
      </w:pPr>
      <w:r w:rsidRPr="00074ABD">
        <w:rPr>
          <w:rFonts w:eastAsiaTheme="majorEastAsia" w:cs="Arial"/>
          <w:szCs w:val="22"/>
        </w:rPr>
        <w:t>Ongoing monitoring and review</w:t>
      </w:r>
    </w:p>
    <w:p w14:paraId="02C0E89F" w14:textId="3B1FC1B2" w:rsidR="00972D06" w:rsidRPr="00074ABD" w:rsidRDefault="00EC6C4E" w:rsidP="00972D06">
      <w:pPr>
        <w:rPr>
          <w:rFonts w:eastAsiaTheme="majorEastAsia" w:cstheme="majorBidi"/>
        </w:rPr>
      </w:pPr>
      <w:r w:rsidRPr="00074ABD">
        <w:rPr>
          <w:rFonts w:eastAsiaTheme="majorEastAsia" w:cstheme="majorBidi"/>
        </w:rPr>
        <w:t>Occasional volunteers who do not frequently teach, train, instruct, or supervise children may be supervised and risk-assessed depending on the nature of their role. However, they must still undergo appropriate vetting checks proportionate to their role and level of contact with children.</w:t>
      </w:r>
    </w:p>
    <w:p w14:paraId="14BC647D" w14:textId="6A459198" w:rsidR="00BD1259" w:rsidRPr="00074ABD" w:rsidRDefault="00BD1259" w:rsidP="00E02FCB">
      <w:pPr>
        <w:pStyle w:val="Heading-Sub--Num"/>
        <w:rPr>
          <w:rFonts w:cstheme="majorBidi"/>
        </w:rPr>
      </w:pPr>
      <w:r w:rsidRPr="00074ABD">
        <w:rPr>
          <w:rFonts w:cstheme="majorBidi"/>
          <w:bCs/>
        </w:rPr>
        <w:t>Definition of 'Frequently' for Volunteers</w:t>
      </w:r>
    </w:p>
    <w:p w14:paraId="1A67CB48" w14:textId="77777777" w:rsidR="00BD1259" w:rsidRPr="00074ABD" w:rsidRDefault="00BD1259" w:rsidP="00BD1259">
      <w:pPr>
        <w:rPr>
          <w:rFonts w:eastAsiaTheme="majorEastAsia" w:cstheme="majorBidi"/>
        </w:rPr>
      </w:pPr>
      <w:r w:rsidRPr="00074ABD">
        <w:rPr>
          <w:rFonts w:eastAsiaTheme="majorEastAsia" w:cstheme="majorBidi"/>
        </w:rPr>
        <w:t>In line with KCSIE 2026, 'frequently' means:</w:t>
      </w:r>
    </w:p>
    <w:p w14:paraId="1AEE41A8" w14:textId="77777777" w:rsidR="00BD1259" w:rsidRPr="00074ABD" w:rsidRDefault="00BD1259" w:rsidP="00BD1259">
      <w:pPr>
        <w:numPr>
          <w:ilvl w:val="0"/>
          <w:numId w:val="8"/>
        </w:numPr>
        <w:rPr>
          <w:rFonts w:eastAsiaTheme="majorEastAsia" w:cstheme="majorBidi"/>
        </w:rPr>
      </w:pPr>
      <w:r w:rsidRPr="00074ABD">
        <w:rPr>
          <w:rFonts w:eastAsiaTheme="majorEastAsia" w:cstheme="majorBidi"/>
        </w:rPr>
        <w:t>Once a week or more regularly; or</w:t>
      </w:r>
    </w:p>
    <w:p w14:paraId="41597BDC" w14:textId="77777777" w:rsidR="00BD1259" w:rsidRPr="00074ABD" w:rsidRDefault="00BD1259" w:rsidP="00BD1259">
      <w:pPr>
        <w:numPr>
          <w:ilvl w:val="0"/>
          <w:numId w:val="8"/>
        </w:numPr>
        <w:rPr>
          <w:rFonts w:eastAsiaTheme="majorEastAsia" w:cstheme="majorBidi"/>
        </w:rPr>
      </w:pPr>
      <w:r w:rsidRPr="00074ABD">
        <w:rPr>
          <w:rFonts w:eastAsiaTheme="majorEastAsia" w:cstheme="majorBidi"/>
        </w:rPr>
        <w:t>Four or more days in a 30-day period; or</w:t>
      </w:r>
    </w:p>
    <w:p w14:paraId="20F178BF" w14:textId="77777777" w:rsidR="00BD1259" w:rsidRPr="00074ABD" w:rsidRDefault="00BD1259" w:rsidP="00BD1259">
      <w:pPr>
        <w:numPr>
          <w:ilvl w:val="0"/>
          <w:numId w:val="8"/>
        </w:numPr>
        <w:rPr>
          <w:rFonts w:eastAsiaTheme="majorEastAsia" w:cstheme="majorBidi"/>
        </w:rPr>
      </w:pPr>
      <w:r w:rsidRPr="00074ABD">
        <w:rPr>
          <w:rFonts w:eastAsiaTheme="majorEastAsia" w:cstheme="majorBidi"/>
        </w:rPr>
        <w:t>At any time overnight between 2am and 6am</w:t>
      </w:r>
    </w:p>
    <w:p w14:paraId="6AB1F859" w14:textId="77777777" w:rsidR="00BD1259" w:rsidRPr="00074ABD" w:rsidRDefault="00BD1259" w:rsidP="00BD1259">
      <w:pPr>
        <w:rPr>
          <w:rFonts w:eastAsiaTheme="majorEastAsia" w:cstheme="majorBidi"/>
        </w:rPr>
      </w:pPr>
      <w:r w:rsidRPr="00074ABD">
        <w:rPr>
          <w:rFonts w:eastAsiaTheme="majorEastAsia" w:cstheme="majorBidi"/>
        </w:rPr>
        <w:t>Any volunteer meeting this threshold is in regulated activity and must have an enhanced DBS check with barred list information, regardless of supervision arrangements.</w:t>
      </w:r>
    </w:p>
    <w:p w14:paraId="3DA8D4B5" w14:textId="2816769B" w:rsidR="00972D06" w:rsidRPr="00074ABD" w:rsidRDefault="00972D06" w:rsidP="00CE4646">
      <w:pPr>
        <w:pStyle w:val="Heading-Sub--Num"/>
      </w:pPr>
      <w:r w:rsidRPr="00074ABD">
        <w:t>Safeguarding responsibilities</w:t>
      </w:r>
    </w:p>
    <w:p w14:paraId="10F4FF66" w14:textId="71F54F9A" w:rsidR="00972D06" w:rsidRPr="00074ABD" w:rsidRDefault="00972D06" w:rsidP="00972D06">
      <w:pPr>
        <w:rPr>
          <w:rFonts w:eastAsiaTheme="majorEastAsia" w:cstheme="majorBidi"/>
        </w:rPr>
      </w:pPr>
      <w:r w:rsidRPr="00074ABD">
        <w:rPr>
          <w:rFonts w:eastAsiaTheme="majorEastAsia" w:cstheme="majorBidi"/>
        </w:rPr>
        <w:t>All visitors are expected to:</w:t>
      </w:r>
    </w:p>
    <w:p w14:paraId="21F695CB" w14:textId="45E51BA9" w:rsidR="00972D06" w:rsidRPr="00074ABD" w:rsidRDefault="00972D06" w:rsidP="00CE4646">
      <w:pPr>
        <w:pStyle w:val="Text-Bullet"/>
      </w:pPr>
      <w:r w:rsidRPr="00074ABD">
        <w:t xml:space="preserve">Follow the </w:t>
      </w:r>
      <w:r w:rsidRPr="00074ABD">
        <w:rPr>
          <w:i/>
          <w:iCs/>
        </w:rPr>
        <w:t>Trust’s</w:t>
      </w:r>
      <w:r w:rsidRPr="00074ABD">
        <w:t xml:space="preserve"> safeguarding procedures</w:t>
      </w:r>
    </w:p>
    <w:p w14:paraId="0BDD46E5" w14:textId="76B7239A" w:rsidR="00972D06" w:rsidRPr="00074ABD" w:rsidRDefault="00972D06" w:rsidP="00CE4646">
      <w:pPr>
        <w:pStyle w:val="Text-Bullet"/>
      </w:pPr>
      <w:r w:rsidRPr="00074ABD">
        <w:t>Report any concerns immediately to the Designated Safeguarding Lead (DSL)</w:t>
      </w:r>
    </w:p>
    <w:p w14:paraId="42F570DE" w14:textId="5F621293" w:rsidR="00972D06" w:rsidRPr="00074ABD" w:rsidRDefault="00972D06" w:rsidP="00CE4646">
      <w:pPr>
        <w:pStyle w:val="Text-Bullet"/>
      </w:pPr>
      <w:r w:rsidRPr="00074ABD">
        <w:t>Maintain professional boundaries and confidentiality</w:t>
      </w:r>
    </w:p>
    <w:p w14:paraId="47B847F6" w14:textId="1B02BFE5" w:rsidR="00CE4646" w:rsidRPr="00074ABD" w:rsidRDefault="00972D06" w:rsidP="00CE4646">
      <w:pPr>
        <w:rPr>
          <w:rFonts w:eastAsiaTheme="majorEastAsia" w:cstheme="majorBidi"/>
        </w:rPr>
      </w:pPr>
      <w:r w:rsidRPr="00074ABD">
        <w:rPr>
          <w:rFonts w:eastAsiaTheme="majorEastAsia" w:cstheme="majorBidi"/>
        </w:rPr>
        <w:t>Safeguarding information is displayed prominently in reception and staff areas, including contact details for the DSL and deputies.</w:t>
      </w:r>
    </w:p>
    <w:p w14:paraId="5388778D" w14:textId="77777777" w:rsidR="00CE4646" w:rsidRPr="00074ABD" w:rsidRDefault="00CE4646">
      <w:pPr>
        <w:overflowPunct/>
        <w:autoSpaceDE/>
        <w:autoSpaceDN/>
        <w:adjustRightInd/>
        <w:spacing w:before="0" w:after="0" w:line="240" w:lineRule="auto"/>
        <w:jc w:val="left"/>
        <w:textAlignment w:val="auto"/>
        <w:rPr>
          <w:rFonts w:eastAsiaTheme="majorEastAsia" w:cstheme="majorBidi"/>
        </w:rPr>
      </w:pPr>
      <w:r w:rsidRPr="00074ABD">
        <w:rPr>
          <w:rFonts w:eastAsiaTheme="majorEastAsia" w:cstheme="majorBidi"/>
        </w:rPr>
        <w:br w:type="page"/>
      </w:r>
    </w:p>
    <w:p w14:paraId="2994AC0D" w14:textId="77777777" w:rsidR="00B70920" w:rsidRPr="00074ABD" w:rsidRDefault="00B70920" w:rsidP="00BA417E">
      <w:pPr>
        <w:pStyle w:val="Subtitle"/>
      </w:pPr>
      <w:r w:rsidRPr="00074ABD">
        <w:lastRenderedPageBreak/>
        <w:t>Appendix 1 – Information/Front Sheet</w:t>
      </w:r>
    </w:p>
    <w:p w14:paraId="479947BD" w14:textId="77777777" w:rsidR="00B70920" w:rsidRPr="00074ABD" w:rsidRDefault="00B70920" w:rsidP="00B70920">
      <w:pPr>
        <w:pStyle w:val="BodyText"/>
        <w:spacing w:before="24" w:after="1"/>
        <w:rPr>
          <w:sz w:val="20"/>
        </w:rPr>
      </w:pPr>
    </w:p>
    <w:tbl>
      <w:tblPr>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9"/>
        <w:gridCol w:w="240"/>
        <w:gridCol w:w="1356"/>
        <w:gridCol w:w="497"/>
        <w:gridCol w:w="1111"/>
        <w:gridCol w:w="1245"/>
        <w:gridCol w:w="417"/>
        <w:gridCol w:w="803"/>
        <w:gridCol w:w="729"/>
        <w:gridCol w:w="1598"/>
      </w:tblGrid>
      <w:tr w:rsidR="00B70920" w:rsidRPr="00074ABD" w14:paraId="7D0BE237" w14:textId="77777777" w:rsidTr="005A7633">
        <w:trPr>
          <w:trHeight w:val="561"/>
        </w:trPr>
        <w:tc>
          <w:tcPr>
            <w:tcW w:w="3235" w:type="dxa"/>
            <w:gridSpan w:val="3"/>
          </w:tcPr>
          <w:p w14:paraId="5E61EF68" w14:textId="77777777" w:rsidR="00B70920" w:rsidRPr="00074ABD" w:rsidRDefault="00B70920" w:rsidP="005A7633">
            <w:pPr>
              <w:pStyle w:val="TableParagraph"/>
              <w:spacing w:before="1"/>
              <w:ind w:left="115"/>
              <w:rPr>
                <w:rFonts w:ascii="Calibri"/>
                <w:b/>
                <w:sz w:val="20"/>
              </w:rPr>
            </w:pPr>
            <w:r w:rsidRPr="00074ABD">
              <w:rPr>
                <w:rFonts w:ascii="Calibri"/>
                <w:b/>
                <w:spacing w:val="-2"/>
                <w:sz w:val="20"/>
              </w:rPr>
              <w:t>Name:</w:t>
            </w:r>
          </w:p>
        </w:tc>
        <w:tc>
          <w:tcPr>
            <w:tcW w:w="1608" w:type="dxa"/>
            <w:gridSpan w:val="2"/>
          </w:tcPr>
          <w:p w14:paraId="6E2A4923" w14:textId="77777777" w:rsidR="00B70920" w:rsidRPr="00074ABD" w:rsidRDefault="00B70920" w:rsidP="005A7633">
            <w:pPr>
              <w:pStyle w:val="TableParagraph"/>
              <w:spacing w:before="1"/>
              <w:ind w:left="110"/>
              <w:rPr>
                <w:rFonts w:ascii="Calibri"/>
                <w:b/>
                <w:sz w:val="20"/>
              </w:rPr>
            </w:pPr>
            <w:r w:rsidRPr="00074ABD">
              <w:rPr>
                <w:rFonts w:ascii="Calibri"/>
                <w:b/>
                <w:spacing w:val="-4"/>
                <w:sz w:val="20"/>
              </w:rPr>
              <w:t>DOB:</w:t>
            </w:r>
          </w:p>
        </w:tc>
        <w:tc>
          <w:tcPr>
            <w:tcW w:w="2465" w:type="dxa"/>
            <w:gridSpan w:val="3"/>
          </w:tcPr>
          <w:p w14:paraId="6744B42E" w14:textId="3A00112C" w:rsidR="00B70920" w:rsidRPr="00074ABD" w:rsidRDefault="00B70920" w:rsidP="005A7633">
            <w:pPr>
              <w:pStyle w:val="TableParagraph"/>
              <w:spacing w:before="1"/>
              <w:ind w:left="110"/>
              <w:rPr>
                <w:rFonts w:ascii="Calibri"/>
                <w:b/>
                <w:sz w:val="20"/>
              </w:rPr>
            </w:pPr>
            <w:r w:rsidRPr="00074ABD">
              <w:rPr>
                <w:rFonts w:ascii="Calibri"/>
                <w:b/>
                <w:spacing w:val="-2"/>
                <w:sz w:val="20"/>
              </w:rPr>
              <w:t>Class:</w:t>
            </w:r>
          </w:p>
        </w:tc>
        <w:tc>
          <w:tcPr>
            <w:tcW w:w="2327" w:type="dxa"/>
            <w:gridSpan w:val="2"/>
          </w:tcPr>
          <w:p w14:paraId="51C13B47" w14:textId="77777777" w:rsidR="00B70920" w:rsidRPr="00074ABD" w:rsidRDefault="00B70920" w:rsidP="005A7633">
            <w:pPr>
              <w:pStyle w:val="TableParagraph"/>
              <w:spacing w:before="1"/>
              <w:ind w:left="112"/>
              <w:rPr>
                <w:rFonts w:ascii="Calibri"/>
                <w:b/>
                <w:sz w:val="20"/>
              </w:rPr>
            </w:pPr>
            <w:r w:rsidRPr="00074ABD">
              <w:rPr>
                <w:rFonts w:ascii="Calibri"/>
                <w:b/>
                <w:spacing w:val="-2"/>
                <w:sz w:val="20"/>
              </w:rPr>
              <w:t>Ethnicity:</w:t>
            </w:r>
          </w:p>
        </w:tc>
      </w:tr>
      <w:tr w:rsidR="00B70920" w:rsidRPr="00074ABD" w14:paraId="6F60BE73" w14:textId="77777777" w:rsidTr="005A7633">
        <w:trPr>
          <w:trHeight w:val="842"/>
        </w:trPr>
        <w:tc>
          <w:tcPr>
            <w:tcW w:w="4843" w:type="dxa"/>
            <w:gridSpan w:val="5"/>
          </w:tcPr>
          <w:p w14:paraId="4BF24680" w14:textId="77777777" w:rsidR="00B70920" w:rsidRPr="00074ABD" w:rsidRDefault="00B70920" w:rsidP="005A7633">
            <w:pPr>
              <w:pStyle w:val="TableParagraph"/>
              <w:spacing w:before="1"/>
              <w:ind w:left="115"/>
              <w:rPr>
                <w:rFonts w:ascii="Calibri"/>
                <w:b/>
                <w:sz w:val="20"/>
              </w:rPr>
            </w:pPr>
            <w:r w:rsidRPr="00074ABD">
              <w:rPr>
                <w:rFonts w:ascii="Calibri"/>
                <w:b/>
                <w:spacing w:val="-2"/>
                <w:sz w:val="20"/>
              </w:rPr>
              <w:t>Home</w:t>
            </w:r>
            <w:r w:rsidRPr="00074ABD">
              <w:rPr>
                <w:rFonts w:ascii="Calibri"/>
                <w:b/>
                <w:spacing w:val="-4"/>
                <w:sz w:val="20"/>
              </w:rPr>
              <w:t xml:space="preserve"> </w:t>
            </w:r>
            <w:r w:rsidRPr="00074ABD">
              <w:rPr>
                <w:rFonts w:ascii="Calibri"/>
                <w:b/>
                <w:spacing w:val="-2"/>
                <w:sz w:val="20"/>
              </w:rPr>
              <w:t>Address:</w:t>
            </w:r>
          </w:p>
        </w:tc>
        <w:tc>
          <w:tcPr>
            <w:tcW w:w="4792" w:type="dxa"/>
            <w:gridSpan w:val="5"/>
          </w:tcPr>
          <w:p w14:paraId="28877358" w14:textId="77777777" w:rsidR="00B70920" w:rsidRPr="00074ABD" w:rsidRDefault="00B70920" w:rsidP="005A7633">
            <w:pPr>
              <w:pStyle w:val="TableParagraph"/>
              <w:spacing w:before="1" w:line="278" w:lineRule="auto"/>
              <w:ind w:left="110" w:right="3756"/>
              <w:rPr>
                <w:rFonts w:ascii="Calibri"/>
                <w:b/>
                <w:sz w:val="20"/>
              </w:rPr>
            </w:pPr>
            <w:r w:rsidRPr="00074ABD">
              <w:rPr>
                <w:rFonts w:ascii="Calibri"/>
                <w:b/>
                <w:spacing w:val="-4"/>
                <w:sz w:val="20"/>
              </w:rPr>
              <w:t xml:space="preserve">Telephone: </w:t>
            </w:r>
            <w:r w:rsidRPr="00074ABD">
              <w:rPr>
                <w:rFonts w:ascii="Calibri"/>
                <w:b/>
                <w:sz w:val="20"/>
              </w:rPr>
              <w:t>e mail:</w:t>
            </w:r>
          </w:p>
        </w:tc>
      </w:tr>
      <w:tr w:rsidR="00B70920" w:rsidRPr="00074ABD" w14:paraId="0F0EFB44" w14:textId="77777777" w:rsidTr="005A7633">
        <w:trPr>
          <w:trHeight w:val="561"/>
        </w:trPr>
        <w:tc>
          <w:tcPr>
            <w:tcW w:w="9635" w:type="dxa"/>
            <w:gridSpan w:val="10"/>
          </w:tcPr>
          <w:p w14:paraId="6D77268E" w14:textId="77777777" w:rsidR="00B70920" w:rsidRPr="00074ABD" w:rsidRDefault="00B70920" w:rsidP="005A7633">
            <w:pPr>
              <w:pStyle w:val="TableParagraph"/>
              <w:spacing w:before="1"/>
              <w:ind w:left="115"/>
              <w:rPr>
                <w:rFonts w:ascii="Calibri"/>
                <w:b/>
                <w:sz w:val="20"/>
              </w:rPr>
            </w:pPr>
            <w:r w:rsidRPr="00074ABD">
              <w:rPr>
                <w:rFonts w:ascii="Calibri"/>
                <w:b/>
                <w:sz w:val="20"/>
              </w:rPr>
              <w:t>Status</w:t>
            </w:r>
            <w:r w:rsidRPr="00074ABD">
              <w:rPr>
                <w:rFonts w:ascii="Calibri"/>
                <w:b/>
                <w:spacing w:val="-10"/>
                <w:sz w:val="20"/>
              </w:rPr>
              <w:t xml:space="preserve"> </w:t>
            </w:r>
            <w:r w:rsidRPr="00074ABD">
              <w:rPr>
                <w:rFonts w:ascii="Calibri"/>
                <w:b/>
                <w:sz w:val="20"/>
              </w:rPr>
              <w:t>of</w:t>
            </w:r>
            <w:r w:rsidRPr="00074ABD">
              <w:rPr>
                <w:rFonts w:ascii="Calibri"/>
                <w:b/>
                <w:spacing w:val="-10"/>
                <w:sz w:val="20"/>
              </w:rPr>
              <w:t xml:space="preserve"> </w:t>
            </w:r>
            <w:r w:rsidRPr="00074ABD">
              <w:rPr>
                <w:rFonts w:ascii="Calibri"/>
                <w:b/>
                <w:sz w:val="20"/>
              </w:rPr>
              <w:t>file</w:t>
            </w:r>
            <w:r w:rsidRPr="00074ABD">
              <w:rPr>
                <w:rFonts w:ascii="Calibri"/>
                <w:b/>
                <w:spacing w:val="-6"/>
                <w:sz w:val="20"/>
              </w:rPr>
              <w:t xml:space="preserve"> </w:t>
            </w:r>
            <w:r w:rsidRPr="00074ABD">
              <w:rPr>
                <w:rFonts w:ascii="Calibri"/>
                <w:b/>
                <w:sz w:val="20"/>
              </w:rPr>
              <w:t>and</w:t>
            </w:r>
            <w:r w:rsidRPr="00074ABD">
              <w:rPr>
                <w:rFonts w:ascii="Calibri"/>
                <w:b/>
                <w:spacing w:val="-8"/>
                <w:sz w:val="20"/>
              </w:rPr>
              <w:t xml:space="preserve"> </w:t>
            </w:r>
            <w:r w:rsidRPr="00074ABD">
              <w:rPr>
                <w:rFonts w:ascii="Calibri"/>
                <w:b/>
                <w:spacing w:val="-2"/>
                <w:sz w:val="20"/>
              </w:rPr>
              <w:t>dates:</w:t>
            </w:r>
          </w:p>
        </w:tc>
      </w:tr>
      <w:tr w:rsidR="00B70920" w:rsidRPr="00074ABD" w14:paraId="6ABEEAC9" w14:textId="77777777" w:rsidTr="005A7633">
        <w:trPr>
          <w:trHeight w:val="287"/>
        </w:trPr>
        <w:tc>
          <w:tcPr>
            <w:tcW w:w="1639" w:type="dxa"/>
          </w:tcPr>
          <w:p w14:paraId="4CCA25E9" w14:textId="77777777" w:rsidR="00B70920" w:rsidRPr="00074ABD" w:rsidRDefault="00B70920" w:rsidP="005A7633">
            <w:pPr>
              <w:pStyle w:val="TableParagraph"/>
              <w:spacing w:before="3"/>
              <w:ind w:left="115"/>
              <w:rPr>
                <w:rFonts w:ascii="Calibri"/>
                <w:sz w:val="18"/>
              </w:rPr>
            </w:pPr>
            <w:r w:rsidRPr="00074ABD">
              <w:rPr>
                <w:rFonts w:ascii="Calibri"/>
                <w:spacing w:val="-4"/>
                <w:sz w:val="18"/>
              </w:rPr>
              <w:t>OPEN</w:t>
            </w:r>
          </w:p>
        </w:tc>
        <w:tc>
          <w:tcPr>
            <w:tcW w:w="1596" w:type="dxa"/>
            <w:gridSpan w:val="2"/>
          </w:tcPr>
          <w:p w14:paraId="021D3D0E" w14:textId="77777777" w:rsidR="00B70920" w:rsidRPr="00074ABD" w:rsidRDefault="00B70920" w:rsidP="005A7633">
            <w:pPr>
              <w:pStyle w:val="TableParagraph"/>
              <w:rPr>
                <w:rFonts w:ascii="Times New Roman"/>
                <w:sz w:val="18"/>
              </w:rPr>
            </w:pPr>
          </w:p>
        </w:tc>
        <w:tc>
          <w:tcPr>
            <w:tcW w:w="1608" w:type="dxa"/>
            <w:gridSpan w:val="2"/>
          </w:tcPr>
          <w:p w14:paraId="36BBFAA8" w14:textId="77777777" w:rsidR="00B70920" w:rsidRPr="00074ABD" w:rsidRDefault="00B70920" w:rsidP="005A7633">
            <w:pPr>
              <w:pStyle w:val="TableParagraph"/>
              <w:rPr>
                <w:rFonts w:ascii="Times New Roman"/>
                <w:sz w:val="18"/>
              </w:rPr>
            </w:pPr>
          </w:p>
        </w:tc>
        <w:tc>
          <w:tcPr>
            <w:tcW w:w="1662" w:type="dxa"/>
            <w:gridSpan w:val="2"/>
          </w:tcPr>
          <w:p w14:paraId="648BDE31" w14:textId="77777777" w:rsidR="00B70920" w:rsidRPr="00074ABD" w:rsidRDefault="00B70920" w:rsidP="005A7633">
            <w:pPr>
              <w:pStyle w:val="TableParagraph"/>
              <w:rPr>
                <w:rFonts w:ascii="Times New Roman"/>
                <w:sz w:val="18"/>
              </w:rPr>
            </w:pPr>
          </w:p>
        </w:tc>
        <w:tc>
          <w:tcPr>
            <w:tcW w:w="1532" w:type="dxa"/>
            <w:gridSpan w:val="2"/>
          </w:tcPr>
          <w:p w14:paraId="64D7E281" w14:textId="77777777" w:rsidR="00B70920" w:rsidRPr="00074ABD" w:rsidRDefault="00B70920" w:rsidP="005A7633">
            <w:pPr>
              <w:pStyle w:val="TableParagraph"/>
              <w:rPr>
                <w:rFonts w:ascii="Times New Roman"/>
                <w:sz w:val="18"/>
              </w:rPr>
            </w:pPr>
          </w:p>
        </w:tc>
        <w:tc>
          <w:tcPr>
            <w:tcW w:w="1598" w:type="dxa"/>
          </w:tcPr>
          <w:p w14:paraId="49194D7F" w14:textId="77777777" w:rsidR="00B70920" w:rsidRPr="00074ABD" w:rsidRDefault="00B70920" w:rsidP="005A7633">
            <w:pPr>
              <w:pStyle w:val="TableParagraph"/>
              <w:rPr>
                <w:rFonts w:ascii="Times New Roman"/>
                <w:sz w:val="18"/>
              </w:rPr>
            </w:pPr>
          </w:p>
        </w:tc>
      </w:tr>
      <w:tr w:rsidR="00B70920" w:rsidRPr="00074ABD" w14:paraId="42A3A478" w14:textId="77777777" w:rsidTr="005A7633">
        <w:trPr>
          <w:trHeight w:val="289"/>
        </w:trPr>
        <w:tc>
          <w:tcPr>
            <w:tcW w:w="1639" w:type="dxa"/>
          </w:tcPr>
          <w:p w14:paraId="3941FF35" w14:textId="77777777" w:rsidR="00B70920" w:rsidRPr="00074ABD" w:rsidRDefault="00B70920" w:rsidP="005A7633">
            <w:pPr>
              <w:pStyle w:val="TableParagraph"/>
              <w:spacing w:before="1"/>
              <w:ind w:left="115"/>
              <w:rPr>
                <w:rFonts w:ascii="Calibri"/>
                <w:sz w:val="18"/>
              </w:rPr>
            </w:pPr>
            <w:r w:rsidRPr="00074ABD">
              <w:rPr>
                <w:rFonts w:ascii="Calibri"/>
                <w:spacing w:val="-2"/>
                <w:sz w:val="18"/>
              </w:rPr>
              <w:t>CLOSED</w:t>
            </w:r>
          </w:p>
        </w:tc>
        <w:tc>
          <w:tcPr>
            <w:tcW w:w="1596" w:type="dxa"/>
            <w:gridSpan w:val="2"/>
          </w:tcPr>
          <w:p w14:paraId="33E85418" w14:textId="77777777" w:rsidR="00B70920" w:rsidRPr="00074ABD" w:rsidRDefault="00B70920" w:rsidP="005A7633">
            <w:pPr>
              <w:pStyle w:val="TableParagraph"/>
              <w:rPr>
                <w:rFonts w:ascii="Times New Roman"/>
                <w:sz w:val="18"/>
              </w:rPr>
            </w:pPr>
          </w:p>
        </w:tc>
        <w:tc>
          <w:tcPr>
            <w:tcW w:w="1608" w:type="dxa"/>
            <w:gridSpan w:val="2"/>
          </w:tcPr>
          <w:p w14:paraId="72EEED44" w14:textId="77777777" w:rsidR="00B70920" w:rsidRPr="00074ABD" w:rsidRDefault="00B70920" w:rsidP="005A7633">
            <w:pPr>
              <w:pStyle w:val="TableParagraph"/>
              <w:rPr>
                <w:rFonts w:ascii="Times New Roman"/>
                <w:sz w:val="18"/>
              </w:rPr>
            </w:pPr>
          </w:p>
        </w:tc>
        <w:tc>
          <w:tcPr>
            <w:tcW w:w="1662" w:type="dxa"/>
            <w:gridSpan w:val="2"/>
          </w:tcPr>
          <w:p w14:paraId="53112DA8" w14:textId="77777777" w:rsidR="00B70920" w:rsidRPr="00074ABD" w:rsidRDefault="00B70920" w:rsidP="005A7633">
            <w:pPr>
              <w:pStyle w:val="TableParagraph"/>
              <w:rPr>
                <w:rFonts w:ascii="Times New Roman"/>
                <w:sz w:val="18"/>
              </w:rPr>
            </w:pPr>
          </w:p>
        </w:tc>
        <w:tc>
          <w:tcPr>
            <w:tcW w:w="1532" w:type="dxa"/>
            <w:gridSpan w:val="2"/>
          </w:tcPr>
          <w:p w14:paraId="55116BDC" w14:textId="77777777" w:rsidR="00B70920" w:rsidRPr="00074ABD" w:rsidRDefault="00B70920" w:rsidP="005A7633">
            <w:pPr>
              <w:pStyle w:val="TableParagraph"/>
              <w:rPr>
                <w:rFonts w:ascii="Times New Roman"/>
                <w:sz w:val="18"/>
              </w:rPr>
            </w:pPr>
          </w:p>
        </w:tc>
        <w:tc>
          <w:tcPr>
            <w:tcW w:w="1598" w:type="dxa"/>
          </w:tcPr>
          <w:p w14:paraId="1863AAFF" w14:textId="77777777" w:rsidR="00B70920" w:rsidRPr="00074ABD" w:rsidRDefault="00B70920" w:rsidP="005A7633">
            <w:pPr>
              <w:pStyle w:val="TableParagraph"/>
              <w:rPr>
                <w:rFonts w:ascii="Times New Roman"/>
                <w:sz w:val="18"/>
              </w:rPr>
            </w:pPr>
          </w:p>
        </w:tc>
      </w:tr>
      <w:tr w:rsidR="00B70920" w:rsidRPr="00074ABD" w14:paraId="1EBB58A1" w14:textId="77777777" w:rsidTr="005A7633">
        <w:trPr>
          <w:trHeight w:val="287"/>
        </w:trPr>
        <w:tc>
          <w:tcPr>
            <w:tcW w:w="1639" w:type="dxa"/>
          </w:tcPr>
          <w:p w14:paraId="1AE97367" w14:textId="77777777" w:rsidR="00B70920" w:rsidRPr="00074ABD" w:rsidRDefault="00B70920" w:rsidP="005A7633">
            <w:pPr>
              <w:pStyle w:val="TableParagraph"/>
              <w:spacing w:before="3"/>
              <w:ind w:left="115"/>
              <w:rPr>
                <w:rFonts w:ascii="Calibri"/>
                <w:sz w:val="18"/>
              </w:rPr>
            </w:pPr>
            <w:r w:rsidRPr="00074ABD">
              <w:rPr>
                <w:rFonts w:ascii="Calibri"/>
                <w:spacing w:val="-2"/>
                <w:sz w:val="18"/>
              </w:rPr>
              <w:t>TRANSFER</w:t>
            </w:r>
          </w:p>
        </w:tc>
        <w:tc>
          <w:tcPr>
            <w:tcW w:w="1596" w:type="dxa"/>
            <w:gridSpan w:val="2"/>
          </w:tcPr>
          <w:p w14:paraId="08FCE7CD" w14:textId="77777777" w:rsidR="00B70920" w:rsidRPr="00074ABD" w:rsidRDefault="00B70920" w:rsidP="005A7633">
            <w:pPr>
              <w:pStyle w:val="TableParagraph"/>
              <w:rPr>
                <w:rFonts w:ascii="Times New Roman"/>
                <w:sz w:val="18"/>
              </w:rPr>
            </w:pPr>
          </w:p>
        </w:tc>
        <w:tc>
          <w:tcPr>
            <w:tcW w:w="1608" w:type="dxa"/>
            <w:gridSpan w:val="2"/>
          </w:tcPr>
          <w:p w14:paraId="69554B7B" w14:textId="77777777" w:rsidR="00B70920" w:rsidRPr="00074ABD" w:rsidRDefault="00B70920" w:rsidP="005A7633">
            <w:pPr>
              <w:pStyle w:val="TableParagraph"/>
              <w:rPr>
                <w:rFonts w:ascii="Times New Roman"/>
                <w:sz w:val="18"/>
              </w:rPr>
            </w:pPr>
          </w:p>
        </w:tc>
        <w:tc>
          <w:tcPr>
            <w:tcW w:w="1662" w:type="dxa"/>
            <w:gridSpan w:val="2"/>
          </w:tcPr>
          <w:p w14:paraId="083DADBD" w14:textId="77777777" w:rsidR="00B70920" w:rsidRPr="00074ABD" w:rsidRDefault="00B70920" w:rsidP="005A7633">
            <w:pPr>
              <w:pStyle w:val="TableParagraph"/>
              <w:rPr>
                <w:rFonts w:ascii="Times New Roman"/>
                <w:sz w:val="18"/>
              </w:rPr>
            </w:pPr>
          </w:p>
        </w:tc>
        <w:tc>
          <w:tcPr>
            <w:tcW w:w="1532" w:type="dxa"/>
            <w:gridSpan w:val="2"/>
          </w:tcPr>
          <w:p w14:paraId="413EEF65" w14:textId="77777777" w:rsidR="00B70920" w:rsidRPr="00074ABD" w:rsidRDefault="00B70920" w:rsidP="005A7633">
            <w:pPr>
              <w:pStyle w:val="TableParagraph"/>
              <w:rPr>
                <w:rFonts w:ascii="Times New Roman"/>
                <w:sz w:val="18"/>
              </w:rPr>
            </w:pPr>
          </w:p>
        </w:tc>
        <w:tc>
          <w:tcPr>
            <w:tcW w:w="1598" w:type="dxa"/>
          </w:tcPr>
          <w:p w14:paraId="2672D753" w14:textId="77777777" w:rsidR="00B70920" w:rsidRPr="00074ABD" w:rsidRDefault="00B70920" w:rsidP="005A7633">
            <w:pPr>
              <w:pStyle w:val="TableParagraph"/>
              <w:rPr>
                <w:rFonts w:ascii="Times New Roman"/>
                <w:sz w:val="18"/>
              </w:rPr>
            </w:pPr>
          </w:p>
        </w:tc>
      </w:tr>
      <w:tr w:rsidR="00B70920" w:rsidRPr="00074ABD" w14:paraId="5BE6F31A" w14:textId="77777777" w:rsidTr="005A7633">
        <w:trPr>
          <w:trHeight w:val="561"/>
        </w:trPr>
        <w:tc>
          <w:tcPr>
            <w:tcW w:w="9635" w:type="dxa"/>
            <w:gridSpan w:val="10"/>
          </w:tcPr>
          <w:p w14:paraId="1443EB49" w14:textId="77777777" w:rsidR="00B70920" w:rsidRPr="00074ABD" w:rsidRDefault="00B70920" w:rsidP="005A7633">
            <w:pPr>
              <w:pStyle w:val="TableParagraph"/>
              <w:spacing w:before="1"/>
              <w:ind w:left="115"/>
              <w:rPr>
                <w:rFonts w:ascii="Calibri"/>
                <w:b/>
                <w:sz w:val="20"/>
              </w:rPr>
            </w:pPr>
            <w:r w:rsidRPr="00074ABD">
              <w:rPr>
                <w:rFonts w:ascii="Calibri"/>
                <w:b/>
                <w:spacing w:val="-2"/>
                <w:sz w:val="20"/>
              </w:rPr>
              <w:t>Any other</w:t>
            </w:r>
            <w:r w:rsidRPr="00074ABD">
              <w:rPr>
                <w:rFonts w:ascii="Calibri"/>
                <w:b/>
                <w:spacing w:val="1"/>
                <w:sz w:val="20"/>
              </w:rPr>
              <w:t xml:space="preserve"> </w:t>
            </w:r>
            <w:r w:rsidRPr="00074ABD">
              <w:rPr>
                <w:rFonts w:ascii="Calibri"/>
                <w:b/>
                <w:spacing w:val="-2"/>
                <w:sz w:val="20"/>
              </w:rPr>
              <w:t>child</w:t>
            </w:r>
            <w:r w:rsidRPr="00074ABD">
              <w:rPr>
                <w:rFonts w:ascii="Calibri"/>
                <w:b/>
                <w:spacing w:val="1"/>
                <w:sz w:val="20"/>
              </w:rPr>
              <w:t xml:space="preserve"> </w:t>
            </w:r>
            <w:r w:rsidRPr="00074ABD">
              <w:rPr>
                <w:rFonts w:ascii="Calibri"/>
                <w:b/>
                <w:spacing w:val="-2"/>
                <w:sz w:val="20"/>
              </w:rPr>
              <w:t>protection</w:t>
            </w:r>
            <w:r w:rsidRPr="00074ABD">
              <w:rPr>
                <w:rFonts w:ascii="Calibri"/>
                <w:b/>
                <w:spacing w:val="1"/>
                <w:sz w:val="20"/>
              </w:rPr>
              <w:t xml:space="preserve"> </w:t>
            </w:r>
            <w:r w:rsidRPr="00074ABD">
              <w:rPr>
                <w:rFonts w:ascii="Calibri"/>
                <w:b/>
                <w:spacing w:val="-2"/>
                <w:sz w:val="20"/>
              </w:rPr>
              <w:t>records</w:t>
            </w:r>
            <w:r w:rsidRPr="00074ABD">
              <w:rPr>
                <w:rFonts w:ascii="Calibri"/>
                <w:b/>
                <w:spacing w:val="-1"/>
                <w:sz w:val="20"/>
              </w:rPr>
              <w:t xml:space="preserve"> </w:t>
            </w:r>
            <w:r w:rsidRPr="00074ABD">
              <w:rPr>
                <w:rFonts w:ascii="Calibri"/>
                <w:b/>
                <w:spacing w:val="-2"/>
                <w:sz w:val="20"/>
              </w:rPr>
              <w:t>held</w:t>
            </w:r>
            <w:r w:rsidRPr="00074ABD">
              <w:rPr>
                <w:rFonts w:ascii="Calibri"/>
                <w:b/>
                <w:spacing w:val="1"/>
                <w:sz w:val="20"/>
              </w:rPr>
              <w:t xml:space="preserve"> </w:t>
            </w:r>
            <w:r w:rsidRPr="00074ABD">
              <w:rPr>
                <w:rFonts w:ascii="Calibri"/>
                <w:b/>
                <w:spacing w:val="-2"/>
                <w:sz w:val="20"/>
              </w:rPr>
              <w:t>in</w:t>
            </w:r>
            <w:r w:rsidRPr="00074ABD">
              <w:rPr>
                <w:rFonts w:ascii="Calibri"/>
                <w:b/>
                <w:spacing w:val="1"/>
                <w:sz w:val="20"/>
              </w:rPr>
              <w:t xml:space="preserve"> </w:t>
            </w:r>
            <w:r w:rsidRPr="00074ABD">
              <w:rPr>
                <w:rFonts w:ascii="Calibri"/>
                <w:b/>
                <w:spacing w:val="-2"/>
                <w:sz w:val="20"/>
              </w:rPr>
              <w:t>academy</w:t>
            </w:r>
            <w:r w:rsidRPr="00074ABD">
              <w:rPr>
                <w:rFonts w:ascii="Calibri"/>
                <w:b/>
                <w:spacing w:val="-1"/>
                <w:sz w:val="20"/>
              </w:rPr>
              <w:t xml:space="preserve"> </w:t>
            </w:r>
            <w:r w:rsidRPr="00074ABD">
              <w:rPr>
                <w:rFonts w:ascii="Calibri"/>
                <w:b/>
                <w:spacing w:val="-2"/>
                <w:sz w:val="20"/>
              </w:rPr>
              <w:t>relating to</w:t>
            </w:r>
            <w:r w:rsidRPr="00074ABD">
              <w:rPr>
                <w:rFonts w:ascii="Calibri"/>
                <w:b/>
                <w:spacing w:val="2"/>
                <w:sz w:val="20"/>
              </w:rPr>
              <w:t xml:space="preserve"> </w:t>
            </w:r>
            <w:r w:rsidRPr="00074ABD">
              <w:rPr>
                <w:rFonts w:ascii="Calibri"/>
                <w:b/>
                <w:spacing w:val="-2"/>
                <w:sz w:val="20"/>
              </w:rPr>
              <w:t>this child/child</w:t>
            </w:r>
            <w:r w:rsidRPr="00074ABD">
              <w:rPr>
                <w:rFonts w:ascii="Calibri"/>
                <w:b/>
                <w:spacing w:val="1"/>
                <w:sz w:val="20"/>
              </w:rPr>
              <w:t xml:space="preserve"> </w:t>
            </w:r>
            <w:r w:rsidRPr="00074ABD">
              <w:rPr>
                <w:rFonts w:ascii="Calibri"/>
                <w:b/>
                <w:spacing w:val="-2"/>
                <w:sz w:val="20"/>
              </w:rPr>
              <w:t>closely</w:t>
            </w:r>
            <w:r w:rsidRPr="00074ABD">
              <w:rPr>
                <w:rFonts w:ascii="Calibri"/>
                <w:b/>
                <w:spacing w:val="-1"/>
                <w:sz w:val="20"/>
              </w:rPr>
              <w:t xml:space="preserve"> </w:t>
            </w:r>
            <w:r w:rsidRPr="00074ABD">
              <w:rPr>
                <w:rFonts w:ascii="Calibri"/>
                <w:b/>
                <w:spacing w:val="-2"/>
                <w:sz w:val="20"/>
              </w:rPr>
              <w:t>connected</w:t>
            </w:r>
            <w:r w:rsidRPr="00074ABD">
              <w:rPr>
                <w:rFonts w:ascii="Calibri"/>
                <w:b/>
                <w:spacing w:val="1"/>
                <w:sz w:val="20"/>
              </w:rPr>
              <w:t xml:space="preserve"> </w:t>
            </w:r>
            <w:r w:rsidRPr="00074ABD">
              <w:rPr>
                <w:rFonts w:ascii="Calibri"/>
                <w:b/>
                <w:spacing w:val="-2"/>
                <w:sz w:val="20"/>
              </w:rPr>
              <w:t>to</w:t>
            </w:r>
            <w:r w:rsidRPr="00074ABD">
              <w:rPr>
                <w:rFonts w:ascii="Calibri"/>
                <w:b/>
                <w:spacing w:val="1"/>
                <w:sz w:val="20"/>
              </w:rPr>
              <w:t xml:space="preserve"> </w:t>
            </w:r>
            <w:r w:rsidRPr="00074ABD">
              <w:rPr>
                <w:rFonts w:ascii="Calibri"/>
                <w:b/>
                <w:spacing w:val="-2"/>
                <w:sz w:val="20"/>
              </w:rPr>
              <w:t>him/her?</w:t>
            </w:r>
          </w:p>
          <w:p w14:paraId="0CA61E59" w14:textId="77777777" w:rsidR="00B70920" w:rsidRPr="00074ABD" w:rsidRDefault="00B70920" w:rsidP="005A7633">
            <w:pPr>
              <w:pStyle w:val="TableParagraph"/>
              <w:spacing w:before="37"/>
              <w:ind w:left="115"/>
              <w:rPr>
                <w:rFonts w:ascii="Calibri"/>
                <w:b/>
                <w:sz w:val="20"/>
              </w:rPr>
            </w:pPr>
            <w:r w:rsidRPr="00074ABD">
              <w:rPr>
                <w:rFonts w:ascii="Calibri"/>
                <w:b/>
                <w:sz w:val="20"/>
              </w:rPr>
              <w:t>YES/NO</w:t>
            </w:r>
            <w:r w:rsidRPr="00074ABD">
              <w:rPr>
                <w:rFonts w:ascii="Calibri"/>
                <w:b/>
                <w:spacing w:val="75"/>
                <w:sz w:val="20"/>
              </w:rPr>
              <w:t xml:space="preserve"> </w:t>
            </w:r>
            <w:r w:rsidRPr="00074ABD">
              <w:rPr>
                <w:rFonts w:ascii="Calibri"/>
                <w:b/>
                <w:spacing w:val="-4"/>
                <w:sz w:val="20"/>
              </w:rPr>
              <w:t>WHO?</w:t>
            </w:r>
          </w:p>
        </w:tc>
      </w:tr>
      <w:tr w:rsidR="00B70920" w:rsidRPr="00074ABD" w14:paraId="67BDDC97" w14:textId="77777777" w:rsidTr="005A7633">
        <w:trPr>
          <w:trHeight w:val="285"/>
        </w:trPr>
        <w:tc>
          <w:tcPr>
            <w:tcW w:w="9635" w:type="dxa"/>
            <w:gridSpan w:val="10"/>
          </w:tcPr>
          <w:p w14:paraId="4609242E" w14:textId="77777777" w:rsidR="00B70920" w:rsidRPr="00074ABD" w:rsidRDefault="00B70920" w:rsidP="005A7633">
            <w:pPr>
              <w:pStyle w:val="TableParagraph"/>
              <w:spacing w:before="1"/>
              <w:ind w:left="115"/>
              <w:rPr>
                <w:rFonts w:ascii="Calibri"/>
                <w:b/>
                <w:sz w:val="20"/>
              </w:rPr>
            </w:pPr>
            <w:r w:rsidRPr="00074ABD">
              <w:rPr>
                <w:rFonts w:ascii="Calibri"/>
                <w:b/>
                <w:sz w:val="20"/>
              </w:rPr>
              <w:t>Members</w:t>
            </w:r>
            <w:r w:rsidRPr="00074ABD">
              <w:rPr>
                <w:rFonts w:ascii="Calibri"/>
                <w:b/>
                <w:spacing w:val="-8"/>
                <w:sz w:val="20"/>
              </w:rPr>
              <w:t xml:space="preserve"> </w:t>
            </w:r>
            <w:r w:rsidRPr="00074ABD">
              <w:rPr>
                <w:rFonts w:ascii="Calibri"/>
                <w:b/>
                <w:sz w:val="20"/>
              </w:rPr>
              <w:t>of</w:t>
            </w:r>
            <w:r w:rsidRPr="00074ABD">
              <w:rPr>
                <w:rFonts w:ascii="Calibri"/>
                <w:b/>
                <w:spacing w:val="-9"/>
                <w:sz w:val="20"/>
              </w:rPr>
              <w:t xml:space="preserve"> </w:t>
            </w:r>
            <w:r w:rsidRPr="00074ABD">
              <w:rPr>
                <w:rFonts w:ascii="Calibri"/>
                <w:b/>
                <w:spacing w:val="-2"/>
                <w:sz w:val="20"/>
              </w:rPr>
              <w:t>household</w:t>
            </w:r>
          </w:p>
        </w:tc>
      </w:tr>
      <w:tr w:rsidR="00B70920" w:rsidRPr="00074ABD" w14:paraId="0B5DBCC5" w14:textId="77777777" w:rsidTr="005A7633">
        <w:trPr>
          <w:trHeight w:val="287"/>
        </w:trPr>
        <w:tc>
          <w:tcPr>
            <w:tcW w:w="1639" w:type="dxa"/>
          </w:tcPr>
          <w:p w14:paraId="79C46B90" w14:textId="77777777" w:rsidR="00B70920" w:rsidRPr="00074ABD" w:rsidRDefault="00B70920" w:rsidP="005A7633">
            <w:pPr>
              <w:pStyle w:val="TableParagraph"/>
              <w:spacing w:before="6"/>
              <w:ind w:left="115"/>
              <w:rPr>
                <w:rFonts w:ascii="Calibri"/>
                <w:sz w:val="18"/>
              </w:rPr>
            </w:pPr>
            <w:r w:rsidRPr="00074ABD">
              <w:rPr>
                <w:rFonts w:ascii="Calibri"/>
                <w:spacing w:val="-4"/>
                <w:sz w:val="18"/>
              </w:rPr>
              <w:t>Name</w:t>
            </w:r>
          </w:p>
        </w:tc>
        <w:tc>
          <w:tcPr>
            <w:tcW w:w="1596" w:type="dxa"/>
            <w:gridSpan w:val="2"/>
          </w:tcPr>
          <w:p w14:paraId="7F5F63ED" w14:textId="77777777" w:rsidR="00B70920" w:rsidRPr="00074ABD" w:rsidRDefault="00B70920" w:rsidP="005A7633">
            <w:pPr>
              <w:pStyle w:val="TableParagraph"/>
              <w:spacing w:before="6"/>
              <w:ind w:left="112"/>
              <w:rPr>
                <w:rFonts w:ascii="Calibri"/>
                <w:sz w:val="18"/>
              </w:rPr>
            </w:pPr>
            <w:r w:rsidRPr="00074ABD">
              <w:rPr>
                <w:rFonts w:ascii="Calibri"/>
                <w:spacing w:val="-2"/>
                <w:sz w:val="18"/>
              </w:rPr>
              <w:t>Age/DOB</w:t>
            </w:r>
          </w:p>
        </w:tc>
        <w:tc>
          <w:tcPr>
            <w:tcW w:w="3270" w:type="dxa"/>
            <w:gridSpan w:val="4"/>
          </w:tcPr>
          <w:p w14:paraId="09897B9A" w14:textId="77777777" w:rsidR="00B70920" w:rsidRPr="00074ABD" w:rsidRDefault="00B70920" w:rsidP="005A7633">
            <w:pPr>
              <w:pStyle w:val="TableParagraph"/>
              <w:spacing w:before="6"/>
              <w:ind w:left="110"/>
              <w:rPr>
                <w:rFonts w:ascii="Calibri"/>
                <w:sz w:val="18"/>
              </w:rPr>
            </w:pPr>
            <w:r w:rsidRPr="00074ABD">
              <w:rPr>
                <w:rFonts w:ascii="Calibri"/>
                <w:sz w:val="18"/>
              </w:rPr>
              <w:t>Relationship</w:t>
            </w:r>
            <w:r w:rsidRPr="00074ABD">
              <w:rPr>
                <w:rFonts w:ascii="Calibri"/>
                <w:spacing w:val="-11"/>
                <w:sz w:val="18"/>
              </w:rPr>
              <w:t xml:space="preserve"> </w:t>
            </w:r>
            <w:r w:rsidRPr="00074ABD">
              <w:rPr>
                <w:rFonts w:ascii="Calibri"/>
                <w:sz w:val="18"/>
              </w:rPr>
              <w:t>to</w:t>
            </w:r>
            <w:r w:rsidRPr="00074ABD">
              <w:rPr>
                <w:rFonts w:ascii="Calibri"/>
                <w:spacing w:val="-5"/>
                <w:sz w:val="18"/>
              </w:rPr>
              <w:t xml:space="preserve"> </w:t>
            </w:r>
            <w:r w:rsidRPr="00074ABD">
              <w:rPr>
                <w:rFonts w:ascii="Calibri"/>
                <w:spacing w:val="-4"/>
                <w:sz w:val="18"/>
              </w:rPr>
              <w:t>child</w:t>
            </w:r>
          </w:p>
        </w:tc>
        <w:tc>
          <w:tcPr>
            <w:tcW w:w="3130" w:type="dxa"/>
            <w:gridSpan w:val="3"/>
          </w:tcPr>
          <w:p w14:paraId="7A578A33" w14:textId="77777777" w:rsidR="00B70920" w:rsidRPr="00074ABD" w:rsidRDefault="00B70920" w:rsidP="005A7633">
            <w:pPr>
              <w:pStyle w:val="TableParagraph"/>
              <w:spacing w:before="6"/>
              <w:ind w:left="108"/>
              <w:rPr>
                <w:rFonts w:ascii="Calibri"/>
                <w:sz w:val="18"/>
              </w:rPr>
            </w:pPr>
            <w:r w:rsidRPr="00074ABD">
              <w:rPr>
                <w:rFonts w:ascii="Calibri"/>
                <w:sz w:val="18"/>
              </w:rPr>
              <w:t>Contact</w:t>
            </w:r>
            <w:r w:rsidRPr="00074ABD">
              <w:rPr>
                <w:rFonts w:ascii="Calibri"/>
                <w:spacing w:val="-2"/>
                <w:sz w:val="18"/>
              </w:rPr>
              <w:t xml:space="preserve"> </w:t>
            </w:r>
            <w:r w:rsidRPr="00074ABD">
              <w:rPr>
                <w:rFonts w:ascii="Calibri"/>
                <w:spacing w:val="-5"/>
                <w:sz w:val="18"/>
              </w:rPr>
              <w:t>No</w:t>
            </w:r>
          </w:p>
        </w:tc>
      </w:tr>
      <w:tr w:rsidR="00B70920" w:rsidRPr="00074ABD" w14:paraId="3F59304F" w14:textId="77777777" w:rsidTr="005A7633">
        <w:trPr>
          <w:trHeight w:val="287"/>
        </w:trPr>
        <w:tc>
          <w:tcPr>
            <w:tcW w:w="1639" w:type="dxa"/>
          </w:tcPr>
          <w:p w14:paraId="261F76F5" w14:textId="77777777" w:rsidR="00B70920" w:rsidRPr="00074ABD" w:rsidRDefault="00B70920" w:rsidP="005A7633">
            <w:pPr>
              <w:pStyle w:val="TableParagraph"/>
              <w:rPr>
                <w:rFonts w:ascii="Times New Roman"/>
                <w:sz w:val="18"/>
              </w:rPr>
            </w:pPr>
          </w:p>
        </w:tc>
        <w:tc>
          <w:tcPr>
            <w:tcW w:w="1596" w:type="dxa"/>
            <w:gridSpan w:val="2"/>
          </w:tcPr>
          <w:p w14:paraId="202360FC" w14:textId="77777777" w:rsidR="00B70920" w:rsidRPr="00074ABD" w:rsidRDefault="00B70920" w:rsidP="005A7633">
            <w:pPr>
              <w:pStyle w:val="TableParagraph"/>
              <w:rPr>
                <w:rFonts w:ascii="Times New Roman"/>
                <w:sz w:val="18"/>
              </w:rPr>
            </w:pPr>
          </w:p>
        </w:tc>
        <w:tc>
          <w:tcPr>
            <w:tcW w:w="3270" w:type="dxa"/>
            <w:gridSpan w:val="4"/>
          </w:tcPr>
          <w:p w14:paraId="084C5E12" w14:textId="77777777" w:rsidR="00B70920" w:rsidRPr="00074ABD" w:rsidRDefault="00B70920" w:rsidP="005A7633">
            <w:pPr>
              <w:pStyle w:val="TableParagraph"/>
              <w:rPr>
                <w:rFonts w:ascii="Times New Roman"/>
                <w:sz w:val="18"/>
              </w:rPr>
            </w:pPr>
          </w:p>
        </w:tc>
        <w:tc>
          <w:tcPr>
            <w:tcW w:w="3130" w:type="dxa"/>
            <w:gridSpan w:val="3"/>
          </w:tcPr>
          <w:p w14:paraId="74C186B1" w14:textId="77777777" w:rsidR="00B70920" w:rsidRPr="00074ABD" w:rsidRDefault="00B70920" w:rsidP="005A7633">
            <w:pPr>
              <w:pStyle w:val="TableParagraph"/>
              <w:rPr>
                <w:rFonts w:ascii="Times New Roman"/>
                <w:sz w:val="18"/>
              </w:rPr>
            </w:pPr>
          </w:p>
        </w:tc>
      </w:tr>
      <w:tr w:rsidR="00B70920" w:rsidRPr="00074ABD" w14:paraId="26708C81" w14:textId="77777777" w:rsidTr="005A7633">
        <w:trPr>
          <w:trHeight w:val="287"/>
        </w:trPr>
        <w:tc>
          <w:tcPr>
            <w:tcW w:w="1639" w:type="dxa"/>
          </w:tcPr>
          <w:p w14:paraId="5B9F11DA" w14:textId="77777777" w:rsidR="00B70920" w:rsidRPr="00074ABD" w:rsidRDefault="00B70920" w:rsidP="005A7633">
            <w:pPr>
              <w:pStyle w:val="TableParagraph"/>
              <w:rPr>
                <w:rFonts w:ascii="Times New Roman"/>
                <w:sz w:val="18"/>
              </w:rPr>
            </w:pPr>
          </w:p>
        </w:tc>
        <w:tc>
          <w:tcPr>
            <w:tcW w:w="1596" w:type="dxa"/>
            <w:gridSpan w:val="2"/>
          </w:tcPr>
          <w:p w14:paraId="007CB928" w14:textId="77777777" w:rsidR="00B70920" w:rsidRPr="00074ABD" w:rsidRDefault="00B70920" w:rsidP="005A7633">
            <w:pPr>
              <w:pStyle w:val="TableParagraph"/>
              <w:rPr>
                <w:rFonts w:ascii="Times New Roman"/>
                <w:sz w:val="18"/>
              </w:rPr>
            </w:pPr>
          </w:p>
        </w:tc>
        <w:tc>
          <w:tcPr>
            <w:tcW w:w="3270" w:type="dxa"/>
            <w:gridSpan w:val="4"/>
          </w:tcPr>
          <w:p w14:paraId="4BD7E8A8" w14:textId="77777777" w:rsidR="00B70920" w:rsidRPr="00074ABD" w:rsidRDefault="00B70920" w:rsidP="005A7633">
            <w:pPr>
              <w:pStyle w:val="TableParagraph"/>
              <w:rPr>
                <w:rFonts w:ascii="Times New Roman"/>
                <w:sz w:val="18"/>
              </w:rPr>
            </w:pPr>
          </w:p>
        </w:tc>
        <w:tc>
          <w:tcPr>
            <w:tcW w:w="3130" w:type="dxa"/>
            <w:gridSpan w:val="3"/>
          </w:tcPr>
          <w:p w14:paraId="3505468E" w14:textId="77777777" w:rsidR="00B70920" w:rsidRPr="00074ABD" w:rsidRDefault="00B70920" w:rsidP="005A7633">
            <w:pPr>
              <w:pStyle w:val="TableParagraph"/>
              <w:rPr>
                <w:rFonts w:ascii="Times New Roman"/>
                <w:sz w:val="18"/>
              </w:rPr>
            </w:pPr>
          </w:p>
        </w:tc>
      </w:tr>
      <w:tr w:rsidR="00B70920" w:rsidRPr="00074ABD" w14:paraId="3E69776F" w14:textId="77777777" w:rsidTr="005A7633">
        <w:trPr>
          <w:trHeight w:val="290"/>
        </w:trPr>
        <w:tc>
          <w:tcPr>
            <w:tcW w:w="1639" w:type="dxa"/>
          </w:tcPr>
          <w:p w14:paraId="46CAFF50" w14:textId="77777777" w:rsidR="00B70920" w:rsidRPr="00074ABD" w:rsidRDefault="00B70920" w:rsidP="005A7633">
            <w:pPr>
              <w:pStyle w:val="TableParagraph"/>
              <w:rPr>
                <w:rFonts w:ascii="Times New Roman"/>
                <w:sz w:val="18"/>
              </w:rPr>
            </w:pPr>
          </w:p>
        </w:tc>
        <w:tc>
          <w:tcPr>
            <w:tcW w:w="1596" w:type="dxa"/>
            <w:gridSpan w:val="2"/>
          </w:tcPr>
          <w:p w14:paraId="74B180B8" w14:textId="77777777" w:rsidR="00B70920" w:rsidRPr="00074ABD" w:rsidRDefault="00B70920" w:rsidP="005A7633">
            <w:pPr>
              <w:pStyle w:val="TableParagraph"/>
              <w:rPr>
                <w:rFonts w:ascii="Times New Roman"/>
                <w:sz w:val="18"/>
              </w:rPr>
            </w:pPr>
          </w:p>
        </w:tc>
        <w:tc>
          <w:tcPr>
            <w:tcW w:w="3270" w:type="dxa"/>
            <w:gridSpan w:val="4"/>
          </w:tcPr>
          <w:p w14:paraId="58A3F8D2" w14:textId="77777777" w:rsidR="00B70920" w:rsidRPr="00074ABD" w:rsidRDefault="00B70920" w:rsidP="005A7633">
            <w:pPr>
              <w:pStyle w:val="TableParagraph"/>
              <w:rPr>
                <w:rFonts w:ascii="Times New Roman"/>
                <w:sz w:val="18"/>
              </w:rPr>
            </w:pPr>
          </w:p>
        </w:tc>
        <w:tc>
          <w:tcPr>
            <w:tcW w:w="3130" w:type="dxa"/>
            <w:gridSpan w:val="3"/>
          </w:tcPr>
          <w:p w14:paraId="258D725F" w14:textId="77777777" w:rsidR="00B70920" w:rsidRPr="00074ABD" w:rsidRDefault="00B70920" w:rsidP="005A7633">
            <w:pPr>
              <w:pStyle w:val="TableParagraph"/>
              <w:rPr>
                <w:rFonts w:ascii="Times New Roman"/>
                <w:sz w:val="18"/>
              </w:rPr>
            </w:pPr>
          </w:p>
        </w:tc>
      </w:tr>
      <w:tr w:rsidR="00B70920" w:rsidRPr="00074ABD" w14:paraId="6B7C7A2F" w14:textId="77777777" w:rsidTr="005A7633">
        <w:trPr>
          <w:trHeight w:val="285"/>
        </w:trPr>
        <w:tc>
          <w:tcPr>
            <w:tcW w:w="1639" w:type="dxa"/>
          </w:tcPr>
          <w:p w14:paraId="6F17BDC1" w14:textId="77777777" w:rsidR="00B70920" w:rsidRPr="00074ABD" w:rsidRDefault="00B70920" w:rsidP="005A7633">
            <w:pPr>
              <w:pStyle w:val="TableParagraph"/>
              <w:rPr>
                <w:rFonts w:ascii="Times New Roman"/>
                <w:sz w:val="18"/>
              </w:rPr>
            </w:pPr>
          </w:p>
        </w:tc>
        <w:tc>
          <w:tcPr>
            <w:tcW w:w="1596" w:type="dxa"/>
            <w:gridSpan w:val="2"/>
          </w:tcPr>
          <w:p w14:paraId="7CD78C8C" w14:textId="77777777" w:rsidR="00B70920" w:rsidRPr="00074ABD" w:rsidRDefault="00B70920" w:rsidP="005A7633">
            <w:pPr>
              <w:pStyle w:val="TableParagraph"/>
              <w:rPr>
                <w:rFonts w:ascii="Times New Roman"/>
                <w:sz w:val="18"/>
              </w:rPr>
            </w:pPr>
          </w:p>
        </w:tc>
        <w:tc>
          <w:tcPr>
            <w:tcW w:w="3270" w:type="dxa"/>
            <w:gridSpan w:val="4"/>
          </w:tcPr>
          <w:p w14:paraId="7437C560" w14:textId="77777777" w:rsidR="00B70920" w:rsidRPr="00074ABD" w:rsidRDefault="00B70920" w:rsidP="005A7633">
            <w:pPr>
              <w:pStyle w:val="TableParagraph"/>
              <w:rPr>
                <w:rFonts w:ascii="Times New Roman"/>
                <w:sz w:val="18"/>
              </w:rPr>
            </w:pPr>
          </w:p>
        </w:tc>
        <w:tc>
          <w:tcPr>
            <w:tcW w:w="3130" w:type="dxa"/>
            <w:gridSpan w:val="3"/>
          </w:tcPr>
          <w:p w14:paraId="1A9BF115" w14:textId="77777777" w:rsidR="00B70920" w:rsidRPr="00074ABD" w:rsidRDefault="00B70920" w:rsidP="005A7633">
            <w:pPr>
              <w:pStyle w:val="TableParagraph"/>
              <w:rPr>
                <w:rFonts w:ascii="Times New Roman"/>
                <w:sz w:val="18"/>
              </w:rPr>
            </w:pPr>
          </w:p>
        </w:tc>
      </w:tr>
      <w:tr w:rsidR="00B70920" w:rsidRPr="00074ABD" w14:paraId="4D82FB68" w14:textId="77777777" w:rsidTr="005A7633">
        <w:trPr>
          <w:trHeight w:val="287"/>
        </w:trPr>
        <w:tc>
          <w:tcPr>
            <w:tcW w:w="1639" w:type="dxa"/>
          </w:tcPr>
          <w:p w14:paraId="216848D3" w14:textId="77777777" w:rsidR="00B70920" w:rsidRPr="00074ABD" w:rsidRDefault="00B70920" w:rsidP="005A7633">
            <w:pPr>
              <w:pStyle w:val="TableParagraph"/>
              <w:rPr>
                <w:rFonts w:ascii="Times New Roman"/>
                <w:sz w:val="18"/>
              </w:rPr>
            </w:pPr>
          </w:p>
        </w:tc>
        <w:tc>
          <w:tcPr>
            <w:tcW w:w="1596" w:type="dxa"/>
            <w:gridSpan w:val="2"/>
          </w:tcPr>
          <w:p w14:paraId="38BE81EC" w14:textId="77777777" w:rsidR="00B70920" w:rsidRPr="00074ABD" w:rsidRDefault="00B70920" w:rsidP="005A7633">
            <w:pPr>
              <w:pStyle w:val="TableParagraph"/>
              <w:rPr>
                <w:rFonts w:ascii="Times New Roman"/>
                <w:sz w:val="18"/>
              </w:rPr>
            </w:pPr>
          </w:p>
        </w:tc>
        <w:tc>
          <w:tcPr>
            <w:tcW w:w="3270" w:type="dxa"/>
            <w:gridSpan w:val="4"/>
          </w:tcPr>
          <w:p w14:paraId="7F8B0835" w14:textId="77777777" w:rsidR="00B70920" w:rsidRPr="00074ABD" w:rsidRDefault="00B70920" w:rsidP="005A7633">
            <w:pPr>
              <w:pStyle w:val="TableParagraph"/>
              <w:rPr>
                <w:rFonts w:ascii="Times New Roman"/>
                <w:sz w:val="18"/>
              </w:rPr>
            </w:pPr>
          </w:p>
        </w:tc>
        <w:tc>
          <w:tcPr>
            <w:tcW w:w="3130" w:type="dxa"/>
            <w:gridSpan w:val="3"/>
          </w:tcPr>
          <w:p w14:paraId="13C6D26A" w14:textId="77777777" w:rsidR="00B70920" w:rsidRPr="00074ABD" w:rsidRDefault="00B70920" w:rsidP="005A7633">
            <w:pPr>
              <w:pStyle w:val="TableParagraph"/>
              <w:rPr>
                <w:rFonts w:ascii="Times New Roman"/>
                <w:sz w:val="18"/>
              </w:rPr>
            </w:pPr>
          </w:p>
        </w:tc>
      </w:tr>
      <w:tr w:rsidR="00B70920" w:rsidRPr="00074ABD" w14:paraId="777E200F" w14:textId="77777777" w:rsidTr="005A7633">
        <w:trPr>
          <w:trHeight w:val="287"/>
        </w:trPr>
        <w:tc>
          <w:tcPr>
            <w:tcW w:w="1639" w:type="dxa"/>
          </w:tcPr>
          <w:p w14:paraId="34F3A8E3" w14:textId="77777777" w:rsidR="00B70920" w:rsidRPr="00074ABD" w:rsidRDefault="00B70920" w:rsidP="005A7633">
            <w:pPr>
              <w:pStyle w:val="TableParagraph"/>
              <w:rPr>
                <w:rFonts w:ascii="Times New Roman"/>
                <w:sz w:val="18"/>
              </w:rPr>
            </w:pPr>
          </w:p>
        </w:tc>
        <w:tc>
          <w:tcPr>
            <w:tcW w:w="1596" w:type="dxa"/>
            <w:gridSpan w:val="2"/>
          </w:tcPr>
          <w:p w14:paraId="02A2D9B8" w14:textId="77777777" w:rsidR="00B70920" w:rsidRPr="00074ABD" w:rsidRDefault="00B70920" w:rsidP="005A7633">
            <w:pPr>
              <w:pStyle w:val="TableParagraph"/>
              <w:rPr>
                <w:rFonts w:ascii="Times New Roman"/>
                <w:sz w:val="18"/>
              </w:rPr>
            </w:pPr>
          </w:p>
        </w:tc>
        <w:tc>
          <w:tcPr>
            <w:tcW w:w="3270" w:type="dxa"/>
            <w:gridSpan w:val="4"/>
          </w:tcPr>
          <w:p w14:paraId="3C8725BC" w14:textId="77777777" w:rsidR="00B70920" w:rsidRPr="00074ABD" w:rsidRDefault="00B70920" w:rsidP="005A7633">
            <w:pPr>
              <w:pStyle w:val="TableParagraph"/>
              <w:rPr>
                <w:rFonts w:ascii="Times New Roman"/>
                <w:sz w:val="18"/>
              </w:rPr>
            </w:pPr>
          </w:p>
        </w:tc>
        <w:tc>
          <w:tcPr>
            <w:tcW w:w="3130" w:type="dxa"/>
            <w:gridSpan w:val="3"/>
          </w:tcPr>
          <w:p w14:paraId="27BF787D" w14:textId="77777777" w:rsidR="00B70920" w:rsidRPr="00074ABD" w:rsidRDefault="00B70920" w:rsidP="005A7633">
            <w:pPr>
              <w:pStyle w:val="TableParagraph"/>
              <w:rPr>
                <w:rFonts w:ascii="Times New Roman"/>
                <w:sz w:val="18"/>
              </w:rPr>
            </w:pPr>
          </w:p>
        </w:tc>
      </w:tr>
      <w:tr w:rsidR="00B70920" w:rsidRPr="00074ABD" w14:paraId="68318597" w14:textId="77777777" w:rsidTr="005A7633">
        <w:trPr>
          <w:trHeight w:val="287"/>
        </w:trPr>
        <w:tc>
          <w:tcPr>
            <w:tcW w:w="1639" w:type="dxa"/>
          </w:tcPr>
          <w:p w14:paraId="3CA0D8AF" w14:textId="77777777" w:rsidR="00B70920" w:rsidRPr="00074ABD" w:rsidRDefault="00B70920" w:rsidP="005A7633">
            <w:pPr>
              <w:pStyle w:val="TableParagraph"/>
              <w:rPr>
                <w:rFonts w:ascii="Times New Roman"/>
                <w:sz w:val="18"/>
              </w:rPr>
            </w:pPr>
          </w:p>
        </w:tc>
        <w:tc>
          <w:tcPr>
            <w:tcW w:w="1596" w:type="dxa"/>
            <w:gridSpan w:val="2"/>
          </w:tcPr>
          <w:p w14:paraId="01A58785" w14:textId="77777777" w:rsidR="00B70920" w:rsidRPr="00074ABD" w:rsidRDefault="00B70920" w:rsidP="005A7633">
            <w:pPr>
              <w:pStyle w:val="TableParagraph"/>
              <w:rPr>
                <w:rFonts w:ascii="Times New Roman"/>
                <w:sz w:val="18"/>
              </w:rPr>
            </w:pPr>
          </w:p>
        </w:tc>
        <w:tc>
          <w:tcPr>
            <w:tcW w:w="3270" w:type="dxa"/>
            <w:gridSpan w:val="4"/>
          </w:tcPr>
          <w:p w14:paraId="464CB9E8" w14:textId="77777777" w:rsidR="00B70920" w:rsidRPr="00074ABD" w:rsidRDefault="00B70920" w:rsidP="005A7633">
            <w:pPr>
              <w:pStyle w:val="TableParagraph"/>
              <w:rPr>
                <w:rFonts w:ascii="Times New Roman"/>
                <w:sz w:val="18"/>
              </w:rPr>
            </w:pPr>
          </w:p>
        </w:tc>
        <w:tc>
          <w:tcPr>
            <w:tcW w:w="3130" w:type="dxa"/>
            <w:gridSpan w:val="3"/>
          </w:tcPr>
          <w:p w14:paraId="0884C2CA" w14:textId="77777777" w:rsidR="00B70920" w:rsidRPr="00074ABD" w:rsidRDefault="00B70920" w:rsidP="005A7633">
            <w:pPr>
              <w:pStyle w:val="TableParagraph"/>
              <w:rPr>
                <w:rFonts w:ascii="Times New Roman"/>
                <w:sz w:val="18"/>
              </w:rPr>
            </w:pPr>
          </w:p>
        </w:tc>
      </w:tr>
      <w:tr w:rsidR="00B70920" w:rsidRPr="00074ABD" w14:paraId="555B9046" w14:textId="77777777" w:rsidTr="005A7633">
        <w:trPr>
          <w:trHeight w:val="561"/>
        </w:trPr>
        <w:tc>
          <w:tcPr>
            <w:tcW w:w="9635" w:type="dxa"/>
            <w:gridSpan w:val="10"/>
          </w:tcPr>
          <w:p w14:paraId="4EDED343" w14:textId="77777777" w:rsidR="00B70920" w:rsidRPr="00074ABD" w:rsidRDefault="00B70920" w:rsidP="005A7633">
            <w:pPr>
              <w:pStyle w:val="TableParagraph"/>
              <w:spacing w:before="1"/>
              <w:ind w:left="115"/>
              <w:rPr>
                <w:rFonts w:ascii="Calibri"/>
                <w:b/>
                <w:sz w:val="20"/>
              </w:rPr>
            </w:pPr>
            <w:r w:rsidRPr="00074ABD">
              <w:rPr>
                <w:rFonts w:ascii="Calibri"/>
                <w:b/>
                <w:spacing w:val="-2"/>
                <w:sz w:val="20"/>
              </w:rPr>
              <w:t>Significant</w:t>
            </w:r>
            <w:r w:rsidRPr="00074ABD">
              <w:rPr>
                <w:rFonts w:ascii="Calibri"/>
                <w:b/>
                <w:spacing w:val="4"/>
                <w:sz w:val="20"/>
              </w:rPr>
              <w:t xml:space="preserve"> </w:t>
            </w:r>
            <w:r w:rsidRPr="00074ABD">
              <w:rPr>
                <w:rFonts w:ascii="Calibri"/>
                <w:b/>
                <w:spacing w:val="-2"/>
                <w:sz w:val="20"/>
              </w:rPr>
              <w:t>Others</w:t>
            </w:r>
            <w:r w:rsidRPr="00074ABD">
              <w:rPr>
                <w:rFonts w:ascii="Calibri"/>
                <w:b/>
                <w:spacing w:val="-1"/>
                <w:sz w:val="20"/>
              </w:rPr>
              <w:t xml:space="preserve"> </w:t>
            </w:r>
            <w:r w:rsidRPr="00074ABD">
              <w:rPr>
                <w:rFonts w:ascii="Calibri"/>
                <w:b/>
                <w:spacing w:val="-2"/>
                <w:sz w:val="20"/>
              </w:rPr>
              <w:t>(relatives,</w:t>
            </w:r>
            <w:r w:rsidRPr="00074ABD">
              <w:rPr>
                <w:rFonts w:ascii="Calibri"/>
                <w:b/>
                <w:spacing w:val="1"/>
                <w:sz w:val="20"/>
              </w:rPr>
              <w:t xml:space="preserve"> </w:t>
            </w:r>
            <w:r w:rsidRPr="00074ABD">
              <w:rPr>
                <w:rFonts w:ascii="Calibri"/>
                <w:b/>
                <w:spacing w:val="-2"/>
                <w:sz w:val="20"/>
              </w:rPr>
              <w:t>carers, friends, child</w:t>
            </w:r>
            <w:r w:rsidRPr="00074ABD">
              <w:rPr>
                <w:rFonts w:ascii="Calibri"/>
                <w:b/>
                <w:spacing w:val="4"/>
                <w:sz w:val="20"/>
              </w:rPr>
              <w:t xml:space="preserve"> </w:t>
            </w:r>
            <w:r w:rsidRPr="00074ABD">
              <w:rPr>
                <w:rFonts w:ascii="Calibri"/>
                <w:b/>
                <w:spacing w:val="-2"/>
                <w:sz w:val="20"/>
              </w:rPr>
              <w:t>minders, etc.)</w:t>
            </w:r>
          </w:p>
        </w:tc>
      </w:tr>
      <w:tr w:rsidR="00B70920" w:rsidRPr="00074ABD" w14:paraId="1FBF5C3B" w14:textId="77777777" w:rsidTr="005A7633">
        <w:trPr>
          <w:trHeight w:val="290"/>
        </w:trPr>
        <w:tc>
          <w:tcPr>
            <w:tcW w:w="1639" w:type="dxa"/>
          </w:tcPr>
          <w:p w14:paraId="34BAAC97" w14:textId="77777777" w:rsidR="00B70920" w:rsidRPr="00074ABD" w:rsidRDefault="00B70920" w:rsidP="005A7633">
            <w:pPr>
              <w:pStyle w:val="TableParagraph"/>
              <w:spacing w:before="1"/>
              <w:ind w:left="115"/>
              <w:rPr>
                <w:rFonts w:ascii="Calibri"/>
                <w:sz w:val="18"/>
              </w:rPr>
            </w:pPr>
            <w:r w:rsidRPr="00074ABD">
              <w:rPr>
                <w:rFonts w:ascii="Calibri"/>
                <w:spacing w:val="-4"/>
                <w:sz w:val="18"/>
              </w:rPr>
              <w:t>Name</w:t>
            </w:r>
          </w:p>
        </w:tc>
        <w:tc>
          <w:tcPr>
            <w:tcW w:w="3204" w:type="dxa"/>
            <w:gridSpan w:val="4"/>
          </w:tcPr>
          <w:p w14:paraId="787BEA8E" w14:textId="77777777" w:rsidR="00B70920" w:rsidRPr="00074ABD" w:rsidRDefault="00B70920" w:rsidP="005A7633">
            <w:pPr>
              <w:pStyle w:val="TableParagraph"/>
              <w:spacing w:before="1"/>
              <w:ind w:left="112"/>
              <w:rPr>
                <w:rFonts w:ascii="Calibri"/>
                <w:sz w:val="18"/>
              </w:rPr>
            </w:pPr>
            <w:r w:rsidRPr="00074ABD">
              <w:rPr>
                <w:rFonts w:ascii="Calibri"/>
                <w:sz w:val="18"/>
              </w:rPr>
              <w:t>Relationship</w:t>
            </w:r>
            <w:r w:rsidRPr="00074ABD">
              <w:rPr>
                <w:rFonts w:ascii="Calibri"/>
                <w:spacing w:val="-11"/>
                <w:sz w:val="18"/>
              </w:rPr>
              <w:t xml:space="preserve"> </w:t>
            </w:r>
            <w:r w:rsidRPr="00074ABD">
              <w:rPr>
                <w:rFonts w:ascii="Calibri"/>
                <w:sz w:val="18"/>
              </w:rPr>
              <w:t>to</w:t>
            </w:r>
            <w:r w:rsidRPr="00074ABD">
              <w:rPr>
                <w:rFonts w:ascii="Calibri"/>
                <w:spacing w:val="-5"/>
                <w:sz w:val="18"/>
              </w:rPr>
              <w:t xml:space="preserve"> </w:t>
            </w:r>
            <w:r w:rsidRPr="00074ABD">
              <w:rPr>
                <w:rFonts w:ascii="Calibri"/>
                <w:spacing w:val="-4"/>
                <w:sz w:val="18"/>
              </w:rPr>
              <w:t>child</w:t>
            </w:r>
          </w:p>
        </w:tc>
        <w:tc>
          <w:tcPr>
            <w:tcW w:w="3194" w:type="dxa"/>
            <w:gridSpan w:val="4"/>
          </w:tcPr>
          <w:p w14:paraId="44E23149" w14:textId="77777777" w:rsidR="00B70920" w:rsidRPr="00074ABD" w:rsidRDefault="00B70920" w:rsidP="005A7633">
            <w:pPr>
              <w:pStyle w:val="TableParagraph"/>
              <w:spacing w:before="1"/>
              <w:ind w:left="110"/>
              <w:rPr>
                <w:rFonts w:ascii="Calibri"/>
                <w:sz w:val="18"/>
              </w:rPr>
            </w:pPr>
            <w:r w:rsidRPr="00074ABD">
              <w:rPr>
                <w:rFonts w:ascii="Calibri"/>
                <w:spacing w:val="-2"/>
                <w:sz w:val="18"/>
              </w:rPr>
              <w:t>Address</w:t>
            </w:r>
          </w:p>
        </w:tc>
        <w:tc>
          <w:tcPr>
            <w:tcW w:w="1598" w:type="dxa"/>
          </w:tcPr>
          <w:p w14:paraId="3489A658" w14:textId="77777777" w:rsidR="00B70920" w:rsidRPr="00074ABD" w:rsidRDefault="00B70920" w:rsidP="005A7633">
            <w:pPr>
              <w:pStyle w:val="TableParagraph"/>
              <w:spacing w:before="1"/>
              <w:ind w:left="108"/>
              <w:rPr>
                <w:rFonts w:ascii="Calibri"/>
                <w:sz w:val="18"/>
              </w:rPr>
            </w:pPr>
            <w:r w:rsidRPr="00074ABD">
              <w:rPr>
                <w:rFonts w:ascii="Calibri"/>
                <w:sz w:val="18"/>
              </w:rPr>
              <w:t>Tel</w:t>
            </w:r>
            <w:r w:rsidRPr="00074ABD">
              <w:rPr>
                <w:rFonts w:ascii="Calibri"/>
                <w:spacing w:val="-3"/>
                <w:sz w:val="18"/>
              </w:rPr>
              <w:t xml:space="preserve"> </w:t>
            </w:r>
            <w:r w:rsidRPr="00074ABD">
              <w:rPr>
                <w:rFonts w:ascii="Calibri"/>
                <w:spacing w:val="-5"/>
                <w:sz w:val="18"/>
              </w:rPr>
              <w:t>No</w:t>
            </w:r>
          </w:p>
        </w:tc>
      </w:tr>
      <w:tr w:rsidR="00B70920" w:rsidRPr="00074ABD" w14:paraId="33428EFE" w14:textId="77777777" w:rsidTr="005A7633">
        <w:trPr>
          <w:trHeight w:val="285"/>
        </w:trPr>
        <w:tc>
          <w:tcPr>
            <w:tcW w:w="1639" w:type="dxa"/>
          </w:tcPr>
          <w:p w14:paraId="0B420A3F" w14:textId="77777777" w:rsidR="00B70920" w:rsidRPr="00074ABD" w:rsidRDefault="00B70920" w:rsidP="005A7633">
            <w:pPr>
              <w:pStyle w:val="TableParagraph"/>
              <w:rPr>
                <w:rFonts w:ascii="Times New Roman"/>
                <w:sz w:val="18"/>
              </w:rPr>
            </w:pPr>
          </w:p>
        </w:tc>
        <w:tc>
          <w:tcPr>
            <w:tcW w:w="3204" w:type="dxa"/>
            <w:gridSpan w:val="4"/>
          </w:tcPr>
          <w:p w14:paraId="7F8FB8F2" w14:textId="77777777" w:rsidR="00B70920" w:rsidRPr="00074ABD" w:rsidRDefault="00B70920" w:rsidP="005A7633">
            <w:pPr>
              <w:pStyle w:val="TableParagraph"/>
              <w:rPr>
                <w:rFonts w:ascii="Times New Roman"/>
                <w:sz w:val="18"/>
              </w:rPr>
            </w:pPr>
          </w:p>
        </w:tc>
        <w:tc>
          <w:tcPr>
            <w:tcW w:w="3194" w:type="dxa"/>
            <w:gridSpan w:val="4"/>
          </w:tcPr>
          <w:p w14:paraId="47B7269B" w14:textId="77777777" w:rsidR="00B70920" w:rsidRPr="00074ABD" w:rsidRDefault="00B70920" w:rsidP="005A7633">
            <w:pPr>
              <w:pStyle w:val="TableParagraph"/>
              <w:rPr>
                <w:rFonts w:ascii="Times New Roman"/>
                <w:sz w:val="18"/>
              </w:rPr>
            </w:pPr>
          </w:p>
        </w:tc>
        <w:tc>
          <w:tcPr>
            <w:tcW w:w="1598" w:type="dxa"/>
          </w:tcPr>
          <w:p w14:paraId="5850EA8A" w14:textId="77777777" w:rsidR="00B70920" w:rsidRPr="00074ABD" w:rsidRDefault="00B70920" w:rsidP="005A7633">
            <w:pPr>
              <w:pStyle w:val="TableParagraph"/>
              <w:rPr>
                <w:rFonts w:ascii="Times New Roman"/>
                <w:sz w:val="18"/>
              </w:rPr>
            </w:pPr>
          </w:p>
        </w:tc>
      </w:tr>
      <w:tr w:rsidR="00B70920" w:rsidRPr="00074ABD" w14:paraId="224A0F42" w14:textId="77777777" w:rsidTr="005A7633">
        <w:trPr>
          <w:trHeight w:val="287"/>
        </w:trPr>
        <w:tc>
          <w:tcPr>
            <w:tcW w:w="1639" w:type="dxa"/>
          </w:tcPr>
          <w:p w14:paraId="1B747E77" w14:textId="77777777" w:rsidR="00B70920" w:rsidRPr="00074ABD" w:rsidRDefault="00B70920" w:rsidP="005A7633">
            <w:pPr>
              <w:pStyle w:val="TableParagraph"/>
              <w:rPr>
                <w:rFonts w:ascii="Times New Roman"/>
                <w:sz w:val="18"/>
              </w:rPr>
            </w:pPr>
          </w:p>
        </w:tc>
        <w:tc>
          <w:tcPr>
            <w:tcW w:w="3204" w:type="dxa"/>
            <w:gridSpan w:val="4"/>
          </w:tcPr>
          <w:p w14:paraId="5F246D0D" w14:textId="77777777" w:rsidR="00B70920" w:rsidRPr="00074ABD" w:rsidRDefault="00B70920" w:rsidP="005A7633">
            <w:pPr>
              <w:pStyle w:val="TableParagraph"/>
              <w:rPr>
                <w:rFonts w:ascii="Times New Roman"/>
                <w:sz w:val="18"/>
              </w:rPr>
            </w:pPr>
          </w:p>
        </w:tc>
        <w:tc>
          <w:tcPr>
            <w:tcW w:w="3194" w:type="dxa"/>
            <w:gridSpan w:val="4"/>
          </w:tcPr>
          <w:p w14:paraId="1378730D" w14:textId="77777777" w:rsidR="00B70920" w:rsidRPr="00074ABD" w:rsidRDefault="00B70920" w:rsidP="005A7633">
            <w:pPr>
              <w:pStyle w:val="TableParagraph"/>
              <w:rPr>
                <w:rFonts w:ascii="Times New Roman"/>
                <w:sz w:val="18"/>
              </w:rPr>
            </w:pPr>
          </w:p>
        </w:tc>
        <w:tc>
          <w:tcPr>
            <w:tcW w:w="1598" w:type="dxa"/>
          </w:tcPr>
          <w:p w14:paraId="0EE27FB6" w14:textId="77777777" w:rsidR="00B70920" w:rsidRPr="00074ABD" w:rsidRDefault="00B70920" w:rsidP="005A7633">
            <w:pPr>
              <w:pStyle w:val="TableParagraph"/>
              <w:rPr>
                <w:rFonts w:ascii="Times New Roman"/>
                <w:sz w:val="18"/>
              </w:rPr>
            </w:pPr>
          </w:p>
        </w:tc>
      </w:tr>
      <w:tr w:rsidR="00B70920" w:rsidRPr="00074ABD" w14:paraId="392D8861" w14:textId="77777777" w:rsidTr="005A7633">
        <w:trPr>
          <w:trHeight w:val="287"/>
        </w:trPr>
        <w:tc>
          <w:tcPr>
            <w:tcW w:w="1639" w:type="dxa"/>
          </w:tcPr>
          <w:p w14:paraId="0E381BEA" w14:textId="77777777" w:rsidR="00B70920" w:rsidRPr="00074ABD" w:rsidRDefault="00B70920" w:rsidP="005A7633">
            <w:pPr>
              <w:pStyle w:val="TableParagraph"/>
              <w:rPr>
                <w:rFonts w:ascii="Times New Roman"/>
                <w:sz w:val="18"/>
              </w:rPr>
            </w:pPr>
          </w:p>
        </w:tc>
        <w:tc>
          <w:tcPr>
            <w:tcW w:w="3204" w:type="dxa"/>
            <w:gridSpan w:val="4"/>
          </w:tcPr>
          <w:p w14:paraId="199397AF" w14:textId="77777777" w:rsidR="00B70920" w:rsidRPr="00074ABD" w:rsidRDefault="00B70920" w:rsidP="005A7633">
            <w:pPr>
              <w:pStyle w:val="TableParagraph"/>
              <w:rPr>
                <w:rFonts w:ascii="Times New Roman"/>
                <w:sz w:val="18"/>
              </w:rPr>
            </w:pPr>
          </w:p>
        </w:tc>
        <w:tc>
          <w:tcPr>
            <w:tcW w:w="3194" w:type="dxa"/>
            <w:gridSpan w:val="4"/>
          </w:tcPr>
          <w:p w14:paraId="4E2EC67A" w14:textId="77777777" w:rsidR="00B70920" w:rsidRPr="00074ABD" w:rsidRDefault="00B70920" w:rsidP="005A7633">
            <w:pPr>
              <w:pStyle w:val="TableParagraph"/>
              <w:rPr>
                <w:rFonts w:ascii="Times New Roman"/>
                <w:sz w:val="18"/>
              </w:rPr>
            </w:pPr>
          </w:p>
        </w:tc>
        <w:tc>
          <w:tcPr>
            <w:tcW w:w="1598" w:type="dxa"/>
          </w:tcPr>
          <w:p w14:paraId="73810F1C" w14:textId="77777777" w:rsidR="00B70920" w:rsidRPr="00074ABD" w:rsidRDefault="00B70920" w:rsidP="005A7633">
            <w:pPr>
              <w:pStyle w:val="TableParagraph"/>
              <w:rPr>
                <w:rFonts w:ascii="Times New Roman"/>
                <w:sz w:val="18"/>
              </w:rPr>
            </w:pPr>
          </w:p>
        </w:tc>
      </w:tr>
      <w:tr w:rsidR="00B70920" w:rsidRPr="00074ABD" w14:paraId="26BC4A09" w14:textId="77777777" w:rsidTr="005A7633">
        <w:trPr>
          <w:trHeight w:val="287"/>
        </w:trPr>
        <w:tc>
          <w:tcPr>
            <w:tcW w:w="1639" w:type="dxa"/>
          </w:tcPr>
          <w:p w14:paraId="22D5B799" w14:textId="77777777" w:rsidR="00B70920" w:rsidRPr="00074ABD" w:rsidRDefault="00B70920" w:rsidP="005A7633">
            <w:pPr>
              <w:pStyle w:val="TableParagraph"/>
              <w:rPr>
                <w:rFonts w:ascii="Times New Roman"/>
                <w:sz w:val="18"/>
              </w:rPr>
            </w:pPr>
          </w:p>
        </w:tc>
        <w:tc>
          <w:tcPr>
            <w:tcW w:w="3204" w:type="dxa"/>
            <w:gridSpan w:val="4"/>
          </w:tcPr>
          <w:p w14:paraId="7BF1318F" w14:textId="77777777" w:rsidR="00B70920" w:rsidRPr="00074ABD" w:rsidRDefault="00B70920" w:rsidP="005A7633">
            <w:pPr>
              <w:pStyle w:val="TableParagraph"/>
              <w:rPr>
                <w:rFonts w:ascii="Times New Roman"/>
                <w:sz w:val="18"/>
              </w:rPr>
            </w:pPr>
          </w:p>
        </w:tc>
        <w:tc>
          <w:tcPr>
            <w:tcW w:w="3194" w:type="dxa"/>
            <w:gridSpan w:val="4"/>
          </w:tcPr>
          <w:p w14:paraId="6F073801" w14:textId="77777777" w:rsidR="00B70920" w:rsidRPr="00074ABD" w:rsidRDefault="00B70920" w:rsidP="005A7633">
            <w:pPr>
              <w:pStyle w:val="TableParagraph"/>
              <w:rPr>
                <w:rFonts w:ascii="Times New Roman"/>
                <w:sz w:val="18"/>
              </w:rPr>
            </w:pPr>
          </w:p>
        </w:tc>
        <w:tc>
          <w:tcPr>
            <w:tcW w:w="1598" w:type="dxa"/>
          </w:tcPr>
          <w:p w14:paraId="02FC5E5A" w14:textId="77777777" w:rsidR="00B70920" w:rsidRPr="00074ABD" w:rsidRDefault="00B70920" w:rsidP="005A7633">
            <w:pPr>
              <w:pStyle w:val="TableParagraph"/>
              <w:rPr>
                <w:rFonts w:ascii="Times New Roman"/>
                <w:sz w:val="18"/>
              </w:rPr>
            </w:pPr>
          </w:p>
        </w:tc>
      </w:tr>
      <w:tr w:rsidR="00B70920" w:rsidRPr="00074ABD" w14:paraId="6AB5E325" w14:textId="77777777" w:rsidTr="005A7633">
        <w:trPr>
          <w:trHeight w:val="285"/>
        </w:trPr>
        <w:tc>
          <w:tcPr>
            <w:tcW w:w="1639" w:type="dxa"/>
          </w:tcPr>
          <w:p w14:paraId="2070FC9D" w14:textId="77777777" w:rsidR="00B70920" w:rsidRPr="00074ABD" w:rsidRDefault="00B70920" w:rsidP="005A7633">
            <w:pPr>
              <w:pStyle w:val="TableParagraph"/>
              <w:rPr>
                <w:rFonts w:ascii="Times New Roman"/>
                <w:sz w:val="18"/>
              </w:rPr>
            </w:pPr>
          </w:p>
        </w:tc>
        <w:tc>
          <w:tcPr>
            <w:tcW w:w="3204" w:type="dxa"/>
            <w:gridSpan w:val="4"/>
          </w:tcPr>
          <w:p w14:paraId="2997C623" w14:textId="77777777" w:rsidR="00B70920" w:rsidRPr="00074ABD" w:rsidRDefault="00B70920" w:rsidP="005A7633">
            <w:pPr>
              <w:pStyle w:val="TableParagraph"/>
              <w:rPr>
                <w:rFonts w:ascii="Times New Roman"/>
                <w:sz w:val="18"/>
              </w:rPr>
            </w:pPr>
          </w:p>
        </w:tc>
        <w:tc>
          <w:tcPr>
            <w:tcW w:w="3194" w:type="dxa"/>
            <w:gridSpan w:val="4"/>
          </w:tcPr>
          <w:p w14:paraId="3E9901E9" w14:textId="77777777" w:rsidR="00B70920" w:rsidRPr="00074ABD" w:rsidRDefault="00B70920" w:rsidP="005A7633">
            <w:pPr>
              <w:pStyle w:val="TableParagraph"/>
              <w:rPr>
                <w:rFonts w:ascii="Times New Roman"/>
                <w:sz w:val="18"/>
              </w:rPr>
            </w:pPr>
          </w:p>
        </w:tc>
        <w:tc>
          <w:tcPr>
            <w:tcW w:w="1598" w:type="dxa"/>
          </w:tcPr>
          <w:p w14:paraId="0EEB0F48" w14:textId="77777777" w:rsidR="00B70920" w:rsidRPr="00074ABD" w:rsidRDefault="00B70920" w:rsidP="005A7633">
            <w:pPr>
              <w:pStyle w:val="TableParagraph"/>
              <w:rPr>
                <w:rFonts w:ascii="Times New Roman"/>
                <w:sz w:val="18"/>
              </w:rPr>
            </w:pPr>
          </w:p>
        </w:tc>
      </w:tr>
      <w:tr w:rsidR="00B70920" w:rsidRPr="00074ABD" w14:paraId="0CB7A7D3" w14:textId="77777777" w:rsidTr="005A7633">
        <w:trPr>
          <w:trHeight w:val="289"/>
        </w:trPr>
        <w:tc>
          <w:tcPr>
            <w:tcW w:w="1639" w:type="dxa"/>
          </w:tcPr>
          <w:p w14:paraId="5ED7DFCD" w14:textId="77777777" w:rsidR="00B70920" w:rsidRPr="00074ABD" w:rsidRDefault="00B70920" w:rsidP="005A7633">
            <w:pPr>
              <w:pStyle w:val="TableParagraph"/>
              <w:rPr>
                <w:rFonts w:ascii="Times New Roman"/>
                <w:sz w:val="18"/>
              </w:rPr>
            </w:pPr>
          </w:p>
        </w:tc>
        <w:tc>
          <w:tcPr>
            <w:tcW w:w="3204" w:type="dxa"/>
            <w:gridSpan w:val="4"/>
          </w:tcPr>
          <w:p w14:paraId="1AB1A1C1" w14:textId="77777777" w:rsidR="00B70920" w:rsidRPr="00074ABD" w:rsidRDefault="00B70920" w:rsidP="005A7633">
            <w:pPr>
              <w:pStyle w:val="TableParagraph"/>
              <w:rPr>
                <w:rFonts w:ascii="Times New Roman"/>
                <w:sz w:val="18"/>
              </w:rPr>
            </w:pPr>
          </w:p>
        </w:tc>
        <w:tc>
          <w:tcPr>
            <w:tcW w:w="3194" w:type="dxa"/>
            <w:gridSpan w:val="4"/>
          </w:tcPr>
          <w:p w14:paraId="2B971A45" w14:textId="77777777" w:rsidR="00B70920" w:rsidRPr="00074ABD" w:rsidRDefault="00B70920" w:rsidP="005A7633">
            <w:pPr>
              <w:pStyle w:val="TableParagraph"/>
              <w:rPr>
                <w:rFonts w:ascii="Times New Roman"/>
                <w:sz w:val="18"/>
              </w:rPr>
            </w:pPr>
          </w:p>
        </w:tc>
        <w:tc>
          <w:tcPr>
            <w:tcW w:w="1598" w:type="dxa"/>
          </w:tcPr>
          <w:p w14:paraId="5ED78289" w14:textId="77777777" w:rsidR="00B70920" w:rsidRPr="00074ABD" w:rsidRDefault="00B70920" w:rsidP="005A7633">
            <w:pPr>
              <w:pStyle w:val="TableParagraph"/>
              <w:rPr>
                <w:rFonts w:ascii="Times New Roman"/>
                <w:sz w:val="18"/>
              </w:rPr>
            </w:pPr>
          </w:p>
        </w:tc>
      </w:tr>
      <w:tr w:rsidR="00B70920" w:rsidRPr="00074ABD" w14:paraId="72C22E2C" w14:textId="77777777" w:rsidTr="005A7633">
        <w:trPr>
          <w:trHeight w:val="287"/>
        </w:trPr>
        <w:tc>
          <w:tcPr>
            <w:tcW w:w="1639" w:type="dxa"/>
          </w:tcPr>
          <w:p w14:paraId="7CAE0C43" w14:textId="77777777" w:rsidR="00B70920" w:rsidRPr="00074ABD" w:rsidRDefault="00B70920" w:rsidP="005A7633">
            <w:pPr>
              <w:pStyle w:val="TableParagraph"/>
              <w:rPr>
                <w:rFonts w:ascii="Times New Roman"/>
                <w:sz w:val="18"/>
              </w:rPr>
            </w:pPr>
          </w:p>
        </w:tc>
        <w:tc>
          <w:tcPr>
            <w:tcW w:w="3204" w:type="dxa"/>
            <w:gridSpan w:val="4"/>
          </w:tcPr>
          <w:p w14:paraId="3C195289" w14:textId="77777777" w:rsidR="00B70920" w:rsidRPr="00074ABD" w:rsidRDefault="00B70920" w:rsidP="005A7633">
            <w:pPr>
              <w:pStyle w:val="TableParagraph"/>
              <w:rPr>
                <w:rFonts w:ascii="Times New Roman"/>
                <w:sz w:val="18"/>
              </w:rPr>
            </w:pPr>
          </w:p>
        </w:tc>
        <w:tc>
          <w:tcPr>
            <w:tcW w:w="3194" w:type="dxa"/>
            <w:gridSpan w:val="4"/>
          </w:tcPr>
          <w:p w14:paraId="328036B3" w14:textId="77777777" w:rsidR="00B70920" w:rsidRPr="00074ABD" w:rsidRDefault="00B70920" w:rsidP="005A7633">
            <w:pPr>
              <w:pStyle w:val="TableParagraph"/>
              <w:rPr>
                <w:rFonts w:ascii="Times New Roman"/>
                <w:sz w:val="18"/>
              </w:rPr>
            </w:pPr>
          </w:p>
        </w:tc>
        <w:tc>
          <w:tcPr>
            <w:tcW w:w="1598" w:type="dxa"/>
          </w:tcPr>
          <w:p w14:paraId="7BBF3E33" w14:textId="77777777" w:rsidR="00B70920" w:rsidRPr="00074ABD" w:rsidRDefault="00B70920" w:rsidP="005A7633">
            <w:pPr>
              <w:pStyle w:val="TableParagraph"/>
              <w:rPr>
                <w:rFonts w:ascii="Times New Roman"/>
                <w:sz w:val="18"/>
              </w:rPr>
            </w:pPr>
          </w:p>
        </w:tc>
      </w:tr>
      <w:tr w:rsidR="00B70920" w:rsidRPr="00074ABD" w14:paraId="23030F9E" w14:textId="77777777" w:rsidTr="005A7633">
        <w:trPr>
          <w:trHeight w:val="561"/>
        </w:trPr>
        <w:tc>
          <w:tcPr>
            <w:tcW w:w="9635" w:type="dxa"/>
            <w:gridSpan w:val="10"/>
          </w:tcPr>
          <w:p w14:paraId="1E7253BC" w14:textId="77777777" w:rsidR="00B70920" w:rsidRPr="00074ABD" w:rsidRDefault="00B70920" w:rsidP="005A7633">
            <w:pPr>
              <w:pStyle w:val="TableParagraph"/>
              <w:spacing w:before="1"/>
              <w:ind w:left="115"/>
              <w:rPr>
                <w:rFonts w:ascii="Calibri"/>
                <w:b/>
                <w:sz w:val="20"/>
              </w:rPr>
            </w:pPr>
            <w:r w:rsidRPr="00074ABD">
              <w:rPr>
                <w:rFonts w:ascii="Calibri"/>
                <w:b/>
                <w:spacing w:val="-2"/>
                <w:sz w:val="20"/>
              </w:rPr>
              <w:t>Other</w:t>
            </w:r>
            <w:r w:rsidRPr="00074ABD">
              <w:rPr>
                <w:rFonts w:ascii="Calibri"/>
                <w:b/>
                <w:spacing w:val="-1"/>
                <w:sz w:val="20"/>
              </w:rPr>
              <w:t xml:space="preserve"> </w:t>
            </w:r>
            <w:r w:rsidRPr="00074ABD">
              <w:rPr>
                <w:rFonts w:ascii="Calibri"/>
                <w:b/>
                <w:spacing w:val="-2"/>
                <w:sz w:val="20"/>
              </w:rPr>
              <w:t>Agency</w:t>
            </w:r>
            <w:r w:rsidRPr="00074ABD">
              <w:rPr>
                <w:rFonts w:ascii="Calibri"/>
                <w:b/>
                <w:spacing w:val="-3"/>
                <w:sz w:val="20"/>
              </w:rPr>
              <w:t xml:space="preserve"> </w:t>
            </w:r>
            <w:r w:rsidRPr="00074ABD">
              <w:rPr>
                <w:rFonts w:ascii="Calibri"/>
                <w:b/>
                <w:spacing w:val="-2"/>
                <w:sz w:val="20"/>
              </w:rPr>
              <w:t>Involvement</w:t>
            </w:r>
          </w:p>
        </w:tc>
      </w:tr>
      <w:tr w:rsidR="00B70920" w:rsidRPr="00074ABD" w14:paraId="10510318" w14:textId="77777777" w:rsidTr="005A7633">
        <w:trPr>
          <w:trHeight w:val="506"/>
        </w:trPr>
        <w:tc>
          <w:tcPr>
            <w:tcW w:w="1879" w:type="dxa"/>
            <w:gridSpan w:val="2"/>
          </w:tcPr>
          <w:p w14:paraId="4F63DB6F" w14:textId="024D26E2" w:rsidR="00B70920" w:rsidRPr="00074ABD" w:rsidRDefault="00B70920" w:rsidP="007D56DC">
            <w:pPr>
              <w:pStyle w:val="TableParagraph"/>
              <w:tabs>
                <w:tab w:val="left" w:pos="1624"/>
              </w:tabs>
              <w:spacing w:before="3"/>
              <w:ind w:left="115"/>
              <w:rPr>
                <w:rFonts w:ascii="Calibri"/>
                <w:sz w:val="18"/>
              </w:rPr>
            </w:pPr>
            <w:r w:rsidRPr="00074ABD">
              <w:rPr>
                <w:rFonts w:ascii="Calibri"/>
                <w:spacing w:val="-4"/>
                <w:sz w:val="18"/>
              </w:rPr>
              <w:t xml:space="preserve">Name </w:t>
            </w:r>
            <w:r w:rsidRPr="00074ABD">
              <w:rPr>
                <w:rFonts w:ascii="Calibri"/>
                <w:spacing w:val="-5"/>
                <w:sz w:val="18"/>
              </w:rPr>
              <w:t xml:space="preserve">of </w:t>
            </w:r>
            <w:r w:rsidRPr="00074ABD">
              <w:rPr>
                <w:rFonts w:ascii="Calibri"/>
                <w:spacing w:val="-2"/>
                <w:sz w:val="18"/>
              </w:rPr>
              <w:t>officer/person</w:t>
            </w:r>
          </w:p>
        </w:tc>
        <w:tc>
          <w:tcPr>
            <w:tcW w:w="1853" w:type="dxa"/>
            <w:gridSpan w:val="2"/>
          </w:tcPr>
          <w:p w14:paraId="44E60565" w14:textId="77777777" w:rsidR="00B70920" w:rsidRPr="00074ABD" w:rsidRDefault="00B70920" w:rsidP="005A7633">
            <w:pPr>
              <w:pStyle w:val="TableParagraph"/>
              <w:spacing w:before="3"/>
              <w:ind w:left="108"/>
              <w:rPr>
                <w:rFonts w:ascii="Calibri"/>
                <w:sz w:val="18"/>
              </w:rPr>
            </w:pPr>
            <w:r w:rsidRPr="00074ABD">
              <w:rPr>
                <w:rFonts w:ascii="Calibri"/>
                <w:sz w:val="18"/>
              </w:rPr>
              <w:t>Role</w:t>
            </w:r>
            <w:r w:rsidRPr="00074ABD">
              <w:rPr>
                <w:rFonts w:ascii="Calibri"/>
                <w:spacing w:val="-9"/>
                <w:sz w:val="18"/>
              </w:rPr>
              <w:t xml:space="preserve"> </w:t>
            </w:r>
            <w:r w:rsidRPr="00074ABD">
              <w:rPr>
                <w:rFonts w:ascii="Calibri"/>
                <w:sz w:val="18"/>
              </w:rPr>
              <w:t>and</w:t>
            </w:r>
            <w:r w:rsidRPr="00074ABD">
              <w:rPr>
                <w:rFonts w:ascii="Calibri"/>
                <w:spacing w:val="-4"/>
                <w:sz w:val="18"/>
              </w:rPr>
              <w:t xml:space="preserve"> </w:t>
            </w:r>
            <w:r w:rsidRPr="00074ABD">
              <w:rPr>
                <w:rFonts w:ascii="Calibri"/>
                <w:spacing w:val="-2"/>
                <w:sz w:val="18"/>
              </w:rPr>
              <w:t>Agency</w:t>
            </w:r>
          </w:p>
        </w:tc>
        <w:tc>
          <w:tcPr>
            <w:tcW w:w="2356" w:type="dxa"/>
            <w:gridSpan w:val="2"/>
          </w:tcPr>
          <w:p w14:paraId="4A8818F2" w14:textId="2F2104EC" w:rsidR="007D56DC" w:rsidRPr="00074ABD" w:rsidRDefault="00B70920" w:rsidP="005A7633">
            <w:pPr>
              <w:pStyle w:val="TableParagraph"/>
              <w:tabs>
                <w:tab w:val="left" w:pos="878"/>
                <w:tab w:val="left" w:pos="1341"/>
                <w:tab w:val="left" w:pos="2025"/>
              </w:tabs>
              <w:spacing w:before="3"/>
              <w:ind w:left="110"/>
              <w:rPr>
                <w:rFonts w:ascii="Calibri"/>
                <w:sz w:val="18"/>
              </w:rPr>
            </w:pPr>
            <w:r w:rsidRPr="00074ABD">
              <w:rPr>
                <w:rFonts w:ascii="Calibri"/>
                <w:spacing w:val="-2"/>
                <w:sz w:val="18"/>
              </w:rPr>
              <w:t>Status</w:t>
            </w:r>
            <w:r w:rsidRPr="00074ABD">
              <w:rPr>
                <w:rFonts w:ascii="Calibri"/>
                <w:sz w:val="18"/>
              </w:rPr>
              <w:t xml:space="preserve"> </w:t>
            </w:r>
            <w:r w:rsidRPr="00074ABD">
              <w:rPr>
                <w:rFonts w:ascii="Calibri"/>
                <w:spacing w:val="-5"/>
                <w:sz w:val="18"/>
              </w:rPr>
              <w:t>of</w:t>
            </w:r>
            <w:r w:rsidRPr="00074ABD">
              <w:rPr>
                <w:rFonts w:ascii="Calibri"/>
                <w:sz w:val="18"/>
              </w:rPr>
              <w:t xml:space="preserve"> </w:t>
            </w:r>
            <w:r w:rsidRPr="00074ABD">
              <w:rPr>
                <w:rFonts w:ascii="Calibri"/>
                <w:spacing w:val="-4"/>
                <w:sz w:val="18"/>
              </w:rPr>
              <w:t>Child</w:t>
            </w:r>
          </w:p>
          <w:p w14:paraId="3FD97945" w14:textId="20C6988B" w:rsidR="00B70920" w:rsidRPr="00074ABD" w:rsidRDefault="00B70920" w:rsidP="007D56DC">
            <w:pPr>
              <w:pStyle w:val="TableParagraph"/>
              <w:tabs>
                <w:tab w:val="left" w:pos="878"/>
                <w:tab w:val="left" w:pos="1341"/>
                <w:tab w:val="left" w:pos="2025"/>
              </w:tabs>
              <w:spacing w:before="3"/>
              <w:ind w:left="110"/>
              <w:rPr>
                <w:rFonts w:ascii="Calibri"/>
                <w:sz w:val="18"/>
              </w:rPr>
            </w:pPr>
            <w:r w:rsidRPr="00074ABD">
              <w:rPr>
                <w:rFonts w:ascii="Calibri"/>
                <w:spacing w:val="-4"/>
                <w:sz w:val="18"/>
              </w:rPr>
              <w:t xml:space="preserve">i.e. </w:t>
            </w:r>
            <w:r w:rsidRPr="00074ABD">
              <w:rPr>
                <w:rFonts w:ascii="Calibri"/>
                <w:spacing w:val="-2"/>
                <w:sz w:val="18"/>
              </w:rPr>
              <w:t>EHAF/CPP/LAC/CiN</w:t>
            </w:r>
          </w:p>
        </w:tc>
        <w:tc>
          <w:tcPr>
            <w:tcW w:w="1949" w:type="dxa"/>
            <w:gridSpan w:val="3"/>
          </w:tcPr>
          <w:p w14:paraId="150E23CF" w14:textId="77777777" w:rsidR="00B70920" w:rsidRPr="00074ABD" w:rsidRDefault="00B70920" w:rsidP="005A7633">
            <w:pPr>
              <w:pStyle w:val="TableParagraph"/>
              <w:spacing w:before="3"/>
              <w:ind w:left="111"/>
              <w:rPr>
                <w:rFonts w:ascii="Calibri"/>
                <w:sz w:val="18"/>
              </w:rPr>
            </w:pPr>
            <w:r w:rsidRPr="00074ABD">
              <w:rPr>
                <w:rFonts w:ascii="Calibri"/>
                <w:sz w:val="18"/>
              </w:rPr>
              <w:t>Tel</w:t>
            </w:r>
            <w:r w:rsidRPr="00074ABD">
              <w:rPr>
                <w:rFonts w:ascii="Calibri"/>
                <w:spacing w:val="-3"/>
                <w:sz w:val="18"/>
              </w:rPr>
              <w:t xml:space="preserve"> </w:t>
            </w:r>
            <w:r w:rsidRPr="00074ABD">
              <w:rPr>
                <w:rFonts w:ascii="Calibri"/>
                <w:spacing w:val="-5"/>
                <w:sz w:val="18"/>
              </w:rPr>
              <w:t>No</w:t>
            </w:r>
          </w:p>
        </w:tc>
        <w:tc>
          <w:tcPr>
            <w:tcW w:w="1598" w:type="dxa"/>
          </w:tcPr>
          <w:p w14:paraId="5A808A93" w14:textId="77777777" w:rsidR="00B70920" w:rsidRPr="00074ABD" w:rsidRDefault="00B70920" w:rsidP="005A7633">
            <w:pPr>
              <w:pStyle w:val="TableParagraph"/>
              <w:spacing w:before="3"/>
              <w:ind w:left="108"/>
              <w:rPr>
                <w:rFonts w:ascii="Calibri"/>
                <w:sz w:val="18"/>
              </w:rPr>
            </w:pPr>
            <w:r w:rsidRPr="00074ABD">
              <w:rPr>
                <w:rFonts w:ascii="Calibri"/>
                <w:spacing w:val="-4"/>
                <w:sz w:val="18"/>
              </w:rPr>
              <w:t>Date</w:t>
            </w:r>
          </w:p>
        </w:tc>
      </w:tr>
      <w:tr w:rsidR="00B70920" w:rsidRPr="00074ABD" w14:paraId="376E18DD" w14:textId="77777777" w:rsidTr="005A7633">
        <w:trPr>
          <w:trHeight w:val="287"/>
        </w:trPr>
        <w:tc>
          <w:tcPr>
            <w:tcW w:w="1879" w:type="dxa"/>
            <w:gridSpan w:val="2"/>
          </w:tcPr>
          <w:p w14:paraId="0EF07375" w14:textId="77777777" w:rsidR="00B70920" w:rsidRPr="00074ABD" w:rsidRDefault="00B70920" w:rsidP="005A7633">
            <w:pPr>
              <w:pStyle w:val="TableParagraph"/>
              <w:rPr>
                <w:rFonts w:ascii="Times New Roman"/>
                <w:sz w:val="18"/>
              </w:rPr>
            </w:pPr>
          </w:p>
        </w:tc>
        <w:tc>
          <w:tcPr>
            <w:tcW w:w="1853" w:type="dxa"/>
            <w:gridSpan w:val="2"/>
          </w:tcPr>
          <w:p w14:paraId="398A0AC6" w14:textId="77777777" w:rsidR="00B70920" w:rsidRPr="00074ABD" w:rsidRDefault="00B70920" w:rsidP="005A7633">
            <w:pPr>
              <w:pStyle w:val="TableParagraph"/>
              <w:rPr>
                <w:rFonts w:ascii="Times New Roman"/>
                <w:sz w:val="18"/>
              </w:rPr>
            </w:pPr>
          </w:p>
        </w:tc>
        <w:tc>
          <w:tcPr>
            <w:tcW w:w="2356" w:type="dxa"/>
            <w:gridSpan w:val="2"/>
          </w:tcPr>
          <w:p w14:paraId="7FCC1B67" w14:textId="77777777" w:rsidR="00B70920" w:rsidRPr="00074ABD" w:rsidRDefault="00B70920" w:rsidP="005A7633">
            <w:pPr>
              <w:pStyle w:val="TableParagraph"/>
              <w:rPr>
                <w:rFonts w:ascii="Times New Roman"/>
                <w:sz w:val="18"/>
              </w:rPr>
            </w:pPr>
          </w:p>
        </w:tc>
        <w:tc>
          <w:tcPr>
            <w:tcW w:w="1949" w:type="dxa"/>
            <w:gridSpan w:val="3"/>
          </w:tcPr>
          <w:p w14:paraId="54443793" w14:textId="77777777" w:rsidR="00B70920" w:rsidRPr="00074ABD" w:rsidRDefault="00B70920" w:rsidP="005A7633">
            <w:pPr>
              <w:pStyle w:val="TableParagraph"/>
              <w:rPr>
                <w:rFonts w:ascii="Times New Roman"/>
                <w:sz w:val="18"/>
              </w:rPr>
            </w:pPr>
          </w:p>
        </w:tc>
        <w:tc>
          <w:tcPr>
            <w:tcW w:w="1598" w:type="dxa"/>
          </w:tcPr>
          <w:p w14:paraId="5814F7AA" w14:textId="77777777" w:rsidR="00B70920" w:rsidRPr="00074ABD" w:rsidRDefault="00B70920" w:rsidP="005A7633">
            <w:pPr>
              <w:pStyle w:val="TableParagraph"/>
              <w:rPr>
                <w:rFonts w:ascii="Times New Roman"/>
                <w:sz w:val="18"/>
              </w:rPr>
            </w:pPr>
          </w:p>
        </w:tc>
      </w:tr>
      <w:tr w:rsidR="00B70920" w:rsidRPr="00074ABD" w14:paraId="62BE668F" w14:textId="77777777" w:rsidTr="005A7633">
        <w:trPr>
          <w:trHeight w:val="287"/>
        </w:trPr>
        <w:tc>
          <w:tcPr>
            <w:tcW w:w="1879" w:type="dxa"/>
            <w:gridSpan w:val="2"/>
          </w:tcPr>
          <w:p w14:paraId="15BCA38A" w14:textId="77777777" w:rsidR="00B70920" w:rsidRPr="00074ABD" w:rsidRDefault="00B70920" w:rsidP="005A7633">
            <w:pPr>
              <w:pStyle w:val="TableParagraph"/>
              <w:rPr>
                <w:rFonts w:ascii="Times New Roman"/>
                <w:sz w:val="18"/>
              </w:rPr>
            </w:pPr>
          </w:p>
        </w:tc>
        <w:tc>
          <w:tcPr>
            <w:tcW w:w="1853" w:type="dxa"/>
            <w:gridSpan w:val="2"/>
          </w:tcPr>
          <w:p w14:paraId="00DAA307" w14:textId="77777777" w:rsidR="00B70920" w:rsidRPr="00074ABD" w:rsidRDefault="00B70920" w:rsidP="005A7633">
            <w:pPr>
              <w:pStyle w:val="TableParagraph"/>
              <w:rPr>
                <w:rFonts w:ascii="Times New Roman"/>
                <w:sz w:val="18"/>
              </w:rPr>
            </w:pPr>
          </w:p>
        </w:tc>
        <w:tc>
          <w:tcPr>
            <w:tcW w:w="2356" w:type="dxa"/>
            <w:gridSpan w:val="2"/>
          </w:tcPr>
          <w:p w14:paraId="5EACF85E" w14:textId="77777777" w:rsidR="00B70920" w:rsidRPr="00074ABD" w:rsidRDefault="00B70920" w:rsidP="005A7633">
            <w:pPr>
              <w:pStyle w:val="TableParagraph"/>
              <w:rPr>
                <w:rFonts w:ascii="Times New Roman"/>
                <w:sz w:val="18"/>
              </w:rPr>
            </w:pPr>
          </w:p>
        </w:tc>
        <w:tc>
          <w:tcPr>
            <w:tcW w:w="1949" w:type="dxa"/>
            <w:gridSpan w:val="3"/>
          </w:tcPr>
          <w:p w14:paraId="2CC10A2A" w14:textId="77777777" w:rsidR="00B70920" w:rsidRPr="00074ABD" w:rsidRDefault="00B70920" w:rsidP="005A7633">
            <w:pPr>
              <w:pStyle w:val="TableParagraph"/>
              <w:rPr>
                <w:rFonts w:ascii="Times New Roman"/>
                <w:sz w:val="18"/>
              </w:rPr>
            </w:pPr>
          </w:p>
        </w:tc>
        <w:tc>
          <w:tcPr>
            <w:tcW w:w="1598" w:type="dxa"/>
          </w:tcPr>
          <w:p w14:paraId="04AFAE4D" w14:textId="77777777" w:rsidR="00B70920" w:rsidRPr="00074ABD" w:rsidRDefault="00B70920" w:rsidP="005A7633">
            <w:pPr>
              <w:pStyle w:val="TableParagraph"/>
              <w:rPr>
                <w:rFonts w:ascii="Times New Roman"/>
                <w:sz w:val="18"/>
              </w:rPr>
            </w:pPr>
          </w:p>
        </w:tc>
      </w:tr>
      <w:tr w:rsidR="00B70920" w:rsidRPr="00074ABD" w14:paraId="7B07A3E8" w14:textId="77777777" w:rsidTr="005A7633">
        <w:trPr>
          <w:trHeight w:val="285"/>
        </w:trPr>
        <w:tc>
          <w:tcPr>
            <w:tcW w:w="1879" w:type="dxa"/>
            <w:gridSpan w:val="2"/>
          </w:tcPr>
          <w:p w14:paraId="3D716AB2" w14:textId="77777777" w:rsidR="00B70920" w:rsidRPr="00074ABD" w:rsidRDefault="00B70920" w:rsidP="005A7633">
            <w:pPr>
              <w:pStyle w:val="TableParagraph"/>
              <w:rPr>
                <w:rFonts w:ascii="Times New Roman"/>
                <w:sz w:val="18"/>
              </w:rPr>
            </w:pPr>
          </w:p>
        </w:tc>
        <w:tc>
          <w:tcPr>
            <w:tcW w:w="1853" w:type="dxa"/>
            <w:gridSpan w:val="2"/>
          </w:tcPr>
          <w:p w14:paraId="4316F3F9" w14:textId="77777777" w:rsidR="00B70920" w:rsidRPr="00074ABD" w:rsidRDefault="00B70920" w:rsidP="005A7633">
            <w:pPr>
              <w:pStyle w:val="TableParagraph"/>
              <w:rPr>
                <w:rFonts w:ascii="Times New Roman"/>
                <w:sz w:val="18"/>
              </w:rPr>
            </w:pPr>
          </w:p>
        </w:tc>
        <w:tc>
          <w:tcPr>
            <w:tcW w:w="2356" w:type="dxa"/>
            <w:gridSpan w:val="2"/>
          </w:tcPr>
          <w:p w14:paraId="629A71F8" w14:textId="77777777" w:rsidR="00B70920" w:rsidRPr="00074ABD" w:rsidRDefault="00B70920" w:rsidP="005A7633">
            <w:pPr>
              <w:pStyle w:val="TableParagraph"/>
              <w:rPr>
                <w:rFonts w:ascii="Times New Roman"/>
                <w:sz w:val="18"/>
              </w:rPr>
            </w:pPr>
          </w:p>
        </w:tc>
        <w:tc>
          <w:tcPr>
            <w:tcW w:w="1949" w:type="dxa"/>
            <w:gridSpan w:val="3"/>
          </w:tcPr>
          <w:p w14:paraId="5A13211E" w14:textId="77777777" w:rsidR="00B70920" w:rsidRPr="00074ABD" w:rsidRDefault="00B70920" w:rsidP="005A7633">
            <w:pPr>
              <w:pStyle w:val="TableParagraph"/>
              <w:rPr>
                <w:rFonts w:ascii="Times New Roman"/>
                <w:sz w:val="18"/>
              </w:rPr>
            </w:pPr>
          </w:p>
        </w:tc>
        <w:tc>
          <w:tcPr>
            <w:tcW w:w="1598" w:type="dxa"/>
          </w:tcPr>
          <w:p w14:paraId="2AEA5690" w14:textId="77777777" w:rsidR="00B70920" w:rsidRPr="00074ABD" w:rsidRDefault="00B70920" w:rsidP="005A7633">
            <w:pPr>
              <w:pStyle w:val="TableParagraph"/>
              <w:rPr>
                <w:rFonts w:ascii="Times New Roman"/>
                <w:sz w:val="18"/>
              </w:rPr>
            </w:pPr>
          </w:p>
        </w:tc>
      </w:tr>
      <w:tr w:rsidR="00B70920" w:rsidRPr="00074ABD" w14:paraId="7E5DB127" w14:textId="77777777" w:rsidTr="005A7633">
        <w:trPr>
          <w:trHeight w:val="287"/>
        </w:trPr>
        <w:tc>
          <w:tcPr>
            <w:tcW w:w="1879" w:type="dxa"/>
            <w:gridSpan w:val="2"/>
          </w:tcPr>
          <w:p w14:paraId="6F27F410" w14:textId="77777777" w:rsidR="00B70920" w:rsidRPr="00074ABD" w:rsidRDefault="00B70920" w:rsidP="005A7633">
            <w:pPr>
              <w:pStyle w:val="TableParagraph"/>
              <w:rPr>
                <w:rFonts w:ascii="Times New Roman"/>
                <w:sz w:val="18"/>
              </w:rPr>
            </w:pPr>
          </w:p>
        </w:tc>
        <w:tc>
          <w:tcPr>
            <w:tcW w:w="1853" w:type="dxa"/>
            <w:gridSpan w:val="2"/>
          </w:tcPr>
          <w:p w14:paraId="6ACB0285" w14:textId="77777777" w:rsidR="00B70920" w:rsidRPr="00074ABD" w:rsidRDefault="00B70920" w:rsidP="005A7633">
            <w:pPr>
              <w:pStyle w:val="TableParagraph"/>
              <w:rPr>
                <w:rFonts w:ascii="Times New Roman"/>
                <w:sz w:val="18"/>
              </w:rPr>
            </w:pPr>
          </w:p>
        </w:tc>
        <w:tc>
          <w:tcPr>
            <w:tcW w:w="2356" w:type="dxa"/>
            <w:gridSpan w:val="2"/>
          </w:tcPr>
          <w:p w14:paraId="092C9A23" w14:textId="77777777" w:rsidR="00B70920" w:rsidRPr="00074ABD" w:rsidRDefault="00B70920" w:rsidP="005A7633">
            <w:pPr>
              <w:pStyle w:val="TableParagraph"/>
              <w:rPr>
                <w:rFonts w:ascii="Times New Roman"/>
                <w:sz w:val="18"/>
              </w:rPr>
            </w:pPr>
          </w:p>
        </w:tc>
        <w:tc>
          <w:tcPr>
            <w:tcW w:w="1949" w:type="dxa"/>
            <w:gridSpan w:val="3"/>
          </w:tcPr>
          <w:p w14:paraId="0F21E0E6" w14:textId="77777777" w:rsidR="00B70920" w:rsidRPr="00074ABD" w:rsidRDefault="00B70920" w:rsidP="005A7633">
            <w:pPr>
              <w:pStyle w:val="TableParagraph"/>
              <w:rPr>
                <w:rFonts w:ascii="Times New Roman"/>
                <w:sz w:val="18"/>
              </w:rPr>
            </w:pPr>
          </w:p>
        </w:tc>
        <w:tc>
          <w:tcPr>
            <w:tcW w:w="1598" w:type="dxa"/>
          </w:tcPr>
          <w:p w14:paraId="21BD832A" w14:textId="77777777" w:rsidR="00B70920" w:rsidRPr="00074ABD" w:rsidRDefault="00B70920" w:rsidP="005A7633">
            <w:pPr>
              <w:pStyle w:val="TableParagraph"/>
              <w:rPr>
                <w:rFonts w:ascii="Times New Roman"/>
                <w:sz w:val="18"/>
              </w:rPr>
            </w:pPr>
          </w:p>
        </w:tc>
      </w:tr>
      <w:tr w:rsidR="00B70920" w:rsidRPr="00074ABD" w14:paraId="22427057" w14:textId="77777777" w:rsidTr="005A7633">
        <w:trPr>
          <w:trHeight w:val="287"/>
        </w:trPr>
        <w:tc>
          <w:tcPr>
            <w:tcW w:w="1879" w:type="dxa"/>
            <w:gridSpan w:val="2"/>
          </w:tcPr>
          <w:p w14:paraId="6B622FA2" w14:textId="77777777" w:rsidR="00B70920" w:rsidRPr="00074ABD" w:rsidRDefault="00B70920" w:rsidP="005A7633">
            <w:pPr>
              <w:pStyle w:val="TableParagraph"/>
              <w:rPr>
                <w:rFonts w:ascii="Times New Roman"/>
                <w:sz w:val="18"/>
              </w:rPr>
            </w:pPr>
          </w:p>
        </w:tc>
        <w:tc>
          <w:tcPr>
            <w:tcW w:w="1853" w:type="dxa"/>
            <w:gridSpan w:val="2"/>
          </w:tcPr>
          <w:p w14:paraId="30CA4D78" w14:textId="77777777" w:rsidR="00B70920" w:rsidRPr="00074ABD" w:rsidRDefault="00B70920" w:rsidP="005A7633">
            <w:pPr>
              <w:pStyle w:val="TableParagraph"/>
              <w:rPr>
                <w:rFonts w:ascii="Times New Roman"/>
                <w:sz w:val="18"/>
              </w:rPr>
            </w:pPr>
          </w:p>
        </w:tc>
        <w:tc>
          <w:tcPr>
            <w:tcW w:w="2356" w:type="dxa"/>
            <w:gridSpan w:val="2"/>
          </w:tcPr>
          <w:p w14:paraId="5C0AB28F" w14:textId="77777777" w:rsidR="00B70920" w:rsidRPr="00074ABD" w:rsidRDefault="00B70920" w:rsidP="005A7633">
            <w:pPr>
              <w:pStyle w:val="TableParagraph"/>
              <w:rPr>
                <w:rFonts w:ascii="Times New Roman"/>
                <w:sz w:val="18"/>
              </w:rPr>
            </w:pPr>
          </w:p>
        </w:tc>
        <w:tc>
          <w:tcPr>
            <w:tcW w:w="1949" w:type="dxa"/>
            <w:gridSpan w:val="3"/>
          </w:tcPr>
          <w:p w14:paraId="2170FA1C" w14:textId="77777777" w:rsidR="00B70920" w:rsidRPr="00074ABD" w:rsidRDefault="00B70920" w:rsidP="005A7633">
            <w:pPr>
              <w:pStyle w:val="TableParagraph"/>
              <w:rPr>
                <w:rFonts w:ascii="Times New Roman"/>
                <w:sz w:val="18"/>
              </w:rPr>
            </w:pPr>
          </w:p>
        </w:tc>
        <w:tc>
          <w:tcPr>
            <w:tcW w:w="1598" w:type="dxa"/>
          </w:tcPr>
          <w:p w14:paraId="0637B5B4" w14:textId="77777777" w:rsidR="00B70920" w:rsidRPr="00074ABD" w:rsidRDefault="00B70920" w:rsidP="005A7633">
            <w:pPr>
              <w:pStyle w:val="TableParagraph"/>
              <w:rPr>
                <w:rFonts w:ascii="Times New Roman"/>
                <w:sz w:val="18"/>
              </w:rPr>
            </w:pPr>
          </w:p>
        </w:tc>
      </w:tr>
      <w:tr w:rsidR="00B70920" w:rsidRPr="00074ABD" w14:paraId="5796E805" w14:textId="77777777" w:rsidTr="005A7633">
        <w:trPr>
          <w:trHeight w:val="290"/>
        </w:trPr>
        <w:tc>
          <w:tcPr>
            <w:tcW w:w="1879" w:type="dxa"/>
            <w:gridSpan w:val="2"/>
          </w:tcPr>
          <w:p w14:paraId="69DC8B0D" w14:textId="77777777" w:rsidR="00B70920" w:rsidRPr="00074ABD" w:rsidRDefault="00B70920" w:rsidP="005A7633">
            <w:pPr>
              <w:pStyle w:val="TableParagraph"/>
              <w:rPr>
                <w:rFonts w:ascii="Times New Roman"/>
                <w:sz w:val="18"/>
              </w:rPr>
            </w:pPr>
          </w:p>
        </w:tc>
        <w:tc>
          <w:tcPr>
            <w:tcW w:w="1853" w:type="dxa"/>
            <w:gridSpan w:val="2"/>
          </w:tcPr>
          <w:p w14:paraId="4CCF5C92" w14:textId="77777777" w:rsidR="00B70920" w:rsidRPr="00074ABD" w:rsidRDefault="00B70920" w:rsidP="005A7633">
            <w:pPr>
              <w:pStyle w:val="TableParagraph"/>
              <w:rPr>
                <w:rFonts w:ascii="Times New Roman"/>
                <w:sz w:val="18"/>
              </w:rPr>
            </w:pPr>
          </w:p>
        </w:tc>
        <w:tc>
          <w:tcPr>
            <w:tcW w:w="2356" w:type="dxa"/>
            <w:gridSpan w:val="2"/>
          </w:tcPr>
          <w:p w14:paraId="4A1F27A1" w14:textId="77777777" w:rsidR="00B70920" w:rsidRPr="00074ABD" w:rsidRDefault="00B70920" w:rsidP="005A7633">
            <w:pPr>
              <w:pStyle w:val="TableParagraph"/>
              <w:rPr>
                <w:rFonts w:ascii="Times New Roman"/>
                <w:sz w:val="18"/>
              </w:rPr>
            </w:pPr>
          </w:p>
        </w:tc>
        <w:tc>
          <w:tcPr>
            <w:tcW w:w="1949" w:type="dxa"/>
            <w:gridSpan w:val="3"/>
          </w:tcPr>
          <w:p w14:paraId="2840161E" w14:textId="77777777" w:rsidR="00B70920" w:rsidRPr="00074ABD" w:rsidRDefault="00B70920" w:rsidP="005A7633">
            <w:pPr>
              <w:pStyle w:val="TableParagraph"/>
              <w:rPr>
                <w:rFonts w:ascii="Times New Roman"/>
                <w:sz w:val="18"/>
              </w:rPr>
            </w:pPr>
          </w:p>
        </w:tc>
        <w:tc>
          <w:tcPr>
            <w:tcW w:w="1598" w:type="dxa"/>
          </w:tcPr>
          <w:p w14:paraId="3D9D5371" w14:textId="77777777" w:rsidR="00B70920" w:rsidRPr="00074ABD" w:rsidRDefault="00B70920" w:rsidP="005A7633">
            <w:pPr>
              <w:pStyle w:val="TableParagraph"/>
              <w:rPr>
                <w:rFonts w:ascii="Times New Roman"/>
                <w:sz w:val="18"/>
              </w:rPr>
            </w:pPr>
          </w:p>
        </w:tc>
      </w:tr>
      <w:tr w:rsidR="00B70920" w:rsidRPr="00074ABD" w14:paraId="326AE55F" w14:textId="77777777" w:rsidTr="005A7633">
        <w:trPr>
          <w:trHeight w:val="287"/>
        </w:trPr>
        <w:tc>
          <w:tcPr>
            <w:tcW w:w="1879" w:type="dxa"/>
            <w:gridSpan w:val="2"/>
          </w:tcPr>
          <w:p w14:paraId="534FFD14" w14:textId="77777777" w:rsidR="00B70920" w:rsidRPr="00074ABD" w:rsidRDefault="00B70920" w:rsidP="005A7633">
            <w:pPr>
              <w:pStyle w:val="TableParagraph"/>
              <w:rPr>
                <w:rFonts w:ascii="Times New Roman"/>
                <w:sz w:val="18"/>
              </w:rPr>
            </w:pPr>
          </w:p>
        </w:tc>
        <w:tc>
          <w:tcPr>
            <w:tcW w:w="1853" w:type="dxa"/>
            <w:gridSpan w:val="2"/>
          </w:tcPr>
          <w:p w14:paraId="3EACCC5F" w14:textId="77777777" w:rsidR="00B70920" w:rsidRPr="00074ABD" w:rsidRDefault="00B70920" w:rsidP="005A7633">
            <w:pPr>
              <w:pStyle w:val="TableParagraph"/>
              <w:rPr>
                <w:rFonts w:ascii="Times New Roman"/>
                <w:sz w:val="18"/>
              </w:rPr>
            </w:pPr>
          </w:p>
        </w:tc>
        <w:tc>
          <w:tcPr>
            <w:tcW w:w="2356" w:type="dxa"/>
            <w:gridSpan w:val="2"/>
          </w:tcPr>
          <w:p w14:paraId="062925C4" w14:textId="77777777" w:rsidR="00B70920" w:rsidRPr="00074ABD" w:rsidRDefault="00B70920" w:rsidP="005A7633">
            <w:pPr>
              <w:pStyle w:val="TableParagraph"/>
              <w:rPr>
                <w:rFonts w:ascii="Times New Roman"/>
                <w:sz w:val="18"/>
              </w:rPr>
            </w:pPr>
          </w:p>
        </w:tc>
        <w:tc>
          <w:tcPr>
            <w:tcW w:w="1949" w:type="dxa"/>
            <w:gridSpan w:val="3"/>
          </w:tcPr>
          <w:p w14:paraId="739A8E17" w14:textId="77777777" w:rsidR="00B70920" w:rsidRPr="00074ABD" w:rsidRDefault="00B70920" w:rsidP="005A7633">
            <w:pPr>
              <w:pStyle w:val="TableParagraph"/>
              <w:rPr>
                <w:rFonts w:ascii="Times New Roman"/>
                <w:sz w:val="18"/>
              </w:rPr>
            </w:pPr>
          </w:p>
        </w:tc>
        <w:tc>
          <w:tcPr>
            <w:tcW w:w="1598" w:type="dxa"/>
          </w:tcPr>
          <w:p w14:paraId="0B4A09E9" w14:textId="77777777" w:rsidR="00B70920" w:rsidRPr="00074ABD" w:rsidRDefault="00B70920" w:rsidP="005A7633">
            <w:pPr>
              <w:pStyle w:val="TableParagraph"/>
              <w:rPr>
                <w:rFonts w:ascii="Times New Roman"/>
                <w:sz w:val="18"/>
              </w:rPr>
            </w:pPr>
          </w:p>
        </w:tc>
      </w:tr>
    </w:tbl>
    <w:p w14:paraId="779E9D3A" w14:textId="0298BB27" w:rsidR="00BA417E" w:rsidRPr="00074ABD" w:rsidRDefault="00BA417E" w:rsidP="00CE4646">
      <w:pPr>
        <w:rPr>
          <w:rFonts w:eastAsiaTheme="majorEastAsia" w:cstheme="majorBidi"/>
        </w:rPr>
      </w:pPr>
    </w:p>
    <w:p w14:paraId="38507819" w14:textId="77777777" w:rsidR="00BA417E" w:rsidRPr="00074ABD" w:rsidRDefault="00BA417E">
      <w:pPr>
        <w:overflowPunct/>
        <w:autoSpaceDE/>
        <w:autoSpaceDN/>
        <w:adjustRightInd/>
        <w:spacing w:before="0" w:after="0" w:line="240" w:lineRule="auto"/>
        <w:jc w:val="left"/>
        <w:textAlignment w:val="auto"/>
        <w:rPr>
          <w:rFonts w:eastAsiaTheme="majorEastAsia" w:cstheme="majorBidi"/>
        </w:rPr>
      </w:pPr>
      <w:r w:rsidRPr="00074ABD">
        <w:rPr>
          <w:rFonts w:eastAsiaTheme="majorEastAsia" w:cstheme="majorBidi"/>
        </w:rPr>
        <w:br w:type="page"/>
      </w:r>
    </w:p>
    <w:p w14:paraId="1ADB6407" w14:textId="77777777" w:rsidR="00104B3E" w:rsidRPr="00074ABD" w:rsidRDefault="00104B3E" w:rsidP="00104B3E">
      <w:pPr>
        <w:pStyle w:val="Subtitle"/>
      </w:pPr>
      <w:r w:rsidRPr="00074ABD">
        <w:lastRenderedPageBreak/>
        <w:t>Appendix 2 – Chronology</w:t>
      </w:r>
    </w:p>
    <w:p w14:paraId="6D992E17" w14:textId="77777777" w:rsidR="00104B3E" w:rsidRPr="00074ABD" w:rsidRDefault="00104B3E" w:rsidP="00104B3E">
      <w:pPr>
        <w:pStyle w:val="BodyText"/>
        <w:ind w:left="254"/>
        <w:jc w:val="center"/>
        <w:rPr>
          <w:rFonts w:asciiTheme="minorHAnsi" w:hAnsiTheme="minorHAnsi"/>
          <w:b w:val="0"/>
          <w:bCs/>
          <w:szCs w:val="24"/>
          <w:u w:val="single"/>
        </w:rPr>
      </w:pPr>
      <w:r w:rsidRPr="00074ABD">
        <w:rPr>
          <w:rFonts w:asciiTheme="minorHAnsi" w:hAnsiTheme="minorHAnsi"/>
          <w:bCs/>
          <w:szCs w:val="24"/>
          <w:u w:val="single"/>
        </w:rPr>
        <w:t>CONFIDENTIAL</w:t>
      </w:r>
    </w:p>
    <w:p w14:paraId="288A287C" w14:textId="77777777" w:rsidR="00104B3E" w:rsidRPr="00074ABD" w:rsidRDefault="00104B3E" w:rsidP="00104B3E">
      <w:pPr>
        <w:rPr>
          <w:color w:val="215868" w:themeColor="accent5" w:themeShade="80"/>
        </w:rPr>
      </w:pPr>
      <w:bookmarkStart w:id="11" w:name="Sheet_Number:"/>
      <w:bookmarkEnd w:id="11"/>
      <w:r w:rsidRPr="00074ABD">
        <w:rPr>
          <w:color w:val="215868" w:themeColor="accent5" w:themeShade="80"/>
        </w:rPr>
        <w:t>Sheet</w:t>
      </w:r>
      <w:r w:rsidRPr="00074ABD">
        <w:rPr>
          <w:color w:val="215868" w:themeColor="accent5" w:themeShade="80"/>
          <w:spacing w:val="-5"/>
        </w:rPr>
        <w:t xml:space="preserve"> </w:t>
      </w:r>
      <w:r w:rsidRPr="00074ABD">
        <w:rPr>
          <w:color w:val="215868" w:themeColor="accent5" w:themeShade="80"/>
        </w:rPr>
        <w:t>Number:</w:t>
      </w:r>
    </w:p>
    <w:p w14:paraId="573FE7E6" w14:textId="77777777" w:rsidR="00104B3E" w:rsidRPr="00074ABD" w:rsidRDefault="00104B3E" w:rsidP="00104B3E">
      <w:r w:rsidRPr="00074ABD">
        <w:t>Complete for all incidents of concern including where a ‘logging the concern’ sheet has not been completed. If one has been completed then add a note to this chronology to cross reference (significant information may also be added).</w:t>
      </w:r>
    </w:p>
    <w:p w14:paraId="49B04E00" w14:textId="77777777" w:rsidR="00104B3E" w:rsidRPr="00074ABD" w:rsidRDefault="00104B3E" w:rsidP="00104B3E">
      <w:pPr>
        <w:rPr>
          <w:sz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53"/>
        <w:gridCol w:w="4151"/>
        <w:gridCol w:w="3641"/>
      </w:tblGrid>
      <w:tr w:rsidR="00104B3E" w:rsidRPr="00074ABD" w14:paraId="10C8BD7C" w14:textId="77777777" w:rsidTr="005A7633">
        <w:trPr>
          <w:trHeight w:val="974"/>
        </w:trPr>
        <w:tc>
          <w:tcPr>
            <w:tcW w:w="5000" w:type="pct"/>
            <w:gridSpan w:val="3"/>
          </w:tcPr>
          <w:p w14:paraId="0BAD41FA" w14:textId="77777777" w:rsidR="00104B3E" w:rsidRPr="00074ABD" w:rsidRDefault="00104B3E" w:rsidP="00104B3E">
            <w:pPr>
              <w:rPr>
                <w:b/>
                <w:bCs/>
              </w:rPr>
            </w:pPr>
            <w:r w:rsidRPr="00074ABD">
              <w:rPr>
                <w:b/>
                <w:bCs/>
              </w:rPr>
              <w:t>Name:</w:t>
            </w:r>
          </w:p>
        </w:tc>
      </w:tr>
      <w:tr w:rsidR="00104B3E" w:rsidRPr="00074ABD" w14:paraId="29637586" w14:textId="77777777" w:rsidTr="005A7633">
        <w:trPr>
          <w:trHeight w:val="517"/>
        </w:trPr>
        <w:tc>
          <w:tcPr>
            <w:tcW w:w="3132" w:type="pct"/>
            <w:gridSpan w:val="2"/>
          </w:tcPr>
          <w:p w14:paraId="0019F13A" w14:textId="77777777" w:rsidR="00104B3E" w:rsidRPr="00074ABD" w:rsidRDefault="00104B3E" w:rsidP="00104B3E">
            <w:pPr>
              <w:rPr>
                <w:b/>
                <w:bCs/>
              </w:rPr>
            </w:pPr>
            <w:r w:rsidRPr="00074ABD">
              <w:rPr>
                <w:b/>
                <w:bCs/>
                <w:spacing w:val="-4"/>
              </w:rPr>
              <w:t>DOB:</w:t>
            </w:r>
          </w:p>
        </w:tc>
        <w:tc>
          <w:tcPr>
            <w:tcW w:w="1868" w:type="pct"/>
          </w:tcPr>
          <w:p w14:paraId="7E47F3DE" w14:textId="61FBB68E" w:rsidR="00104B3E" w:rsidRPr="00074ABD" w:rsidRDefault="00872813" w:rsidP="00104B3E">
            <w:pPr>
              <w:rPr>
                <w:b/>
                <w:bCs/>
              </w:rPr>
            </w:pPr>
            <w:r w:rsidRPr="00074ABD">
              <w:rPr>
                <w:b/>
                <w:bCs/>
              </w:rPr>
              <w:t>Class</w:t>
            </w:r>
            <w:r w:rsidR="00104B3E" w:rsidRPr="00074ABD">
              <w:rPr>
                <w:b/>
                <w:bCs/>
              </w:rPr>
              <w:t>:</w:t>
            </w:r>
          </w:p>
        </w:tc>
      </w:tr>
      <w:tr w:rsidR="00104B3E" w:rsidRPr="00074ABD" w14:paraId="7470D2D1" w14:textId="77777777" w:rsidTr="005A7633">
        <w:trPr>
          <w:trHeight w:val="9771"/>
        </w:trPr>
        <w:tc>
          <w:tcPr>
            <w:tcW w:w="1002" w:type="pct"/>
          </w:tcPr>
          <w:p w14:paraId="67A0701E" w14:textId="77777777" w:rsidR="00104B3E" w:rsidRPr="00074ABD" w:rsidRDefault="00104B3E" w:rsidP="00104B3E">
            <w:pPr>
              <w:rPr>
                <w:b/>
                <w:bCs/>
              </w:rPr>
            </w:pPr>
            <w:r w:rsidRPr="00074ABD">
              <w:rPr>
                <w:b/>
                <w:bCs/>
                <w:spacing w:val="-4"/>
              </w:rPr>
              <w:t>Date</w:t>
            </w:r>
          </w:p>
        </w:tc>
        <w:tc>
          <w:tcPr>
            <w:tcW w:w="2130" w:type="pct"/>
          </w:tcPr>
          <w:p w14:paraId="10FA11F5" w14:textId="7DE71AA8" w:rsidR="00104B3E" w:rsidRPr="00074ABD" w:rsidRDefault="00104B3E" w:rsidP="00104B3E">
            <w:pPr>
              <w:jc w:val="center"/>
              <w:rPr>
                <w:b/>
                <w:bCs/>
              </w:rPr>
            </w:pPr>
            <w:r w:rsidRPr="00074ABD">
              <w:rPr>
                <w:b/>
                <w:bCs/>
              </w:rPr>
              <w:t xml:space="preserve">Information/Details </w:t>
            </w:r>
            <w:r w:rsidRPr="00074ABD">
              <w:rPr>
                <w:b/>
                <w:bCs/>
                <w:spacing w:val="-6"/>
              </w:rPr>
              <w:t xml:space="preserve">of </w:t>
            </w:r>
            <w:r w:rsidRPr="00074ABD">
              <w:rPr>
                <w:b/>
                <w:bCs/>
              </w:rPr>
              <w:t xml:space="preserve">concerns </w:t>
            </w:r>
            <w:r w:rsidRPr="00074ABD">
              <w:rPr>
                <w:b/>
                <w:bCs/>
                <w:spacing w:val="-12"/>
              </w:rPr>
              <w:t xml:space="preserve">or </w:t>
            </w:r>
            <w:r w:rsidRPr="00074ABD">
              <w:rPr>
                <w:b/>
                <w:bCs/>
              </w:rPr>
              <w:t>contact</w:t>
            </w:r>
          </w:p>
        </w:tc>
        <w:tc>
          <w:tcPr>
            <w:tcW w:w="1868" w:type="pct"/>
          </w:tcPr>
          <w:p w14:paraId="648F9C6C" w14:textId="77777777" w:rsidR="00104B3E" w:rsidRPr="00074ABD" w:rsidRDefault="00104B3E" w:rsidP="00104B3E">
            <w:pPr>
              <w:rPr>
                <w:b/>
                <w:bCs/>
              </w:rPr>
            </w:pPr>
            <w:r w:rsidRPr="00074ABD">
              <w:rPr>
                <w:b/>
                <w:bCs/>
              </w:rPr>
              <w:t>Print</w:t>
            </w:r>
            <w:r w:rsidRPr="00074ABD">
              <w:rPr>
                <w:b/>
                <w:bCs/>
                <w:spacing w:val="-4"/>
              </w:rPr>
              <w:t xml:space="preserve"> </w:t>
            </w:r>
            <w:r w:rsidRPr="00074ABD">
              <w:rPr>
                <w:b/>
                <w:bCs/>
              </w:rPr>
              <w:t>Name</w:t>
            </w:r>
            <w:r w:rsidRPr="00074ABD">
              <w:rPr>
                <w:b/>
                <w:bCs/>
                <w:spacing w:val="-4"/>
              </w:rPr>
              <w:t xml:space="preserve"> </w:t>
            </w:r>
            <w:r w:rsidRPr="00074ABD">
              <w:rPr>
                <w:b/>
                <w:bCs/>
              </w:rPr>
              <w:t>and Signature</w:t>
            </w:r>
          </w:p>
        </w:tc>
      </w:tr>
    </w:tbl>
    <w:p w14:paraId="64DB4DF6" w14:textId="77777777" w:rsidR="00104B3E" w:rsidRPr="00074ABD" w:rsidRDefault="00104B3E" w:rsidP="00104B3E">
      <w:pPr>
        <w:pStyle w:val="Subtitle"/>
      </w:pPr>
      <w:r w:rsidRPr="00074ABD">
        <w:lastRenderedPageBreak/>
        <w:t xml:space="preserve">Appendix 3 – </w:t>
      </w:r>
      <w:bookmarkStart w:id="12" w:name="_Hlk208310641"/>
      <w:r w:rsidRPr="00074ABD">
        <w:t>Logging a concern about a child’s safety and welfare</w:t>
      </w:r>
      <w:bookmarkEnd w:id="12"/>
    </w:p>
    <w:p w14:paraId="4C4AB41A" w14:textId="242B26EF" w:rsidR="00104B3E" w:rsidRPr="00074ABD" w:rsidRDefault="00104B3E" w:rsidP="00104B3E">
      <w:bookmarkStart w:id="13" w:name="Part_1_(for_use_by_any_staff)"/>
      <w:bookmarkEnd w:id="13"/>
      <w:r w:rsidRPr="00074ABD">
        <w:t>Part</w:t>
      </w:r>
      <w:r w:rsidRPr="00074ABD">
        <w:rPr>
          <w:spacing w:val="-3"/>
        </w:rPr>
        <w:t xml:space="preserve"> </w:t>
      </w:r>
      <w:r w:rsidRPr="00074ABD">
        <w:t>1 (for</w:t>
      </w:r>
      <w:r w:rsidRPr="00074ABD">
        <w:rPr>
          <w:spacing w:val="-4"/>
        </w:rPr>
        <w:t xml:space="preserve"> </w:t>
      </w:r>
      <w:r w:rsidRPr="00074ABD">
        <w:t>use</w:t>
      </w:r>
      <w:r w:rsidRPr="00074ABD">
        <w:rPr>
          <w:spacing w:val="-5"/>
        </w:rPr>
        <w:t xml:space="preserve"> </w:t>
      </w:r>
      <w:r w:rsidRPr="00074ABD">
        <w:t>by</w:t>
      </w:r>
      <w:r w:rsidRPr="00074ABD">
        <w:rPr>
          <w:spacing w:val="-3"/>
        </w:rPr>
        <w:t xml:space="preserve"> </w:t>
      </w:r>
      <w:r w:rsidRPr="00074ABD">
        <w:t>any</w:t>
      </w:r>
      <w:r w:rsidRPr="00074ABD">
        <w:rPr>
          <w:spacing w:val="-5"/>
        </w:rPr>
        <w:t xml:space="preserve"> </w:t>
      </w:r>
      <w:r w:rsidRPr="00074ABD">
        <w:rPr>
          <w:spacing w:val="-2"/>
        </w:rPr>
        <w:t>staff</w:t>
      </w:r>
      <w:r w:rsidR="00872813" w:rsidRPr="00074ABD">
        <w:rPr>
          <w:spacing w:val="-2"/>
        </w:rPr>
        <w:t>, visitor, volunteer</w:t>
      </w:r>
      <w:r w:rsidRPr="00074ABD">
        <w:rPr>
          <w:spacing w:val="-2"/>
        </w:rPr>
        <w:t>)</w:t>
      </w:r>
    </w:p>
    <w:p w14:paraId="68EC2C33" w14:textId="0275EB6F" w:rsidR="00104B3E" w:rsidRPr="00074ABD" w:rsidRDefault="00872813" w:rsidP="00104B3E">
      <w:pPr>
        <w:pStyle w:val="BodyText"/>
        <w:spacing w:before="10"/>
        <w:rPr>
          <w:rFonts w:cs="Arial"/>
          <w:sz w:val="20"/>
          <w:szCs w:val="40"/>
        </w:rPr>
      </w:pPr>
      <w:r w:rsidRPr="00074ABD">
        <w:rPr>
          <w:rFonts w:cs="Arial"/>
          <w:bCs/>
          <w:color w:val="EE0000"/>
          <w:sz w:val="20"/>
          <w:szCs w:val="40"/>
        </w:rPr>
        <w:t xml:space="preserve">URGENT SAFEGUARDING CONCERN? </w:t>
      </w:r>
      <w:r w:rsidRPr="00074ABD">
        <w:rPr>
          <w:rFonts w:cs="Arial"/>
          <w:sz w:val="20"/>
          <w:szCs w:val="40"/>
        </w:rPr>
        <w:t>Complete this form and report immediately to the DSL. Do not wait for the form to be completed before speaking to the DSL. If a child is at immediate risk, contact emergency services or children's social care in line with academy procedures.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962"/>
        <w:gridCol w:w="4783"/>
      </w:tblGrid>
      <w:tr w:rsidR="00104B3E" w:rsidRPr="00074ABD" w14:paraId="67FF3C27" w14:textId="77777777" w:rsidTr="005A7633">
        <w:trPr>
          <w:trHeight w:val="469"/>
        </w:trPr>
        <w:tc>
          <w:tcPr>
            <w:tcW w:w="2546" w:type="pct"/>
          </w:tcPr>
          <w:p w14:paraId="476889CD" w14:textId="77777777" w:rsidR="00104B3E" w:rsidRPr="00074ABD" w:rsidRDefault="00104B3E" w:rsidP="005A7633">
            <w:pPr>
              <w:pStyle w:val="TableParagraph"/>
              <w:spacing w:before="120"/>
              <w:ind w:left="115"/>
              <w:rPr>
                <w:rFonts w:asciiTheme="minorHAnsi" w:hAnsiTheme="minorHAnsi"/>
                <w:b/>
              </w:rPr>
            </w:pPr>
            <w:r w:rsidRPr="00074ABD">
              <w:rPr>
                <w:rFonts w:asciiTheme="minorHAnsi" w:hAnsiTheme="minorHAnsi"/>
                <w:b/>
              </w:rPr>
              <w:t>Pupil’s</w:t>
            </w:r>
            <w:r w:rsidRPr="00074ABD">
              <w:rPr>
                <w:rFonts w:asciiTheme="minorHAnsi" w:hAnsiTheme="minorHAnsi"/>
                <w:b/>
                <w:spacing w:val="-7"/>
              </w:rPr>
              <w:t xml:space="preserve"> </w:t>
            </w:r>
            <w:r w:rsidRPr="00074ABD">
              <w:rPr>
                <w:rFonts w:asciiTheme="minorHAnsi" w:hAnsiTheme="minorHAnsi"/>
                <w:b/>
                <w:spacing w:val="-2"/>
              </w:rPr>
              <w:t>Name:</w:t>
            </w:r>
          </w:p>
        </w:tc>
        <w:tc>
          <w:tcPr>
            <w:tcW w:w="2454" w:type="pct"/>
          </w:tcPr>
          <w:p w14:paraId="107B5F2F" w14:textId="289608B8" w:rsidR="00104B3E" w:rsidRPr="00074ABD" w:rsidRDefault="00104B3E" w:rsidP="005A7633">
            <w:pPr>
              <w:pStyle w:val="TableParagraph"/>
              <w:tabs>
                <w:tab w:val="left" w:pos="3769"/>
              </w:tabs>
              <w:spacing w:before="120"/>
              <w:ind w:left="112"/>
              <w:rPr>
                <w:rFonts w:asciiTheme="minorHAnsi" w:hAnsiTheme="minorHAnsi"/>
                <w:b/>
              </w:rPr>
            </w:pPr>
            <w:r w:rsidRPr="00074ABD">
              <w:rPr>
                <w:rFonts w:asciiTheme="minorHAnsi" w:hAnsiTheme="minorHAnsi"/>
                <w:b/>
              </w:rPr>
              <w:t>Date</w:t>
            </w:r>
            <w:r w:rsidRPr="00074ABD">
              <w:rPr>
                <w:rFonts w:asciiTheme="minorHAnsi" w:hAnsiTheme="minorHAnsi"/>
                <w:b/>
                <w:spacing w:val="-8"/>
              </w:rPr>
              <w:t xml:space="preserve"> </w:t>
            </w:r>
            <w:r w:rsidRPr="00074ABD">
              <w:rPr>
                <w:rFonts w:asciiTheme="minorHAnsi" w:hAnsiTheme="minorHAnsi"/>
                <w:b/>
              </w:rPr>
              <w:t>of</w:t>
            </w:r>
            <w:r w:rsidRPr="00074ABD">
              <w:rPr>
                <w:rFonts w:asciiTheme="minorHAnsi" w:hAnsiTheme="minorHAnsi"/>
                <w:b/>
                <w:spacing w:val="-3"/>
              </w:rPr>
              <w:t xml:space="preserve"> </w:t>
            </w:r>
            <w:r w:rsidRPr="00074ABD">
              <w:rPr>
                <w:rFonts w:asciiTheme="minorHAnsi" w:hAnsiTheme="minorHAnsi"/>
                <w:b/>
                <w:spacing w:val="-2"/>
              </w:rPr>
              <w:t xml:space="preserve">Birth:                                 </w:t>
            </w:r>
            <w:r w:rsidR="00872813" w:rsidRPr="00074ABD">
              <w:rPr>
                <w:rFonts w:asciiTheme="minorHAnsi" w:hAnsiTheme="minorHAnsi"/>
                <w:b/>
                <w:spacing w:val="-2"/>
              </w:rPr>
              <w:t>Class:</w:t>
            </w:r>
          </w:p>
        </w:tc>
      </w:tr>
      <w:tr w:rsidR="00104B3E" w:rsidRPr="00074ABD" w14:paraId="7F201CC0" w14:textId="77777777" w:rsidTr="005A7633">
        <w:trPr>
          <w:trHeight w:val="470"/>
        </w:trPr>
        <w:tc>
          <w:tcPr>
            <w:tcW w:w="2546" w:type="pct"/>
          </w:tcPr>
          <w:p w14:paraId="45B39935" w14:textId="77777777" w:rsidR="00104B3E" w:rsidRPr="00074ABD" w:rsidRDefault="00104B3E" w:rsidP="005A7633">
            <w:pPr>
              <w:pStyle w:val="TableParagraph"/>
              <w:spacing w:before="120"/>
              <w:ind w:left="115"/>
              <w:rPr>
                <w:rFonts w:asciiTheme="minorHAnsi" w:hAnsiTheme="minorHAnsi"/>
                <w:b/>
              </w:rPr>
            </w:pPr>
            <w:r w:rsidRPr="00074ABD">
              <w:rPr>
                <w:rFonts w:asciiTheme="minorHAnsi" w:hAnsiTheme="minorHAnsi"/>
                <w:b/>
              </w:rPr>
              <w:t>Date</w:t>
            </w:r>
            <w:r w:rsidRPr="00074ABD">
              <w:rPr>
                <w:rFonts w:asciiTheme="minorHAnsi" w:hAnsiTheme="minorHAnsi"/>
                <w:b/>
                <w:spacing w:val="-1"/>
              </w:rPr>
              <w:t xml:space="preserve"> </w:t>
            </w:r>
            <w:r w:rsidRPr="00074ABD">
              <w:rPr>
                <w:rFonts w:asciiTheme="minorHAnsi" w:hAnsiTheme="minorHAnsi"/>
                <w:b/>
              </w:rPr>
              <w:t>and</w:t>
            </w:r>
            <w:r w:rsidRPr="00074ABD">
              <w:rPr>
                <w:rFonts w:asciiTheme="minorHAnsi" w:hAnsiTheme="minorHAnsi"/>
                <w:b/>
                <w:spacing w:val="-9"/>
              </w:rPr>
              <w:t xml:space="preserve"> </w:t>
            </w:r>
            <w:r w:rsidRPr="00074ABD">
              <w:rPr>
                <w:rFonts w:asciiTheme="minorHAnsi" w:hAnsiTheme="minorHAnsi"/>
                <w:b/>
              </w:rPr>
              <w:t>Time</w:t>
            </w:r>
            <w:r w:rsidRPr="00074ABD">
              <w:rPr>
                <w:rFonts w:asciiTheme="minorHAnsi" w:hAnsiTheme="minorHAnsi"/>
                <w:b/>
                <w:spacing w:val="-8"/>
              </w:rPr>
              <w:t xml:space="preserve"> </w:t>
            </w:r>
            <w:r w:rsidRPr="00074ABD">
              <w:rPr>
                <w:rFonts w:asciiTheme="minorHAnsi" w:hAnsiTheme="minorHAnsi"/>
                <w:b/>
              </w:rPr>
              <w:t>of</w:t>
            </w:r>
            <w:r w:rsidRPr="00074ABD">
              <w:rPr>
                <w:rFonts w:asciiTheme="minorHAnsi" w:hAnsiTheme="minorHAnsi"/>
                <w:b/>
                <w:spacing w:val="-4"/>
              </w:rPr>
              <w:t xml:space="preserve"> </w:t>
            </w:r>
            <w:r w:rsidRPr="00074ABD">
              <w:rPr>
                <w:rFonts w:asciiTheme="minorHAnsi" w:hAnsiTheme="minorHAnsi"/>
                <w:b/>
                <w:spacing w:val="-2"/>
              </w:rPr>
              <w:t>Incident:</w:t>
            </w:r>
          </w:p>
        </w:tc>
        <w:tc>
          <w:tcPr>
            <w:tcW w:w="2454" w:type="pct"/>
          </w:tcPr>
          <w:p w14:paraId="16095575" w14:textId="77777777" w:rsidR="00104B3E" w:rsidRPr="00074ABD" w:rsidRDefault="00104B3E" w:rsidP="005A7633">
            <w:pPr>
              <w:pStyle w:val="TableParagraph"/>
              <w:spacing w:before="120"/>
              <w:ind w:left="112"/>
              <w:rPr>
                <w:rFonts w:asciiTheme="minorHAnsi" w:hAnsiTheme="minorHAnsi"/>
                <w:b/>
              </w:rPr>
            </w:pPr>
            <w:r w:rsidRPr="00074ABD">
              <w:rPr>
                <w:rFonts w:asciiTheme="minorHAnsi" w:hAnsiTheme="minorHAnsi"/>
                <w:b/>
              </w:rPr>
              <w:t>Date</w:t>
            </w:r>
            <w:r w:rsidRPr="00074ABD">
              <w:rPr>
                <w:rFonts w:asciiTheme="minorHAnsi" w:hAnsiTheme="minorHAnsi"/>
                <w:b/>
                <w:spacing w:val="-4"/>
              </w:rPr>
              <w:t xml:space="preserve"> </w:t>
            </w:r>
            <w:r w:rsidRPr="00074ABD">
              <w:rPr>
                <w:rFonts w:asciiTheme="minorHAnsi" w:hAnsiTheme="minorHAnsi"/>
                <w:b/>
              </w:rPr>
              <w:t>and</w:t>
            </w:r>
            <w:r w:rsidRPr="00074ABD">
              <w:rPr>
                <w:rFonts w:asciiTheme="minorHAnsi" w:hAnsiTheme="minorHAnsi"/>
                <w:b/>
                <w:spacing w:val="-9"/>
              </w:rPr>
              <w:t xml:space="preserve"> </w:t>
            </w:r>
            <w:r w:rsidRPr="00074ABD">
              <w:rPr>
                <w:rFonts w:asciiTheme="minorHAnsi" w:hAnsiTheme="minorHAnsi"/>
                <w:b/>
              </w:rPr>
              <w:t>Time</w:t>
            </w:r>
            <w:r w:rsidRPr="00074ABD">
              <w:rPr>
                <w:rFonts w:asciiTheme="minorHAnsi" w:hAnsiTheme="minorHAnsi"/>
                <w:b/>
                <w:spacing w:val="-8"/>
              </w:rPr>
              <w:t xml:space="preserve"> </w:t>
            </w:r>
            <w:r w:rsidRPr="00074ABD">
              <w:rPr>
                <w:rFonts w:asciiTheme="minorHAnsi" w:hAnsiTheme="minorHAnsi"/>
                <w:b/>
              </w:rPr>
              <w:t>(of</w:t>
            </w:r>
            <w:r w:rsidRPr="00074ABD">
              <w:rPr>
                <w:rFonts w:asciiTheme="minorHAnsi" w:hAnsiTheme="minorHAnsi"/>
                <w:b/>
                <w:spacing w:val="-6"/>
              </w:rPr>
              <w:t xml:space="preserve"> </w:t>
            </w:r>
            <w:r w:rsidRPr="00074ABD">
              <w:rPr>
                <w:rFonts w:asciiTheme="minorHAnsi" w:hAnsiTheme="minorHAnsi"/>
                <w:b/>
                <w:spacing w:val="-2"/>
              </w:rPr>
              <w:t>writing):</w:t>
            </w:r>
          </w:p>
        </w:tc>
      </w:tr>
      <w:tr w:rsidR="00104B3E" w:rsidRPr="00074ABD" w14:paraId="5478D866" w14:textId="77777777" w:rsidTr="005A7633">
        <w:trPr>
          <w:trHeight w:val="1493"/>
        </w:trPr>
        <w:tc>
          <w:tcPr>
            <w:tcW w:w="5000" w:type="pct"/>
            <w:gridSpan w:val="2"/>
          </w:tcPr>
          <w:p w14:paraId="0DFBFB3F" w14:textId="5172E71D" w:rsidR="00104B3E" w:rsidRPr="00074ABD" w:rsidRDefault="00872813" w:rsidP="005A7633">
            <w:pPr>
              <w:pStyle w:val="TableParagraph"/>
              <w:spacing w:before="122"/>
              <w:ind w:left="115"/>
              <w:rPr>
                <w:rFonts w:asciiTheme="minorHAnsi" w:hAnsiTheme="minorHAnsi"/>
                <w:b/>
              </w:rPr>
            </w:pPr>
            <w:r w:rsidRPr="00074ABD">
              <w:rPr>
                <w:rFonts w:asciiTheme="minorHAnsi" w:hAnsiTheme="minorHAnsi"/>
                <w:b/>
                <w:spacing w:val="-2"/>
              </w:rPr>
              <w:t>Full N</w:t>
            </w:r>
            <w:r w:rsidR="00104B3E" w:rsidRPr="00074ABD">
              <w:rPr>
                <w:rFonts w:asciiTheme="minorHAnsi" w:hAnsiTheme="minorHAnsi"/>
                <w:b/>
                <w:spacing w:val="-2"/>
              </w:rPr>
              <w:t>ame:</w:t>
            </w:r>
            <w:r w:rsidR="00104B3E" w:rsidRPr="00074ABD">
              <w:rPr>
                <w:rFonts w:asciiTheme="minorHAnsi" w:hAnsiTheme="minorHAnsi"/>
                <w:b/>
              </w:rPr>
              <w:tab/>
            </w:r>
          </w:p>
          <w:p w14:paraId="16E25F5B" w14:textId="77777777" w:rsidR="00104B3E" w:rsidRPr="00074ABD" w:rsidRDefault="00104B3E" w:rsidP="005A7633">
            <w:pPr>
              <w:pStyle w:val="TableParagraph"/>
              <w:tabs>
                <w:tab w:val="left" w:pos="5690"/>
              </w:tabs>
              <w:spacing w:before="160"/>
              <w:ind w:left="114"/>
              <w:rPr>
                <w:rFonts w:asciiTheme="minorHAnsi" w:hAnsiTheme="minorHAnsi"/>
                <w:b/>
              </w:rPr>
            </w:pPr>
            <w:r w:rsidRPr="00074ABD">
              <w:rPr>
                <w:rFonts w:asciiTheme="minorHAnsi" w:hAnsiTheme="minorHAnsi"/>
                <w:b/>
                <w:spacing w:val="-2"/>
              </w:rPr>
              <w:t>Signature:</w:t>
            </w:r>
          </w:p>
          <w:p w14:paraId="0570D3C5" w14:textId="203CD9C6" w:rsidR="00104B3E" w:rsidRPr="00074ABD" w:rsidRDefault="00872813" w:rsidP="005A7633">
            <w:pPr>
              <w:pStyle w:val="TableParagraph"/>
              <w:spacing w:before="157"/>
              <w:ind w:left="114"/>
              <w:rPr>
                <w:rFonts w:asciiTheme="minorHAnsi" w:hAnsiTheme="minorHAnsi"/>
                <w:b/>
              </w:rPr>
            </w:pPr>
            <w:r w:rsidRPr="00074ABD">
              <w:rPr>
                <w:rFonts w:asciiTheme="minorHAnsi" w:hAnsiTheme="minorHAnsi"/>
                <w:b/>
              </w:rPr>
              <w:t xml:space="preserve">Full </w:t>
            </w:r>
            <w:r w:rsidR="00104B3E" w:rsidRPr="00074ABD">
              <w:rPr>
                <w:rFonts w:asciiTheme="minorHAnsi" w:hAnsiTheme="minorHAnsi"/>
                <w:b/>
              </w:rPr>
              <w:t>Job</w:t>
            </w:r>
            <w:r w:rsidR="00104B3E" w:rsidRPr="00074ABD">
              <w:rPr>
                <w:rFonts w:asciiTheme="minorHAnsi" w:hAnsiTheme="minorHAnsi"/>
                <w:b/>
                <w:spacing w:val="-8"/>
              </w:rPr>
              <w:t xml:space="preserve"> </w:t>
            </w:r>
            <w:r w:rsidR="00104B3E" w:rsidRPr="00074ABD">
              <w:rPr>
                <w:rFonts w:asciiTheme="minorHAnsi" w:hAnsiTheme="minorHAnsi"/>
                <w:b/>
                <w:spacing w:val="-2"/>
              </w:rPr>
              <w:t>Title:</w:t>
            </w:r>
          </w:p>
        </w:tc>
      </w:tr>
      <w:tr w:rsidR="00104B3E" w:rsidRPr="00074ABD" w14:paraId="554B63A9" w14:textId="77777777" w:rsidTr="005A7633">
        <w:trPr>
          <w:trHeight w:val="2251"/>
        </w:trPr>
        <w:tc>
          <w:tcPr>
            <w:tcW w:w="5000" w:type="pct"/>
            <w:gridSpan w:val="2"/>
          </w:tcPr>
          <w:p w14:paraId="3B12A4DC" w14:textId="77777777" w:rsidR="00104B3E" w:rsidRPr="00074ABD" w:rsidRDefault="00104B3E" w:rsidP="005A7633">
            <w:pPr>
              <w:pStyle w:val="TableParagraph"/>
              <w:spacing w:before="122"/>
              <w:ind w:left="115"/>
              <w:rPr>
                <w:rFonts w:asciiTheme="minorHAnsi" w:hAnsiTheme="minorHAnsi"/>
                <w:b/>
              </w:rPr>
            </w:pPr>
            <w:r w:rsidRPr="00074ABD">
              <w:rPr>
                <w:rFonts w:asciiTheme="minorHAnsi" w:hAnsiTheme="minorHAnsi"/>
                <w:b/>
              </w:rPr>
              <w:t>Note</w:t>
            </w:r>
            <w:r w:rsidRPr="00074ABD">
              <w:rPr>
                <w:rFonts w:asciiTheme="minorHAnsi" w:hAnsiTheme="minorHAnsi"/>
                <w:b/>
                <w:spacing w:val="-6"/>
              </w:rPr>
              <w:t xml:space="preserve"> </w:t>
            </w:r>
            <w:r w:rsidRPr="00074ABD">
              <w:rPr>
                <w:rFonts w:asciiTheme="minorHAnsi" w:hAnsiTheme="minorHAnsi"/>
                <w:b/>
              </w:rPr>
              <w:t>the</w:t>
            </w:r>
            <w:r w:rsidRPr="00074ABD">
              <w:rPr>
                <w:rFonts w:asciiTheme="minorHAnsi" w:hAnsiTheme="minorHAnsi"/>
                <w:b/>
                <w:spacing w:val="-10"/>
              </w:rPr>
              <w:t xml:space="preserve"> </w:t>
            </w:r>
            <w:r w:rsidRPr="00074ABD">
              <w:rPr>
                <w:rFonts w:asciiTheme="minorHAnsi" w:hAnsiTheme="minorHAnsi"/>
                <w:b/>
              </w:rPr>
              <w:t>reason(s)</w:t>
            </w:r>
            <w:r w:rsidRPr="00074ABD">
              <w:rPr>
                <w:rFonts w:asciiTheme="minorHAnsi" w:hAnsiTheme="minorHAnsi"/>
                <w:b/>
                <w:spacing w:val="-10"/>
              </w:rPr>
              <w:t xml:space="preserve"> </w:t>
            </w:r>
            <w:r w:rsidRPr="00074ABD">
              <w:rPr>
                <w:rFonts w:asciiTheme="minorHAnsi" w:hAnsiTheme="minorHAnsi"/>
                <w:b/>
              </w:rPr>
              <w:t>for</w:t>
            </w:r>
            <w:r w:rsidRPr="00074ABD">
              <w:rPr>
                <w:rFonts w:asciiTheme="minorHAnsi" w:hAnsiTheme="minorHAnsi"/>
                <w:b/>
                <w:spacing w:val="-9"/>
              </w:rPr>
              <w:t xml:space="preserve"> </w:t>
            </w:r>
            <w:r w:rsidRPr="00074ABD">
              <w:rPr>
                <w:rFonts w:asciiTheme="minorHAnsi" w:hAnsiTheme="minorHAnsi"/>
                <w:b/>
              </w:rPr>
              <w:t>recording</w:t>
            </w:r>
            <w:r w:rsidRPr="00074ABD">
              <w:rPr>
                <w:rFonts w:asciiTheme="minorHAnsi" w:hAnsiTheme="minorHAnsi"/>
                <w:b/>
                <w:spacing w:val="-10"/>
              </w:rPr>
              <w:t xml:space="preserve"> </w:t>
            </w:r>
            <w:r w:rsidRPr="00074ABD">
              <w:rPr>
                <w:rFonts w:asciiTheme="minorHAnsi" w:hAnsiTheme="minorHAnsi"/>
                <w:b/>
              </w:rPr>
              <w:t>the</w:t>
            </w:r>
            <w:r w:rsidRPr="00074ABD">
              <w:rPr>
                <w:rFonts w:asciiTheme="minorHAnsi" w:hAnsiTheme="minorHAnsi"/>
                <w:b/>
                <w:spacing w:val="-10"/>
              </w:rPr>
              <w:t xml:space="preserve"> </w:t>
            </w:r>
            <w:r w:rsidRPr="00074ABD">
              <w:rPr>
                <w:rFonts w:asciiTheme="minorHAnsi" w:hAnsiTheme="minorHAnsi"/>
                <w:b/>
                <w:spacing w:val="-2"/>
              </w:rPr>
              <w:t>incident.</w:t>
            </w:r>
          </w:p>
        </w:tc>
      </w:tr>
      <w:tr w:rsidR="00104B3E" w:rsidRPr="00074ABD" w14:paraId="23F1D50B" w14:textId="77777777" w:rsidTr="00872813">
        <w:trPr>
          <w:trHeight w:val="2701"/>
        </w:trPr>
        <w:tc>
          <w:tcPr>
            <w:tcW w:w="5000" w:type="pct"/>
            <w:gridSpan w:val="2"/>
          </w:tcPr>
          <w:p w14:paraId="50E02316" w14:textId="77777777" w:rsidR="00104B3E" w:rsidRPr="00074ABD" w:rsidRDefault="00104B3E" w:rsidP="005A7633">
            <w:pPr>
              <w:pStyle w:val="TableParagraph"/>
              <w:spacing w:before="120" w:line="276" w:lineRule="auto"/>
              <w:ind w:left="114"/>
              <w:rPr>
                <w:rFonts w:asciiTheme="minorHAnsi" w:hAnsiTheme="minorHAnsi"/>
                <w:b/>
              </w:rPr>
            </w:pPr>
            <w:r w:rsidRPr="00074ABD">
              <w:rPr>
                <w:rFonts w:asciiTheme="minorHAnsi" w:hAnsiTheme="minorHAnsi"/>
                <w:b/>
              </w:rPr>
              <w:t>Record</w:t>
            </w:r>
            <w:r w:rsidRPr="00074ABD">
              <w:rPr>
                <w:rFonts w:asciiTheme="minorHAnsi" w:hAnsiTheme="minorHAnsi"/>
                <w:b/>
                <w:spacing w:val="-6"/>
              </w:rPr>
              <w:t xml:space="preserve"> </w:t>
            </w:r>
            <w:r w:rsidRPr="00074ABD">
              <w:rPr>
                <w:rFonts w:asciiTheme="minorHAnsi" w:hAnsiTheme="minorHAnsi"/>
                <w:b/>
              </w:rPr>
              <w:t>the</w:t>
            </w:r>
            <w:r w:rsidRPr="00074ABD">
              <w:rPr>
                <w:rFonts w:asciiTheme="minorHAnsi" w:hAnsiTheme="minorHAnsi"/>
                <w:b/>
                <w:spacing w:val="-11"/>
              </w:rPr>
              <w:t xml:space="preserve"> </w:t>
            </w:r>
            <w:r w:rsidRPr="00074ABD">
              <w:rPr>
                <w:rFonts w:asciiTheme="minorHAnsi" w:hAnsiTheme="minorHAnsi"/>
                <w:b/>
              </w:rPr>
              <w:t>following</w:t>
            </w:r>
            <w:r w:rsidRPr="00074ABD">
              <w:rPr>
                <w:rFonts w:asciiTheme="minorHAnsi" w:hAnsiTheme="minorHAnsi"/>
                <w:b/>
                <w:spacing w:val="-12"/>
              </w:rPr>
              <w:t xml:space="preserve"> </w:t>
            </w:r>
            <w:r w:rsidRPr="00074ABD">
              <w:rPr>
                <w:rFonts w:asciiTheme="minorHAnsi" w:hAnsiTheme="minorHAnsi"/>
                <w:b/>
              </w:rPr>
              <w:t>factually:</w:t>
            </w:r>
            <w:r w:rsidRPr="00074ABD">
              <w:rPr>
                <w:rFonts w:asciiTheme="minorHAnsi" w:hAnsiTheme="minorHAnsi"/>
                <w:b/>
                <w:spacing w:val="-10"/>
              </w:rPr>
              <w:t xml:space="preserve"> </w:t>
            </w:r>
            <w:r w:rsidRPr="00074ABD">
              <w:rPr>
                <w:rFonts w:asciiTheme="minorHAnsi" w:hAnsiTheme="minorHAnsi"/>
                <w:b/>
              </w:rPr>
              <w:t>Who?</w:t>
            </w:r>
            <w:r w:rsidRPr="00074ABD">
              <w:rPr>
                <w:rFonts w:asciiTheme="minorHAnsi" w:hAnsiTheme="minorHAnsi"/>
                <w:b/>
                <w:spacing w:val="35"/>
              </w:rPr>
              <w:t xml:space="preserve"> </w:t>
            </w:r>
            <w:r w:rsidRPr="00074ABD">
              <w:rPr>
                <w:rFonts w:asciiTheme="minorHAnsi" w:hAnsiTheme="minorHAnsi"/>
                <w:b/>
              </w:rPr>
              <w:t>What</w:t>
            </w:r>
            <w:r w:rsidRPr="00074ABD">
              <w:rPr>
                <w:rFonts w:asciiTheme="minorHAnsi" w:hAnsiTheme="minorHAnsi"/>
                <w:b/>
                <w:spacing w:val="-7"/>
              </w:rPr>
              <w:t xml:space="preserve"> </w:t>
            </w:r>
            <w:r w:rsidRPr="00074ABD">
              <w:rPr>
                <w:rFonts w:asciiTheme="minorHAnsi" w:hAnsiTheme="minorHAnsi"/>
                <w:b/>
              </w:rPr>
              <w:t>(if</w:t>
            </w:r>
            <w:r w:rsidRPr="00074ABD">
              <w:rPr>
                <w:rFonts w:asciiTheme="minorHAnsi" w:hAnsiTheme="minorHAnsi"/>
                <w:b/>
                <w:spacing w:val="-10"/>
              </w:rPr>
              <w:t xml:space="preserve"> </w:t>
            </w:r>
            <w:r w:rsidRPr="00074ABD">
              <w:rPr>
                <w:rFonts w:asciiTheme="minorHAnsi" w:hAnsiTheme="minorHAnsi"/>
                <w:b/>
              </w:rPr>
              <w:t>recording</w:t>
            </w:r>
            <w:r w:rsidRPr="00074ABD">
              <w:rPr>
                <w:rFonts w:asciiTheme="minorHAnsi" w:hAnsiTheme="minorHAnsi"/>
                <w:b/>
                <w:spacing w:val="-11"/>
              </w:rPr>
              <w:t xml:space="preserve"> </w:t>
            </w:r>
            <w:r w:rsidRPr="00074ABD">
              <w:rPr>
                <w:rFonts w:asciiTheme="minorHAnsi" w:hAnsiTheme="minorHAnsi"/>
                <w:b/>
              </w:rPr>
              <w:t>a</w:t>
            </w:r>
            <w:r w:rsidRPr="00074ABD">
              <w:rPr>
                <w:rFonts w:asciiTheme="minorHAnsi" w:hAnsiTheme="minorHAnsi"/>
                <w:b/>
                <w:spacing w:val="-6"/>
              </w:rPr>
              <w:t xml:space="preserve"> </w:t>
            </w:r>
            <w:r w:rsidRPr="00074ABD">
              <w:rPr>
                <w:rFonts w:asciiTheme="minorHAnsi" w:hAnsiTheme="minorHAnsi"/>
                <w:b/>
              </w:rPr>
              <w:t>verbal</w:t>
            </w:r>
            <w:r w:rsidRPr="00074ABD">
              <w:rPr>
                <w:rFonts w:asciiTheme="minorHAnsi" w:hAnsiTheme="minorHAnsi"/>
                <w:b/>
                <w:spacing w:val="-5"/>
              </w:rPr>
              <w:t xml:space="preserve"> </w:t>
            </w:r>
            <w:r w:rsidRPr="00074ABD">
              <w:rPr>
                <w:rFonts w:asciiTheme="minorHAnsi" w:hAnsiTheme="minorHAnsi"/>
                <w:b/>
              </w:rPr>
              <w:t>disclosure</w:t>
            </w:r>
            <w:r w:rsidRPr="00074ABD">
              <w:rPr>
                <w:rFonts w:asciiTheme="minorHAnsi" w:hAnsiTheme="minorHAnsi"/>
                <w:b/>
                <w:spacing w:val="-6"/>
              </w:rPr>
              <w:t xml:space="preserve"> </w:t>
            </w:r>
            <w:r w:rsidRPr="00074ABD">
              <w:rPr>
                <w:rFonts w:asciiTheme="minorHAnsi" w:hAnsiTheme="minorHAnsi"/>
                <w:b/>
              </w:rPr>
              <w:t>by</w:t>
            </w:r>
            <w:r w:rsidRPr="00074ABD">
              <w:rPr>
                <w:rFonts w:asciiTheme="minorHAnsi" w:hAnsiTheme="minorHAnsi"/>
                <w:b/>
                <w:spacing w:val="-9"/>
              </w:rPr>
              <w:t xml:space="preserve"> </w:t>
            </w:r>
            <w:r w:rsidRPr="00074ABD">
              <w:rPr>
                <w:rFonts w:asciiTheme="minorHAnsi" w:hAnsiTheme="minorHAnsi"/>
                <w:b/>
              </w:rPr>
              <w:t>a</w:t>
            </w:r>
            <w:r w:rsidRPr="00074ABD">
              <w:rPr>
                <w:rFonts w:asciiTheme="minorHAnsi" w:hAnsiTheme="minorHAnsi"/>
                <w:b/>
                <w:spacing w:val="-6"/>
              </w:rPr>
              <w:t xml:space="preserve"> </w:t>
            </w:r>
            <w:r w:rsidRPr="00074ABD">
              <w:rPr>
                <w:rFonts w:asciiTheme="minorHAnsi" w:hAnsiTheme="minorHAnsi"/>
                <w:b/>
              </w:rPr>
              <w:t>child</w:t>
            </w:r>
            <w:r w:rsidRPr="00074ABD">
              <w:rPr>
                <w:rFonts w:asciiTheme="minorHAnsi" w:hAnsiTheme="minorHAnsi"/>
                <w:b/>
                <w:spacing w:val="-9"/>
              </w:rPr>
              <w:t xml:space="preserve"> </w:t>
            </w:r>
            <w:r w:rsidRPr="00074ABD">
              <w:rPr>
                <w:rFonts w:asciiTheme="minorHAnsi" w:hAnsiTheme="minorHAnsi"/>
                <w:b/>
              </w:rPr>
              <w:t>use their words)?</w:t>
            </w:r>
            <w:r w:rsidRPr="00074ABD">
              <w:rPr>
                <w:rFonts w:asciiTheme="minorHAnsi" w:hAnsiTheme="minorHAnsi"/>
                <w:b/>
                <w:spacing w:val="40"/>
              </w:rPr>
              <w:t xml:space="preserve"> </w:t>
            </w:r>
            <w:r w:rsidRPr="00074ABD">
              <w:rPr>
                <w:rFonts w:asciiTheme="minorHAnsi" w:hAnsiTheme="minorHAnsi"/>
                <w:b/>
              </w:rPr>
              <w:t>Where?</w:t>
            </w:r>
            <w:r w:rsidRPr="00074ABD">
              <w:rPr>
                <w:rFonts w:asciiTheme="minorHAnsi" w:hAnsiTheme="minorHAnsi"/>
                <w:b/>
                <w:spacing w:val="40"/>
              </w:rPr>
              <w:t xml:space="preserve"> </w:t>
            </w:r>
            <w:r w:rsidRPr="00074ABD">
              <w:rPr>
                <w:rFonts w:asciiTheme="minorHAnsi" w:hAnsiTheme="minorHAnsi"/>
                <w:b/>
              </w:rPr>
              <w:t>When (date and time of incident)?</w:t>
            </w:r>
            <w:r w:rsidRPr="00074ABD">
              <w:rPr>
                <w:rFonts w:asciiTheme="minorHAnsi" w:hAnsiTheme="minorHAnsi"/>
                <w:b/>
                <w:spacing w:val="40"/>
              </w:rPr>
              <w:t xml:space="preserve"> </w:t>
            </w:r>
            <w:r w:rsidRPr="00074ABD">
              <w:rPr>
                <w:rFonts w:asciiTheme="minorHAnsi" w:hAnsiTheme="minorHAnsi"/>
                <w:b/>
              </w:rPr>
              <w:t>Any witnesses?</w:t>
            </w:r>
          </w:p>
          <w:p w14:paraId="50EF02D4" w14:textId="77777777" w:rsidR="00872813" w:rsidRPr="00074ABD" w:rsidRDefault="00872813" w:rsidP="00872813">
            <w:pPr>
              <w:pStyle w:val="TableParagraph"/>
              <w:spacing w:before="120" w:line="276" w:lineRule="auto"/>
              <w:ind w:left="114"/>
              <w:rPr>
                <w:rFonts w:asciiTheme="minorHAnsi" w:hAnsiTheme="minorHAnsi"/>
                <w:bCs/>
                <w:i/>
                <w:iCs/>
                <w:sz w:val="20"/>
                <w:szCs w:val="20"/>
                <w:lang w:val="en-GB"/>
              </w:rPr>
            </w:pPr>
            <w:r w:rsidRPr="00074ABD">
              <w:rPr>
                <w:rFonts w:asciiTheme="minorHAnsi" w:hAnsiTheme="minorHAnsi"/>
                <w:bCs/>
                <w:i/>
                <w:iCs/>
                <w:sz w:val="20"/>
                <w:szCs w:val="20"/>
                <w:lang w:val="en-GB"/>
              </w:rPr>
              <w:t>Use full names throughout. Do not use initials.</w:t>
            </w:r>
          </w:p>
          <w:p w14:paraId="483B3F22" w14:textId="77777777" w:rsidR="00872813" w:rsidRPr="00074ABD" w:rsidRDefault="00872813" w:rsidP="005A7633">
            <w:pPr>
              <w:pStyle w:val="TableParagraph"/>
              <w:spacing w:before="120" w:line="276" w:lineRule="auto"/>
              <w:ind w:left="114"/>
              <w:rPr>
                <w:rFonts w:asciiTheme="minorHAnsi" w:hAnsiTheme="minorHAnsi"/>
                <w:b/>
              </w:rPr>
            </w:pPr>
          </w:p>
        </w:tc>
      </w:tr>
      <w:tr w:rsidR="00104B3E" w:rsidRPr="00074ABD" w14:paraId="411C4991" w14:textId="77777777" w:rsidTr="005A7633">
        <w:trPr>
          <w:trHeight w:val="1703"/>
        </w:trPr>
        <w:tc>
          <w:tcPr>
            <w:tcW w:w="5000" w:type="pct"/>
            <w:gridSpan w:val="2"/>
          </w:tcPr>
          <w:p w14:paraId="0F86CABC" w14:textId="2BA7FA63" w:rsidR="00104B3E" w:rsidRPr="00074ABD" w:rsidRDefault="00104B3E" w:rsidP="005A7633">
            <w:pPr>
              <w:pStyle w:val="TableParagraph"/>
              <w:spacing w:before="122"/>
              <w:ind w:left="115"/>
              <w:rPr>
                <w:rFonts w:asciiTheme="minorHAnsi" w:hAnsiTheme="minorHAnsi"/>
                <w:b/>
              </w:rPr>
            </w:pPr>
            <w:r w:rsidRPr="00074ABD">
              <w:rPr>
                <w:rFonts w:asciiTheme="minorHAnsi" w:hAnsiTheme="minorHAnsi"/>
                <w:b/>
              </w:rPr>
              <w:t>Professional</w:t>
            </w:r>
            <w:r w:rsidRPr="00074ABD">
              <w:rPr>
                <w:rFonts w:asciiTheme="minorHAnsi" w:hAnsiTheme="minorHAnsi"/>
                <w:b/>
                <w:spacing w:val="-7"/>
              </w:rPr>
              <w:t xml:space="preserve"> </w:t>
            </w:r>
            <w:r w:rsidRPr="00074ABD">
              <w:rPr>
                <w:rFonts w:asciiTheme="minorHAnsi" w:hAnsiTheme="minorHAnsi"/>
                <w:b/>
              </w:rPr>
              <w:t>opinion</w:t>
            </w:r>
            <w:r w:rsidRPr="00074ABD">
              <w:rPr>
                <w:rFonts w:asciiTheme="minorHAnsi" w:hAnsiTheme="minorHAnsi"/>
                <w:b/>
                <w:spacing w:val="-13"/>
              </w:rPr>
              <w:t xml:space="preserve"> </w:t>
            </w:r>
            <w:r w:rsidRPr="00074ABD">
              <w:rPr>
                <w:rFonts w:asciiTheme="minorHAnsi" w:hAnsiTheme="minorHAnsi"/>
                <w:b/>
              </w:rPr>
              <w:t>where</w:t>
            </w:r>
            <w:r w:rsidRPr="00074ABD">
              <w:rPr>
                <w:rFonts w:asciiTheme="minorHAnsi" w:hAnsiTheme="minorHAnsi"/>
                <w:b/>
                <w:spacing w:val="-8"/>
              </w:rPr>
              <w:t xml:space="preserve"> </w:t>
            </w:r>
            <w:r w:rsidRPr="00074ABD">
              <w:rPr>
                <w:rFonts w:asciiTheme="minorHAnsi" w:hAnsiTheme="minorHAnsi"/>
                <w:b/>
              </w:rPr>
              <w:t>relevant</w:t>
            </w:r>
            <w:r w:rsidRPr="00074ABD">
              <w:rPr>
                <w:rFonts w:asciiTheme="minorHAnsi" w:hAnsiTheme="minorHAnsi"/>
                <w:b/>
                <w:spacing w:val="-7"/>
              </w:rPr>
              <w:t xml:space="preserve"> </w:t>
            </w:r>
            <w:r w:rsidRPr="00074ABD">
              <w:rPr>
                <w:rFonts w:asciiTheme="minorHAnsi" w:hAnsiTheme="minorHAnsi"/>
                <w:b/>
              </w:rPr>
              <w:t>(how</w:t>
            </w:r>
            <w:r w:rsidRPr="00074ABD">
              <w:rPr>
                <w:rFonts w:asciiTheme="minorHAnsi" w:hAnsiTheme="minorHAnsi"/>
                <w:b/>
                <w:spacing w:val="-8"/>
              </w:rPr>
              <w:t xml:space="preserve"> </w:t>
            </w:r>
            <w:r w:rsidRPr="00074ABD">
              <w:rPr>
                <w:rFonts w:asciiTheme="minorHAnsi" w:hAnsiTheme="minorHAnsi"/>
                <w:b/>
              </w:rPr>
              <w:t>and</w:t>
            </w:r>
            <w:r w:rsidRPr="00074ABD">
              <w:rPr>
                <w:rFonts w:asciiTheme="minorHAnsi" w:hAnsiTheme="minorHAnsi"/>
                <w:b/>
                <w:spacing w:val="-13"/>
              </w:rPr>
              <w:t xml:space="preserve"> </w:t>
            </w:r>
            <w:r w:rsidRPr="00074ABD">
              <w:rPr>
                <w:rFonts w:asciiTheme="minorHAnsi" w:hAnsiTheme="minorHAnsi"/>
                <w:b/>
              </w:rPr>
              <w:t>why</w:t>
            </w:r>
            <w:r w:rsidRPr="00074ABD">
              <w:rPr>
                <w:rFonts w:asciiTheme="minorHAnsi" w:hAnsiTheme="minorHAnsi"/>
                <w:b/>
                <w:spacing w:val="-12"/>
              </w:rPr>
              <w:t xml:space="preserve"> this </w:t>
            </w:r>
            <w:r w:rsidRPr="00074ABD">
              <w:rPr>
                <w:rFonts w:asciiTheme="minorHAnsi" w:hAnsiTheme="minorHAnsi"/>
                <w:b/>
              </w:rPr>
              <w:t>might</w:t>
            </w:r>
            <w:r w:rsidRPr="00074ABD">
              <w:rPr>
                <w:rFonts w:asciiTheme="minorHAnsi" w:hAnsiTheme="minorHAnsi"/>
                <w:b/>
                <w:spacing w:val="-8"/>
              </w:rPr>
              <w:t xml:space="preserve"> </w:t>
            </w:r>
            <w:r w:rsidRPr="00074ABD">
              <w:rPr>
                <w:rFonts w:asciiTheme="minorHAnsi" w:hAnsiTheme="minorHAnsi"/>
                <w:b/>
              </w:rPr>
              <w:t>have</w:t>
            </w:r>
            <w:r w:rsidRPr="00074ABD">
              <w:rPr>
                <w:rFonts w:asciiTheme="minorHAnsi" w:hAnsiTheme="minorHAnsi"/>
                <w:b/>
                <w:spacing w:val="-10"/>
              </w:rPr>
              <w:t xml:space="preserve"> </w:t>
            </w:r>
            <w:r w:rsidRPr="00074ABD">
              <w:rPr>
                <w:rFonts w:asciiTheme="minorHAnsi" w:hAnsiTheme="minorHAnsi"/>
                <w:b/>
                <w:spacing w:val="-2"/>
              </w:rPr>
              <w:t>happened)</w:t>
            </w:r>
          </w:p>
        </w:tc>
      </w:tr>
      <w:tr w:rsidR="00104B3E" w:rsidRPr="00074ABD" w14:paraId="0EE863F8" w14:textId="77777777" w:rsidTr="005A7633">
        <w:trPr>
          <w:trHeight w:val="1293"/>
        </w:trPr>
        <w:tc>
          <w:tcPr>
            <w:tcW w:w="5000" w:type="pct"/>
            <w:gridSpan w:val="2"/>
          </w:tcPr>
          <w:p w14:paraId="753F0D26" w14:textId="77777777" w:rsidR="00104B3E" w:rsidRPr="00074ABD" w:rsidRDefault="00104B3E" w:rsidP="005A7633">
            <w:pPr>
              <w:pStyle w:val="TableParagraph"/>
              <w:spacing w:before="124"/>
              <w:ind w:left="115"/>
              <w:rPr>
                <w:rFonts w:asciiTheme="minorHAnsi" w:hAnsiTheme="minorHAnsi"/>
                <w:b/>
              </w:rPr>
            </w:pPr>
            <w:r w:rsidRPr="00074ABD">
              <w:rPr>
                <w:rFonts w:asciiTheme="minorHAnsi" w:hAnsiTheme="minorHAnsi"/>
                <w:b/>
              </w:rPr>
              <w:t>Note</w:t>
            </w:r>
            <w:r w:rsidRPr="00074ABD">
              <w:rPr>
                <w:rFonts w:asciiTheme="minorHAnsi" w:hAnsiTheme="minorHAnsi"/>
                <w:b/>
                <w:spacing w:val="-8"/>
              </w:rPr>
              <w:t xml:space="preserve"> </w:t>
            </w:r>
            <w:r w:rsidRPr="00074ABD">
              <w:rPr>
                <w:rFonts w:asciiTheme="minorHAnsi" w:hAnsiTheme="minorHAnsi"/>
                <w:b/>
              </w:rPr>
              <w:t>actions,</w:t>
            </w:r>
            <w:r w:rsidRPr="00074ABD">
              <w:rPr>
                <w:rFonts w:asciiTheme="minorHAnsi" w:hAnsiTheme="minorHAnsi"/>
                <w:b/>
                <w:spacing w:val="-11"/>
              </w:rPr>
              <w:t xml:space="preserve"> </w:t>
            </w:r>
            <w:r w:rsidRPr="00074ABD">
              <w:rPr>
                <w:rFonts w:asciiTheme="minorHAnsi" w:hAnsiTheme="minorHAnsi"/>
                <w:b/>
              </w:rPr>
              <w:t>including</w:t>
            </w:r>
            <w:r w:rsidRPr="00074ABD">
              <w:rPr>
                <w:rFonts w:asciiTheme="minorHAnsi" w:hAnsiTheme="minorHAnsi"/>
                <w:b/>
                <w:spacing w:val="-12"/>
              </w:rPr>
              <w:t xml:space="preserve"> </w:t>
            </w:r>
            <w:r w:rsidRPr="00074ABD">
              <w:rPr>
                <w:rFonts w:asciiTheme="minorHAnsi" w:hAnsiTheme="minorHAnsi"/>
                <w:b/>
              </w:rPr>
              <w:t>names</w:t>
            </w:r>
            <w:r w:rsidRPr="00074ABD">
              <w:rPr>
                <w:rFonts w:asciiTheme="minorHAnsi" w:hAnsiTheme="minorHAnsi"/>
                <w:b/>
                <w:spacing w:val="-11"/>
              </w:rPr>
              <w:t xml:space="preserve"> </w:t>
            </w:r>
            <w:r w:rsidRPr="00074ABD">
              <w:rPr>
                <w:rFonts w:asciiTheme="minorHAnsi" w:hAnsiTheme="minorHAnsi"/>
                <w:b/>
              </w:rPr>
              <w:t>of</w:t>
            </w:r>
            <w:r w:rsidRPr="00074ABD">
              <w:rPr>
                <w:rFonts w:asciiTheme="minorHAnsi" w:hAnsiTheme="minorHAnsi"/>
                <w:b/>
                <w:spacing w:val="-8"/>
              </w:rPr>
              <w:t xml:space="preserve"> </w:t>
            </w:r>
            <w:r w:rsidRPr="00074ABD">
              <w:rPr>
                <w:rFonts w:asciiTheme="minorHAnsi" w:hAnsiTheme="minorHAnsi"/>
                <w:b/>
              </w:rPr>
              <w:t>anyone</w:t>
            </w:r>
            <w:r w:rsidRPr="00074ABD">
              <w:rPr>
                <w:rFonts w:asciiTheme="minorHAnsi" w:hAnsiTheme="minorHAnsi"/>
                <w:b/>
                <w:spacing w:val="-11"/>
              </w:rPr>
              <w:t xml:space="preserve"> </w:t>
            </w:r>
            <w:r w:rsidRPr="00074ABD">
              <w:rPr>
                <w:rFonts w:asciiTheme="minorHAnsi" w:hAnsiTheme="minorHAnsi"/>
                <w:b/>
              </w:rPr>
              <w:t>to</w:t>
            </w:r>
            <w:r w:rsidRPr="00074ABD">
              <w:rPr>
                <w:rFonts w:asciiTheme="minorHAnsi" w:hAnsiTheme="minorHAnsi"/>
                <w:b/>
                <w:spacing w:val="-12"/>
              </w:rPr>
              <w:t xml:space="preserve"> </w:t>
            </w:r>
            <w:r w:rsidRPr="00074ABD">
              <w:rPr>
                <w:rFonts w:asciiTheme="minorHAnsi" w:hAnsiTheme="minorHAnsi"/>
                <w:b/>
              </w:rPr>
              <w:t>whom</w:t>
            </w:r>
            <w:r w:rsidRPr="00074ABD">
              <w:rPr>
                <w:rFonts w:asciiTheme="minorHAnsi" w:hAnsiTheme="minorHAnsi"/>
                <w:b/>
                <w:spacing w:val="-5"/>
              </w:rPr>
              <w:t xml:space="preserve"> </w:t>
            </w:r>
            <w:r w:rsidRPr="00074ABD">
              <w:rPr>
                <w:rFonts w:asciiTheme="minorHAnsi" w:hAnsiTheme="minorHAnsi"/>
                <w:b/>
              </w:rPr>
              <w:t>your</w:t>
            </w:r>
            <w:r w:rsidRPr="00074ABD">
              <w:rPr>
                <w:rFonts w:asciiTheme="minorHAnsi" w:hAnsiTheme="minorHAnsi"/>
                <w:b/>
                <w:spacing w:val="-9"/>
              </w:rPr>
              <w:t xml:space="preserve"> </w:t>
            </w:r>
            <w:r w:rsidRPr="00074ABD">
              <w:rPr>
                <w:rFonts w:asciiTheme="minorHAnsi" w:hAnsiTheme="minorHAnsi"/>
                <w:b/>
              </w:rPr>
              <w:t>information</w:t>
            </w:r>
            <w:r w:rsidRPr="00074ABD">
              <w:rPr>
                <w:rFonts w:asciiTheme="minorHAnsi" w:hAnsiTheme="minorHAnsi"/>
                <w:b/>
                <w:spacing w:val="-15"/>
              </w:rPr>
              <w:t xml:space="preserve"> </w:t>
            </w:r>
            <w:r w:rsidRPr="00074ABD">
              <w:rPr>
                <w:rFonts w:asciiTheme="minorHAnsi" w:hAnsiTheme="minorHAnsi"/>
                <w:b/>
              </w:rPr>
              <w:t>was</w:t>
            </w:r>
            <w:r w:rsidRPr="00074ABD">
              <w:rPr>
                <w:rFonts w:asciiTheme="minorHAnsi" w:hAnsiTheme="minorHAnsi"/>
                <w:b/>
                <w:spacing w:val="-7"/>
              </w:rPr>
              <w:t xml:space="preserve"> </w:t>
            </w:r>
            <w:r w:rsidRPr="00074ABD">
              <w:rPr>
                <w:rFonts w:asciiTheme="minorHAnsi" w:hAnsiTheme="minorHAnsi"/>
                <w:b/>
                <w:spacing w:val="-2"/>
              </w:rPr>
              <w:t>passed.</w:t>
            </w:r>
          </w:p>
        </w:tc>
      </w:tr>
      <w:tr w:rsidR="00104B3E" w:rsidRPr="00074ABD" w14:paraId="03F70999" w14:textId="77777777" w:rsidTr="005A7633">
        <w:trPr>
          <w:trHeight w:val="1293"/>
        </w:trPr>
        <w:tc>
          <w:tcPr>
            <w:tcW w:w="5000" w:type="pct"/>
            <w:gridSpan w:val="2"/>
          </w:tcPr>
          <w:p w14:paraId="044FC9A2" w14:textId="77777777" w:rsidR="00104B3E" w:rsidRPr="00074ABD" w:rsidRDefault="00104B3E" w:rsidP="005A7633">
            <w:pPr>
              <w:pStyle w:val="TableParagraph"/>
              <w:spacing w:before="120"/>
              <w:ind w:left="115"/>
              <w:rPr>
                <w:rFonts w:asciiTheme="minorHAnsi" w:hAnsiTheme="minorHAnsi"/>
                <w:b/>
              </w:rPr>
            </w:pPr>
            <w:r w:rsidRPr="00074ABD">
              <w:rPr>
                <w:rFonts w:asciiTheme="minorHAnsi" w:hAnsiTheme="minorHAnsi"/>
                <w:b/>
              </w:rPr>
              <w:t>Any</w:t>
            </w:r>
            <w:r w:rsidRPr="00074ABD">
              <w:rPr>
                <w:rFonts w:asciiTheme="minorHAnsi" w:hAnsiTheme="minorHAnsi"/>
                <w:b/>
                <w:spacing w:val="-16"/>
              </w:rPr>
              <w:t xml:space="preserve"> </w:t>
            </w:r>
            <w:r w:rsidRPr="00074ABD">
              <w:rPr>
                <w:rFonts w:asciiTheme="minorHAnsi" w:hAnsiTheme="minorHAnsi"/>
                <w:b/>
              </w:rPr>
              <w:t>other</w:t>
            </w:r>
            <w:r w:rsidRPr="00074ABD">
              <w:rPr>
                <w:rFonts w:asciiTheme="minorHAnsi" w:hAnsiTheme="minorHAnsi"/>
                <w:b/>
                <w:spacing w:val="-12"/>
              </w:rPr>
              <w:t xml:space="preserve"> </w:t>
            </w:r>
            <w:r w:rsidRPr="00074ABD">
              <w:rPr>
                <w:rFonts w:asciiTheme="minorHAnsi" w:hAnsiTheme="minorHAnsi"/>
                <w:b/>
              </w:rPr>
              <w:t>relevant</w:t>
            </w:r>
            <w:r w:rsidRPr="00074ABD">
              <w:rPr>
                <w:rFonts w:asciiTheme="minorHAnsi" w:hAnsiTheme="minorHAnsi"/>
                <w:b/>
                <w:spacing w:val="-12"/>
              </w:rPr>
              <w:t xml:space="preserve"> </w:t>
            </w:r>
            <w:r w:rsidRPr="00074ABD">
              <w:rPr>
                <w:rFonts w:asciiTheme="minorHAnsi" w:hAnsiTheme="minorHAnsi"/>
                <w:b/>
              </w:rPr>
              <w:t>information</w:t>
            </w:r>
            <w:r w:rsidRPr="00074ABD">
              <w:rPr>
                <w:rFonts w:asciiTheme="minorHAnsi" w:hAnsiTheme="minorHAnsi"/>
                <w:b/>
                <w:spacing w:val="-13"/>
              </w:rPr>
              <w:t xml:space="preserve"> </w:t>
            </w:r>
            <w:r w:rsidRPr="00074ABD">
              <w:rPr>
                <w:rFonts w:asciiTheme="minorHAnsi" w:hAnsiTheme="minorHAnsi"/>
                <w:b/>
              </w:rPr>
              <w:t>(distinguish</w:t>
            </w:r>
            <w:r w:rsidRPr="00074ABD">
              <w:rPr>
                <w:rFonts w:asciiTheme="minorHAnsi" w:hAnsiTheme="minorHAnsi"/>
                <w:b/>
                <w:spacing w:val="-11"/>
              </w:rPr>
              <w:t xml:space="preserve"> </w:t>
            </w:r>
            <w:r w:rsidRPr="00074ABD">
              <w:rPr>
                <w:rFonts w:asciiTheme="minorHAnsi" w:hAnsiTheme="minorHAnsi"/>
                <w:b/>
              </w:rPr>
              <w:t>between</w:t>
            </w:r>
            <w:r w:rsidRPr="00074ABD">
              <w:rPr>
                <w:rFonts w:asciiTheme="minorHAnsi" w:hAnsiTheme="minorHAnsi"/>
                <w:b/>
                <w:spacing w:val="-13"/>
              </w:rPr>
              <w:t xml:space="preserve"> </w:t>
            </w:r>
            <w:r w:rsidRPr="00074ABD">
              <w:rPr>
                <w:rFonts w:asciiTheme="minorHAnsi" w:hAnsiTheme="minorHAnsi"/>
                <w:b/>
              </w:rPr>
              <w:t>fact</w:t>
            </w:r>
            <w:r w:rsidRPr="00074ABD">
              <w:rPr>
                <w:rFonts w:asciiTheme="minorHAnsi" w:hAnsiTheme="minorHAnsi"/>
                <w:b/>
                <w:spacing w:val="-7"/>
              </w:rPr>
              <w:t xml:space="preserve"> </w:t>
            </w:r>
            <w:r w:rsidRPr="00074ABD">
              <w:rPr>
                <w:rFonts w:asciiTheme="minorHAnsi" w:hAnsiTheme="minorHAnsi"/>
                <w:b/>
              </w:rPr>
              <w:t>and</w:t>
            </w:r>
            <w:r w:rsidRPr="00074ABD">
              <w:rPr>
                <w:rFonts w:asciiTheme="minorHAnsi" w:hAnsiTheme="minorHAnsi"/>
                <w:b/>
                <w:spacing w:val="-13"/>
              </w:rPr>
              <w:t xml:space="preserve"> </w:t>
            </w:r>
            <w:r w:rsidRPr="00074ABD">
              <w:rPr>
                <w:rFonts w:asciiTheme="minorHAnsi" w:hAnsiTheme="minorHAnsi"/>
                <w:b/>
                <w:spacing w:val="-2"/>
              </w:rPr>
              <w:t>opinion).</w:t>
            </w:r>
          </w:p>
        </w:tc>
      </w:tr>
    </w:tbl>
    <w:p w14:paraId="4DF9F8A4" w14:textId="77777777" w:rsidR="005F1BEC" w:rsidRPr="00074ABD" w:rsidRDefault="00104B3E" w:rsidP="00872813">
      <w:pPr>
        <w:pStyle w:val="BodyText"/>
        <w:spacing w:before="0" w:after="0"/>
        <w:ind w:right="425"/>
        <w:jc w:val="center"/>
        <w:rPr>
          <w:spacing w:val="-5"/>
          <w:sz w:val="22"/>
          <w:szCs w:val="18"/>
        </w:rPr>
      </w:pPr>
      <w:r w:rsidRPr="00074ABD">
        <w:rPr>
          <w:sz w:val="22"/>
          <w:szCs w:val="18"/>
        </w:rPr>
        <w:t>Check</w:t>
      </w:r>
      <w:r w:rsidRPr="00074ABD">
        <w:rPr>
          <w:spacing w:val="-10"/>
          <w:sz w:val="22"/>
          <w:szCs w:val="18"/>
        </w:rPr>
        <w:t xml:space="preserve"> </w:t>
      </w:r>
      <w:r w:rsidRPr="00074ABD">
        <w:rPr>
          <w:sz w:val="22"/>
          <w:szCs w:val="18"/>
        </w:rPr>
        <w:t>to</w:t>
      </w:r>
      <w:r w:rsidRPr="00074ABD">
        <w:rPr>
          <w:spacing w:val="-10"/>
          <w:sz w:val="22"/>
          <w:szCs w:val="18"/>
        </w:rPr>
        <w:t xml:space="preserve"> </w:t>
      </w:r>
      <w:r w:rsidRPr="00074ABD">
        <w:rPr>
          <w:sz w:val="22"/>
          <w:szCs w:val="18"/>
        </w:rPr>
        <w:t>make</w:t>
      </w:r>
      <w:r w:rsidRPr="00074ABD">
        <w:rPr>
          <w:spacing w:val="-10"/>
          <w:sz w:val="22"/>
          <w:szCs w:val="18"/>
        </w:rPr>
        <w:t xml:space="preserve"> </w:t>
      </w:r>
      <w:r w:rsidRPr="00074ABD">
        <w:rPr>
          <w:sz w:val="22"/>
          <w:szCs w:val="18"/>
        </w:rPr>
        <w:t>sure</w:t>
      </w:r>
      <w:r w:rsidRPr="00074ABD">
        <w:rPr>
          <w:spacing w:val="-7"/>
          <w:sz w:val="22"/>
          <w:szCs w:val="18"/>
        </w:rPr>
        <w:t xml:space="preserve"> </w:t>
      </w:r>
      <w:r w:rsidRPr="00074ABD">
        <w:rPr>
          <w:sz w:val="22"/>
          <w:szCs w:val="18"/>
        </w:rPr>
        <w:t>your</w:t>
      </w:r>
      <w:r w:rsidRPr="00074ABD">
        <w:rPr>
          <w:spacing w:val="-8"/>
          <w:sz w:val="22"/>
          <w:szCs w:val="18"/>
        </w:rPr>
        <w:t xml:space="preserve"> </w:t>
      </w:r>
      <w:r w:rsidRPr="00074ABD">
        <w:rPr>
          <w:sz w:val="22"/>
          <w:szCs w:val="18"/>
        </w:rPr>
        <w:t>report</w:t>
      </w:r>
      <w:r w:rsidRPr="00074ABD">
        <w:rPr>
          <w:spacing w:val="-8"/>
          <w:sz w:val="22"/>
          <w:szCs w:val="18"/>
        </w:rPr>
        <w:t xml:space="preserve"> </w:t>
      </w:r>
      <w:r w:rsidRPr="00074ABD">
        <w:rPr>
          <w:sz w:val="22"/>
          <w:szCs w:val="18"/>
        </w:rPr>
        <w:t>is</w:t>
      </w:r>
      <w:r w:rsidRPr="00074ABD">
        <w:rPr>
          <w:spacing w:val="-6"/>
          <w:sz w:val="22"/>
          <w:szCs w:val="18"/>
        </w:rPr>
        <w:t xml:space="preserve"> </w:t>
      </w:r>
      <w:r w:rsidRPr="00074ABD">
        <w:rPr>
          <w:sz w:val="22"/>
          <w:szCs w:val="18"/>
        </w:rPr>
        <w:t>clear</w:t>
      </w:r>
      <w:r w:rsidRPr="00074ABD">
        <w:rPr>
          <w:spacing w:val="-8"/>
          <w:sz w:val="22"/>
          <w:szCs w:val="18"/>
        </w:rPr>
        <w:t xml:space="preserve"> </w:t>
      </w:r>
      <w:r w:rsidRPr="00074ABD">
        <w:rPr>
          <w:sz w:val="22"/>
          <w:szCs w:val="18"/>
        </w:rPr>
        <w:t>to</w:t>
      </w:r>
      <w:r w:rsidRPr="00074ABD">
        <w:rPr>
          <w:spacing w:val="-10"/>
          <w:sz w:val="22"/>
          <w:szCs w:val="18"/>
        </w:rPr>
        <w:t xml:space="preserve"> </w:t>
      </w:r>
      <w:r w:rsidRPr="00074ABD">
        <w:rPr>
          <w:sz w:val="22"/>
          <w:szCs w:val="18"/>
        </w:rPr>
        <w:t>someone</w:t>
      </w:r>
      <w:r w:rsidRPr="00074ABD">
        <w:rPr>
          <w:spacing w:val="-7"/>
          <w:sz w:val="22"/>
          <w:szCs w:val="18"/>
        </w:rPr>
        <w:t xml:space="preserve"> </w:t>
      </w:r>
      <w:r w:rsidRPr="00074ABD">
        <w:rPr>
          <w:sz w:val="22"/>
          <w:szCs w:val="18"/>
        </w:rPr>
        <w:t>else</w:t>
      </w:r>
      <w:r w:rsidRPr="00074ABD">
        <w:rPr>
          <w:spacing w:val="-7"/>
          <w:sz w:val="22"/>
          <w:szCs w:val="18"/>
        </w:rPr>
        <w:t xml:space="preserve"> </w:t>
      </w:r>
      <w:r w:rsidRPr="00074ABD">
        <w:rPr>
          <w:sz w:val="22"/>
          <w:szCs w:val="18"/>
        </w:rPr>
        <w:t>reading</w:t>
      </w:r>
      <w:r w:rsidRPr="00074ABD">
        <w:rPr>
          <w:spacing w:val="-7"/>
          <w:sz w:val="22"/>
          <w:szCs w:val="18"/>
        </w:rPr>
        <w:t xml:space="preserve"> </w:t>
      </w:r>
      <w:r w:rsidRPr="00074ABD">
        <w:rPr>
          <w:spacing w:val="-5"/>
          <w:sz w:val="22"/>
          <w:szCs w:val="18"/>
        </w:rPr>
        <w:t>it.</w:t>
      </w:r>
    </w:p>
    <w:p w14:paraId="4B18699E" w14:textId="543C2029" w:rsidR="00BF1DA5" w:rsidRPr="00074ABD" w:rsidRDefault="00104B3E" w:rsidP="00872813">
      <w:pPr>
        <w:pStyle w:val="BodyText"/>
        <w:spacing w:before="0" w:after="0"/>
        <w:ind w:right="425"/>
        <w:jc w:val="center"/>
        <w:rPr>
          <w:b w:val="0"/>
          <w:spacing w:val="-4"/>
          <w:sz w:val="22"/>
          <w:szCs w:val="16"/>
        </w:rPr>
      </w:pPr>
      <w:r w:rsidRPr="00074ABD">
        <w:rPr>
          <w:sz w:val="22"/>
          <w:szCs w:val="16"/>
        </w:rPr>
        <w:t>Please</w:t>
      </w:r>
      <w:r w:rsidRPr="00074ABD">
        <w:rPr>
          <w:spacing w:val="-18"/>
          <w:sz w:val="22"/>
          <w:szCs w:val="16"/>
        </w:rPr>
        <w:t xml:space="preserve"> </w:t>
      </w:r>
      <w:r w:rsidRPr="00074ABD">
        <w:rPr>
          <w:sz w:val="22"/>
          <w:szCs w:val="16"/>
        </w:rPr>
        <w:t>give</w:t>
      </w:r>
      <w:r w:rsidRPr="00074ABD">
        <w:rPr>
          <w:spacing w:val="-14"/>
          <w:sz w:val="22"/>
          <w:szCs w:val="16"/>
        </w:rPr>
        <w:t xml:space="preserve"> </w:t>
      </w:r>
      <w:r w:rsidRPr="00074ABD">
        <w:rPr>
          <w:sz w:val="22"/>
          <w:szCs w:val="16"/>
        </w:rPr>
        <w:t>this</w:t>
      </w:r>
      <w:r w:rsidRPr="00074ABD">
        <w:rPr>
          <w:spacing w:val="-11"/>
          <w:sz w:val="22"/>
          <w:szCs w:val="16"/>
        </w:rPr>
        <w:t xml:space="preserve"> </w:t>
      </w:r>
      <w:r w:rsidRPr="00074ABD">
        <w:rPr>
          <w:sz w:val="22"/>
          <w:szCs w:val="16"/>
        </w:rPr>
        <w:t>form</w:t>
      </w:r>
      <w:r w:rsidRPr="00074ABD">
        <w:rPr>
          <w:spacing w:val="-10"/>
          <w:sz w:val="22"/>
          <w:szCs w:val="16"/>
        </w:rPr>
        <w:t xml:space="preserve"> </w:t>
      </w:r>
      <w:r w:rsidRPr="00074ABD">
        <w:rPr>
          <w:sz w:val="22"/>
          <w:szCs w:val="16"/>
        </w:rPr>
        <w:t>to</w:t>
      </w:r>
      <w:r w:rsidRPr="00074ABD">
        <w:rPr>
          <w:spacing w:val="-10"/>
          <w:sz w:val="22"/>
          <w:szCs w:val="16"/>
        </w:rPr>
        <w:t xml:space="preserve"> </w:t>
      </w:r>
      <w:r w:rsidRPr="00074ABD">
        <w:rPr>
          <w:sz w:val="22"/>
          <w:szCs w:val="16"/>
        </w:rPr>
        <w:t>your</w:t>
      </w:r>
      <w:r w:rsidRPr="00074ABD">
        <w:rPr>
          <w:spacing w:val="-12"/>
          <w:sz w:val="22"/>
          <w:szCs w:val="16"/>
        </w:rPr>
        <w:t xml:space="preserve"> </w:t>
      </w:r>
      <w:r w:rsidRPr="00074ABD">
        <w:rPr>
          <w:sz w:val="22"/>
          <w:szCs w:val="16"/>
        </w:rPr>
        <w:t>Designated</w:t>
      </w:r>
      <w:r w:rsidRPr="00074ABD">
        <w:rPr>
          <w:spacing w:val="-11"/>
          <w:sz w:val="22"/>
          <w:szCs w:val="16"/>
        </w:rPr>
        <w:t xml:space="preserve"> </w:t>
      </w:r>
      <w:r w:rsidRPr="00074ABD">
        <w:rPr>
          <w:sz w:val="22"/>
          <w:szCs w:val="16"/>
        </w:rPr>
        <w:t>Safeguarding</w:t>
      </w:r>
      <w:r w:rsidRPr="00074ABD">
        <w:rPr>
          <w:spacing w:val="-9"/>
          <w:sz w:val="22"/>
          <w:szCs w:val="16"/>
        </w:rPr>
        <w:t xml:space="preserve"> </w:t>
      </w:r>
      <w:r w:rsidRPr="00074ABD">
        <w:rPr>
          <w:spacing w:val="-4"/>
          <w:sz w:val="22"/>
          <w:szCs w:val="16"/>
        </w:rPr>
        <w:t>Lead.</w:t>
      </w:r>
    </w:p>
    <w:p w14:paraId="15433981" w14:textId="09268E29" w:rsidR="00BF1DA5" w:rsidRPr="00074ABD" w:rsidRDefault="00BF1DA5" w:rsidP="00872813">
      <w:pPr>
        <w:overflowPunct/>
        <w:autoSpaceDE/>
        <w:autoSpaceDN/>
        <w:adjustRightInd/>
        <w:spacing w:before="0" w:after="0" w:line="240" w:lineRule="auto"/>
        <w:jc w:val="left"/>
        <w:textAlignment w:val="auto"/>
      </w:pPr>
      <w:r w:rsidRPr="00074ABD">
        <w:rPr>
          <w:b/>
          <w:spacing w:val="-4"/>
          <w:sz w:val="24"/>
          <w:szCs w:val="18"/>
        </w:rPr>
        <w:br w:type="page"/>
      </w:r>
      <w:r w:rsidRPr="00074ABD">
        <w:lastRenderedPageBreak/>
        <w:t>Part</w:t>
      </w:r>
      <w:r w:rsidRPr="00074ABD">
        <w:rPr>
          <w:spacing w:val="-7"/>
        </w:rPr>
        <w:t xml:space="preserve"> </w:t>
      </w:r>
      <w:r w:rsidRPr="00074ABD">
        <w:t>2</w:t>
      </w:r>
      <w:r w:rsidRPr="00074ABD">
        <w:rPr>
          <w:spacing w:val="-3"/>
        </w:rPr>
        <w:t xml:space="preserve"> </w:t>
      </w:r>
      <w:r w:rsidRPr="00074ABD">
        <w:t>(for</w:t>
      </w:r>
      <w:r w:rsidRPr="00074ABD">
        <w:rPr>
          <w:spacing w:val="-6"/>
        </w:rPr>
        <w:t xml:space="preserve"> </w:t>
      </w:r>
      <w:r w:rsidRPr="00074ABD">
        <w:t>use</w:t>
      </w:r>
      <w:r w:rsidRPr="00074ABD">
        <w:rPr>
          <w:spacing w:val="-6"/>
        </w:rPr>
        <w:t xml:space="preserve"> </w:t>
      </w:r>
      <w:r w:rsidRPr="00074ABD">
        <w:t>by</w:t>
      </w:r>
      <w:r w:rsidRPr="00074ABD">
        <w:rPr>
          <w:spacing w:val="-7"/>
        </w:rPr>
        <w:t xml:space="preserve"> </w:t>
      </w:r>
      <w:r w:rsidRPr="00074ABD">
        <w:t>the</w:t>
      </w:r>
      <w:r w:rsidRPr="00074ABD">
        <w:rPr>
          <w:spacing w:val="-6"/>
        </w:rPr>
        <w:t xml:space="preserve"> </w:t>
      </w:r>
      <w:r w:rsidRPr="00074ABD">
        <w:t>Designated</w:t>
      </w:r>
      <w:r w:rsidRPr="00074ABD">
        <w:rPr>
          <w:spacing w:val="-4"/>
        </w:rPr>
        <w:t xml:space="preserve"> </w:t>
      </w:r>
      <w:r w:rsidRPr="00074ABD">
        <w:t>Safeguarding</w:t>
      </w:r>
      <w:r w:rsidRPr="00074ABD">
        <w:rPr>
          <w:spacing w:val="-6"/>
        </w:rPr>
        <w:t xml:space="preserve"> </w:t>
      </w:r>
      <w:r w:rsidRPr="00074ABD">
        <w:t>Lead</w:t>
      </w:r>
      <w:r w:rsidRPr="00074ABD">
        <w:rPr>
          <w:spacing w:val="-3"/>
        </w:rPr>
        <w:t xml:space="preserve"> </w:t>
      </w:r>
      <w:r w:rsidRPr="00074ABD">
        <w:rPr>
          <w:spacing w:val="-2"/>
        </w:rPr>
        <w:t>(DSL)</w:t>
      </w:r>
      <w:r w:rsidR="00872813" w:rsidRPr="00074ABD">
        <w:rPr>
          <w:spacing w:val="-2"/>
        </w:rPr>
        <w:t>)</w:t>
      </w:r>
    </w:p>
    <w:p w14:paraId="4F01C9ED" w14:textId="77777777" w:rsidR="00BF1DA5" w:rsidRPr="00074ABD" w:rsidRDefault="00BF1DA5" w:rsidP="00BF1DA5">
      <w:pPr>
        <w:pStyle w:val="BodyText"/>
        <w:spacing w:before="8"/>
        <w:rPr>
          <w:sz w:val="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528"/>
        <w:gridCol w:w="5217"/>
      </w:tblGrid>
      <w:tr w:rsidR="00BF1DA5" w:rsidRPr="00074ABD" w14:paraId="09EB885E" w14:textId="77777777" w:rsidTr="005A7633">
        <w:trPr>
          <w:trHeight w:val="1161"/>
        </w:trPr>
        <w:tc>
          <w:tcPr>
            <w:tcW w:w="2323" w:type="pct"/>
          </w:tcPr>
          <w:p w14:paraId="12AC6E8E"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zCs w:val="24"/>
              </w:rPr>
              <w:t xml:space="preserve">Time and date </w:t>
            </w:r>
            <w:r w:rsidRPr="00074ABD">
              <w:rPr>
                <w:rFonts w:asciiTheme="minorHAnsi" w:hAnsiTheme="minorHAnsi"/>
                <w:b/>
                <w:spacing w:val="-2"/>
                <w:szCs w:val="24"/>
              </w:rPr>
              <w:t>information</w:t>
            </w:r>
            <w:r w:rsidRPr="00074ABD">
              <w:rPr>
                <w:rFonts w:asciiTheme="minorHAnsi" w:hAnsiTheme="minorHAnsi"/>
                <w:b/>
                <w:spacing w:val="-14"/>
                <w:szCs w:val="24"/>
              </w:rPr>
              <w:t xml:space="preserve"> </w:t>
            </w:r>
            <w:r w:rsidRPr="00074ABD">
              <w:rPr>
                <w:rFonts w:asciiTheme="minorHAnsi" w:hAnsiTheme="minorHAnsi"/>
                <w:b/>
                <w:spacing w:val="-2"/>
                <w:szCs w:val="24"/>
              </w:rPr>
              <w:t xml:space="preserve">received </w:t>
            </w:r>
            <w:r w:rsidRPr="00074ABD">
              <w:rPr>
                <w:rFonts w:asciiTheme="minorHAnsi" w:hAnsiTheme="minorHAnsi"/>
                <w:b/>
                <w:szCs w:val="24"/>
              </w:rPr>
              <w:t xml:space="preserve">by DSL, and from </w:t>
            </w:r>
            <w:r w:rsidRPr="00074ABD">
              <w:rPr>
                <w:rFonts w:asciiTheme="minorHAnsi" w:hAnsiTheme="minorHAnsi"/>
                <w:b/>
                <w:spacing w:val="-2"/>
                <w:szCs w:val="24"/>
              </w:rPr>
              <w:t>whom.</w:t>
            </w:r>
          </w:p>
        </w:tc>
        <w:tc>
          <w:tcPr>
            <w:tcW w:w="2677" w:type="pct"/>
          </w:tcPr>
          <w:p w14:paraId="7C19EECF" w14:textId="77777777" w:rsidR="00BF1DA5" w:rsidRPr="00074ABD" w:rsidRDefault="00BF1DA5" w:rsidP="005A7633">
            <w:pPr>
              <w:pStyle w:val="TableParagraph"/>
              <w:rPr>
                <w:rFonts w:asciiTheme="minorHAnsi" w:hAnsiTheme="minorHAnsi"/>
                <w:szCs w:val="24"/>
              </w:rPr>
            </w:pPr>
          </w:p>
        </w:tc>
      </w:tr>
      <w:tr w:rsidR="00BF1DA5" w:rsidRPr="00074ABD" w14:paraId="44A64FB1" w14:textId="77777777" w:rsidTr="005A7633">
        <w:trPr>
          <w:trHeight w:val="1739"/>
        </w:trPr>
        <w:tc>
          <w:tcPr>
            <w:tcW w:w="2323" w:type="pct"/>
          </w:tcPr>
          <w:p w14:paraId="2BDB39B8"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zCs w:val="24"/>
              </w:rPr>
              <w:t>Any</w:t>
            </w:r>
            <w:r w:rsidRPr="00074ABD">
              <w:rPr>
                <w:rFonts w:asciiTheme="minorHAnsi" w:hAnsiTheme="minorHAnsi"/>
                <w:b/>
                <w:spacing w:val="-14"/>
                <w:szCs w:val="24"/>
              </w:rPr>
              <w:t xml:space="preserve"> </w:t>
            </w:r>
            <w:r w:rsidRPr="00074ABD">
              <w:rPr>
                <w:rFonts w:asciiTheme="minorHAnsi" w:hAnsiTheme="minorHAnsi"/>
                <w:b/>
                <w:szCs w:val="24"/>
              </w:rPr>
              <w:t>advice</w:t>
            </w:r>
            <w:r w:rsidRPr="00074ABD">
              <w:rPr>
                <w:rFonts w:asciiTheme="minorHAnsi" w:hAnsiTheme="minorHAnsi"/>
                <w:b/>
                <w:spacing w:val="-14"/>
                <w:szCs w:val="24"/>
              </w:rPr>
              <w:t xml:space="preserve"> </w:t>
            </w:r>
            <w:r w:rsidRPr="00074ABD">
              <w:rPr>
                <w:rFonts w:asciiTheme="minorHAnsi" w:hAnsiTheme="minorHAnsi"/>
                <w:b/>
                <w:szCs w:val="24"/>
              </w:rPr>
              <w:t xml:space="preserve">sought </w:t>
            </w:r>
            <w:r w:rsidRPr="00074ABD">
              <w:rPr>
                <w:rFonts w:asciiTheme="minorHAnsi" w:hAnsiTheme="minorHAnsi"/>
                <w:b/>
                <w:spacing w:val="-2"/>
                <w:szCs w:val="24"/>
              </w:rPr>
              <w:t>by</w:t>
            </w:r>
            <w:r w:rsidRPr="00074ABD">
              <w:rPr>
                <w:rFonts w:asciiTheme="minorHAnsi" w:hAnsiTheme="minorHAnsi"/>
                <w:b/>
                <w:spacing w:val="-16"/>
                <w:szCs w:val="24"/>
              </w:rPr>
              <w:t xml:space="preserve"> </w:t>
            </w:r>
            <w:r w:rsidRPr="00074ABD">
              <w:rPr>
                <w:rFonts w:asciiTheme="minorHAnsi" w:hAnsiTheme="minorHAnsi"/>
                <w:b/>
                <w:spacing w:val="-2"/>
                <w:szCs w:val="24"/>
              </w:rPr>
              <w:t>DSL</w:t>
            </w:r>
            <w:r w:rsidRPr="00074ABD">
              <w:rPr>
                <w:rFonts w:asciiTheme="minorHAnsi" w:hAnsiTheme="minorHAnsi"/>
                <w:b/>
                <w:spacing w:val="-12"/>
                <w:szCs w:val="24"/>
              </w:rPr>
              <w:t xml:space="preserve"> </w:t>
            </w:r>
            <w:r w:rsidRPr="00074ABD">
              <w:rPr>
                <w:rFonts w:asciiTheme="minorHAnsi" w:hAnsiTheme="minorHAnsi"/>
                <w:b/>
                <w:spacing w:val="-2"/>
                <w:szCs w:val="24"/>
              </w:rPr>
              <w:t>(date,</w:t>
            </w:r>
            <w:r w:rsidRPr="00074ABD">
              <w:rPr>
                <w:rFonts w:asciiTheme="minorHAnsi" w:hAnsiTheme="minorHAnsi"/>
                <w:b/>
                <w:spacing w:val="-13"/>
                <w:szCs w:val="24"/>
              </w:rPr>
              <w:t xml:space="preserve"> </w:t>
            </w:r>
            <w:r w:rsidRPr="00074ABD">
              <w:rPr>
                <w:rFonts w:asciiTheme="minorHAnsi" w:hAnsiTheme="minorHAnsi"/>
                <w:b/>
                <w:spacing w:val="-2"/>
                <w:szCs w:val="24"/>
              </w:rPr>
              <w:t xml:space="preserve">time, </w:t>
            </w:r>
            <w:r w:rsidRPr="00074ABD">
              <w:rPr>
                <w:rFonts w:asciiTheme="minorHAnsi" w:hAnsiTheme="minorHAnsi"/>
                <w:b/>
                <w:szCs w:val="24"/>
              </w:rPr>
              <w:t>name, role, organisation and advice given).</w:t>
            </w:r>
          </w:p>
        </w:tc>
        <w:tc>
          <w:tcPr>
            <w:tcW w:w="2677" w:type="pct"/>
          </w:tcPr>
          <w:p w14:paraId="14420AD5" w14:textId="77777777" w:rsidR="00BF1DA5" w:rsidRPr="00074ABD" w:rsidRDefault="00BF1DA5" w:rsidP="005A7633">
            <w:pPr>
              <w:pStyle w:val="TableParagraph"/>
              <w:rPr>
                <w:rFonts w:asciiTheme="minorHAnsi" w:hAnsiTheme="minorHAnsi"/>
                <w:szCs w:val="24"/>
              </w:rPr>
            </w:pPr>
          </w:p>
        </w:tc>
      </w:tr>
      <w:tr w:rsidR="00BF1DA5" w:rsidRPr="00074ABD" w14:paraId="416DF1B4" w14:textId="77777777" w:rsidTr="005A7633">
        <w:trPr>
          <w:trHeight w:val="3119"/>
        </w:trPr>
        <w:tc>
          <w:tcPr>
            <w:tcW w:w="2323" w:type="pct"/>
          </w:tcPr>
          <w:p w14:paraId="3B4C09A0" w14:textId="0354A976" w:rsidR="00BF1DA5" w:rsidRPr="00074ABD" w:rsidRDefault="00BF1DA5" w:rsidP="005A7633">
            <w:pPr>
              <w:pStyle w:val="TableParagraph"/>
              <w:spacing w:before="119"/>
              <w:ind w:left="114" w:right="125"/>
              <w:rPr>
                <w:rFonts w:asciiTheme="minorHAnsi" w:hAnsiTheme="minorHAnsi"/>
                <w:b/>
                <w:spacing w:val="-2"/>
                <w:szCs w:val="24"/>
              </w:rPr>
            </w:pPr>
            <w:r w:rsidRPr="00074ABD">
              <w:rPr>
                <w:rFonts w:asciiTheme="minorHAnsi" w:hAnsiTheme="minorHAnsi"/>
                <w:b/>
                <w:spacing w:val="-2"/>
                <w:szCs w:val="24"/>
              </w:rPr>
              <w:t>Action</w:t>
            </w:r>
            <w:r w:rsidRPr="00074ABD">
              <w:rPr>
                <w:rFonts w:asciiTheme="minorHAnsi" w:hAnsiTheme="minorHAnsi"/>
                <w:b/>
                <w:spacing w:val="-15"/>
                <w:szCs w:val="24"/>
              </w:rPr>
              <w:t xml:space="preserve"> </w:t>
            </w:r>
            <w:r w:rsidRPr="00074ABD">
              <w:rPr>
                <w:rFonts w:asciiTheme="minorHAnsi" w:hAnsiTheme="minorHAnsi"/>
                <w:b/>
                <w:spacing w:val="-2"/>
                <w:szCs w:val="24"/>
              </w:rPr>
              <w:t>taken</w:t>
            </w:r>
            <w:r w:rsidRPr="00074ABD">
              <w:rPr>
                <w:rFonts w:asciiTheme="minorHAnsi" w:hAnsiTheme="minorHAnsi"/>
                <w:b/>
                <w:spacing w:val="-12"/>
                <w:szCs w:val="24"/>
              </w:rPr>
              <w:t xml:space="preserve"> </w:t>
            </w:r>
            <w:r w:rsidRPr="00074ABD">
              <w:rPr>
                <w:rFonts w:asciiTheme="minorHAnsi" w:hAnsiTheme="minorHAnsi"/>
                <w:b/>
                <w:spacing w:val="-2"/>
                <w:szCs w:val="24"/>
              </w:rPr>
              <w:t xml:space="preserve">(referral </w:t>
            </w:r>
            <w:r w:rsidRPr="00074ABD">
              <w:rPr>
                <w:rFonts w:asciiTheme="minorHAnsi" w:hAnsiTheme="minorHAnsi"/>
                <w:b/>
                <w:szCs w:val="24"/>
              </w:rPr>
              <w:t>to MASH/</w:t>
            </w:r>
            <w:r w:rsidR="00872813" w:rsidRPr="00074ABD">
              <w:rPr>
                <w:rFonts w:asciiTheme="minorHAnsi" w:hAnsiTheme="minorHAnsi"/>
                <w:b/>
                <w:szCs w:val="24"/>
              </w:rPr>
              <w:t>Starting Point/</w:t>
            </w:r>
            <w:r w:rsidRPr="00074ABD">
              <w:rPr>
                <w:rFonts w:asciiTheme="minorHAnsi" w:hAnsiTheme="minorHAnsi"/>
                <w:b/>
                <w:szCs w:val="24"/>
              </w:rPr>
              <w:t xml:space="preserve">children’s </w:t>
            </w:r>
            <w:r w:rsidRPr="00074ABD">
              <w:rPr>
                <w:rFonts w:asciiTheme="minorHAnsi" w:hAnsiTheme="minorHAnsi"/>
                <w:b/>
                <w:spacing w:val="-2"/>
                <w:szCs w:val="24"/>
              </w:rPr>
              <w:t xml:space="preserve">social care/monitoring </w:t>
            </w:r>
            <w:r w:rsidRPr="00074ABD">
              <w:rPr>
                <w:rFonts w:asciiTheme="minorHAnsi" w:hAnsiTheme="minorHAnsi"/>
                <w:b/>
                <w:szCs w:val="24"/>
              </w:rPr>
              <w:t xml:space="preserve">advice given to </w:t>
            </w:r>
            <w:r w:rsidRPr="00074ABD">
              <w:rPr>
                <w:rFonts w:asciiTheme="minorHAnsi" w:hAnsiTheme="minorHAnsi"/>
                <w:b/>
                <w:spacing w:val="-2"/>
                <w:szCs w:val="24"/>
              </w:rPr>
              <w:t xml:space="preserve">appropriate </w:t>
            </w:r>
            <w:r w:rsidRPr="00074ABD">
              <w:rPr>
                <w:rFonts w:asciiTheme="minorHAnsi" w:hAnsiTheme="minorHAnsi"/>
                <w:b/>
                <w:szCs w:val="24"/>
              </w:rPr>
              <w:t xml:space="preserve">staff/EHAF etc.) with </w:t>
            </w:r>
            <w:r w:rsidRPr="00074ABD">
              <w:rPr>
                <w:rFonts w:asciiTheme="minorHAnsi" w:hAnsiTheme="minorHAnsi"/>
                <w:b/>
                <w:spacing w:val="-2"/>
                <w:szCs w:val="24"/>
              </w:rPr>
              <w:t>reasons.</w:t>
            </w:r>
          </w:p>
          <w:p w14:paraId="2BB6DA9D" w14:textId="77777777" w:rsidR="00872813" w:rsidRPr="00074ABD" w:rsidRDefault="00872813" w:rsidP="005A7633">
            <w:pPr>
              <w:pStyle w:val="TableParagraph"/>
              <w:spacing w:before="119"/>
              <w:ind w:left="114" w:right="125"/>
              <w:rPr>
                <w:rFonts w:asciiTheme="minorHAnsi" w:hAnsiTheme="minorHAnsi"/>
                <w:b/>
                <w:szCs w:val="24"/>
              </w:rPr>
            </w:pPr>
          </w:p>
          <w:p w14:paraId="6F1A0E2C"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zCs w:val="24"/>
              </w:rPr>
              <w:t xml:space="preserve">Note time, date, names, who </w:t>
            </w:r>
            <w:r w:rsidRPr="00074ABD">
              <w:rPr>
                <w:rFonts w:asciiTheme="minorHAnsi" w:hAnsiTheme="minorHAnsi"/>
                <w:b/>
                <w:spacing w:val="-2"/>
                <w:szCs w:val="24"/>
              </w:rPr>
              <w:t>information</w:t>
            </w:r>
            <w:r w:rsidRPr="00074ABD">
              <w:rPr>
                <w:rFonts w:asciiTheme="minorHAnsi" w:hAnsiTheme="minorHAnsi"/>
                <w:b/>
                <w:spacing w:val="-14"/>
                <w:szCs w:val="24"/>
              </w:rPr>
              <w:t xml:space="preserve"> </w:t>
            </w:r>
            <w:r w:rsidRPr="00074ABD">
              <w:rPr>
                <w:rFonts w:asciiTheme="minorHAnsi" w:hAnsiTheme="minorHAnsi"/>
                <w:b/>
                <w:spacing w:val="-2"/>
                <w:szCs w:val="24"/>
              </w:rPr>
              <w:t xml:space="preserve">shared </w:t>
            </w:r>
            <w:r w:rsidRPr="00074ABD">
              <w:rPr>
                <w:rFonts w:asciiTheme="minorHAnsi" w:hAnsiTheme="minorHAnsi"/>
                <w:b/>
                <w:szCs w:val="24"/>
              </w:rPr>
              <w:t>with</w:t>
            </w:r>
            <w:r w:rsidRPr="00074ABD">
              <w:rPr>
                <w:rFonts w:asciiTheme="minorHAnsi" w:hAnsiTheme="minorHAnsi"/>
                <w:b/>
                <w:spacing w:val="-7"/>
                <w:szCs w:val="24"/>
              </w:rPr>
              <w:t xml:space="preserve"> </w:t>
            </w:r>
            <w:r w:rsidRPr="00074ABD">
              <w:rPr>
                <w:rFonts w:asciiTheme="minorHAnsi" w:hAnsiTheme="minorHAnsi"/>
                <w:b/>
                <w:szCs w:val="24"/>
              </w:rPr>
              <w:t>and</w:t>
            </w:r>
            <w:r w:rsidRPr="00074ABD">
              <w:rPr>
                <w:rFonts w:asciiTheme="minorHAnsi" w:hAnsiTheme="minorHAnsi"/>
                <w:b/>
                <w:spacing w:val="-7"/>
                <w:szCs w:val="24"/>
              </w:rPr>
              <w:t xml:space="preserve"> </w:t>
            </w:r>
            <w:r w:rsidRPr="00074ABD">
              <w:rPr>
                <w:rFonts w:asciiTheme="minorHAnsi" w:hAnsiTheme="minorHAnsi"/>
                <w:b/>
                <w:szCs w:val="24"/>
              </w:rPr>
              <w:t>when</w:t>
            </w:r>
            <w:r w:rsidRPr="00074ABD">
              <w:rPr>
                <w:rFonts w:asciiTheme="minorHAnsi" w:hAnsiTheme="minorHAnsi"/>
                <w:b/>
                <w:spacing w:val="-7"/>
                <w:szCs w:val="24"/>
              </w:rPr>
              <w:t xml:space="preserve"> </w:t>
            </w:r>
            <w:r w:rsidRPr="00074ABD">
              <w:rPr>
                <w:rFonts w:asciiTheme="minorHAnsi" w:hAnsiTheme="minorHAnsi"/>
                <w:b/>
                <w:szCs w:val="24"/>
              </w:rPr>
              <w:t>etc.</w:t>
            </w:r>
          </w:p>
        </w:tc>
        <w:tc>
          <w:tcPr>
            <w:tcW w:w="2677" w:type="pct"/>
          </w:tcPr>
          <w:p w14:paraId="559EA006" w14:textId="77777777" w:rsidR="00BF1DA5" w:rsidRPr="00074ABD" w:rsidRDefault="00BF1DA5" w:rsidP="005A7633">
            <w:pPr>
              <w:pStyle w:val="TableParagraph"/>
              <w:rPr>
                <w:rFonts w:asciiTheme="minorHAnsi" w:hAnsiTheme="minorHAnsi"/>
                <w:szCs w:val="24"/>
              </w:rPr>
            </w:pPr>
          </w:p>
        </w:tc>
      </w:tr>
      <w:tr w:rsidR="00BF1DA5" w:rsidRPr="00074ABD" w14:paraId="5790C0DD" w14:textId="77777777" w:rsidTr="005A7633">
        <w:trPr>
          <w:trHeight w:val="1048"/>
        </w:trPr>
        <w:tc>
          <w:tcPr>
            <w:tcW w:w="2323" w:type="pct"/>
          </w:tcPr>
          <w:p w14:paraId="31DE52F8" w14:textId="5B9927D5" w:rsidR="00BF1DA5" w:rsidRPr="00074ABD" w:rsidRDefault="007D56DC" w:rsidP="005A7633">
            <w:pPr>
              <w:pStyle w:val="TableParagraph"/>
              <w:spacing w:before="117" w:line="242" w:lineRule="auto"/>
              <w:ind w:left="115" w:right="371"/>
              <w:rPr>
                <w:rFonts w:asciiTheme="minorHAnsi" w:hAnsiTheme="minorHAnsi"/>
                <w:b/>
                <w:szCs w:val="24"/>
              </w:rPr>
            </w:pPr>
            <w:r w:rsidRPr="00074ABD">
              <w:rPr>
                <w:rFonts w:asciiTheme="minorHAnsi" w:hAnsiTheme="minorHAnsi"/>
                <w:b/>
                <w:spacing w:val="-2"/>
                <w:szCs w:val="24"/>
              </w:rPr>
              <w:t>Parents</w:t>
            </w:r>
            <w:r w:rsidRPr="00074ABD">
              <w:rPr>
                <w:rFonts w:asciiTheme="minorHAnsi" w:hAnsiTheme="minorHAnsi"/>
                <w:b/>
                <w:spacing w:val="-16"/>
                <w:szCs w:val="24"/>
              </w:rPr>
              <w:t xml:space="preserve"> </w:t>
            </w:r>
            <w:r w:rsidRPr="00074ABD">
              <w:rPr>
                <w:rFonts w:asciiTheme="minorHAnsi" w:hAnsiTheme="minorHAnsi"/>
                <w:b/>
                <w:spacing w:val="-2"/>
                <w:szCs w:val="24"/>
              </w:rPr>
              <w:t xml:space="preserve">informed </w:t>
            </w:r>
            <w:r w:rsidRPr="00074ABD">
              <w:rPr>
                <w:rFonts w:asciiTheme="minorHAnsi" w:hAnsiTheme="minorHAnsi"/>
                <w:b/>
                <w:spacing w:val="-4"/>
                <w:szCs w:val="24"/>
              </w:rPr>
              <w:t>Y/N</w:t>
            </w:r>
          </w:p>
          <w:p w14:paraId="3921BFFF"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zCs w:val="24"/>
              </w:rPr>
              <w:t>and</w:t>
            </w:r>
            <w:r w:rsidRPr="00074ABD">
              <w:rPr>
                <w:rFonts w:asciiTheme="minorHAnsi" w:hAnsiTheme="minorHAnsi"/>
                <w:b/>
                <w:spacing w:val="-10"/>
                <w:szCs w:val="24"/>
              </w:rPr>
              <w:t xml:space="preserve"> </w:t>
            </w:r>
            <w:r w:rsidRPr="00074ABD">
              <w:rPr>
                <w:rFonts w:asciiTheme="minorHAnsi" w:hAnsiTheme="minorHAnsi"/>
                <w:b/>
                <w:spacing w:val="-2"/>
                <w:szCs w:val="24"/>
              </w:rPr>
              <w:t>reasons.</w:t>
            </w:r>
          </w:p>
        </w:tc>
        <w:tc>
          <w:tcPr>
            <w:tcW w:w="2677" w:type="pct"/>
          </w:tcPr>
          <w:p w14:paraId="5ECF738D" w14:textId="77777777" w:rsidR="00BF1DA5" w:rsidRPr="00074ABD" w:rsidRDefault="00BF1DA5" w:rsidP="005A7633">
            <w:pPr>
              <w:pStyle w:val="TableParagraph"/>
              <w:rPr>
                <w:rFonts w:asciiTheme="minorHAnsi" w:hAnsiTheme="minorHAnsi"/>
                <w:szCs w:val="24"/>
              </w:rPr>
            </w:pPr>
          </w:p>
        </w:tc>
      </w:tr>
      <w:tr w:rsidR="00BF1DA5" w:rsidRPr="00074ABD" w14:paraId="3B89B7DB" w14:textId="77777777" w:rsidTr="005A7633">
        <w:trPr>
          <w:trHeight w:val="2200"/>
        </w:trPr>
        <w:tc>
          <w:tcPr>
            <w:tcW w:w="2323" w:type="pct"/>
          </w:tcPr>
          <w:p w14:paraId="6743B38D" w14:textId="77777777" w:rsidR="00BF1DA5" w:rsidRPr="00074ABD" w:rsidRDefault="00BF1DA5" w:rsidP="005A7633">
            <w:pPr>
              <w:pStyle w:val="TableParagraph"/>
              <w:spacing w:before="122"/>
              <w:ind w:left="115"/>
              <w:rPr>
                <w:rFonts w:asciiTheme="minorHAnsi" w:hAnsiTheme="minorHAnsi"/>
                <w:b/>
                <w:szCs w:val="24"/>
              </w:rPr>
            </w:pPr>
            <w:r w:rsidRPr="00074ABD">
              <w:rPr>
                <w:rFonts w:asciiTheme="minorHAnsi" w:hAnsiTheme="minorHAnsi"/>
                <w:b/>
                <w:spacing w:val="-2"/>
                <w:szCs w:val="24"/>
              </w:rPr>
              <w:t>Outcome</w:t>
            </w:r>
          </w:p>
          <w:p w14:paraId="2B4C1D30"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zCs w:val="24"/>
              </w:rPr>
              <w:t xml:space="preserve">Record names of </w:t>
            </w:r>
            <w:r w:rsidRPr="00074ABD">
              <w:rPr>
                <w:rFonts w:asciiTheme="minorHAnsi" w:hAnsiTheme="minorHAnsi"/>
                <w:b/>
                <w:spacing w:val="-4"/>
                <w:szCs w:val="24"/>
              </w:rPr>
              <w:t xml:space="preserve">individuals/agencies </w:t>
            </w:r>
            <w:r w:rsidRPr="00074ABD">
              <w:rPr>
                <w:rFonts w:asciiTheme="minorHAnsi" w:hAnsiTheme="minorHAnsi"/>
                <w:b/>
                <w:szCs w:val="24"/>
              </w:rPr>
              <w:t xml:space="preserve">who have given </w:t>
            </w:r>
            <w:r w:rsidRPr="00074ABD">
              <w:rPr>
                <w:rFonts w:asciiTheme="minorHAnsi" w:hAnsiTheme="minorHAnsi"/>
                <w:b/>
                <w:spacing w:val="-2"/>
                <w:szCs w:val="24"/>
              </w:rPr>
              <w:t xml:space="preserve">information </w:t>
            </w:r>
            <w:r w:rsidRPr="00074ABD">
              <w:rPr>
                <w:rFonts w:asciiTheme="minorHAnsi" w:hAnsiTheme="minorHAnsi"/>
                <w:b/>
                <w:szCs w:val="24"/>
              </w:rPr>
              <w:t xml:space="preserve">regarding outcome of any referral (if </w:t>
            </w:r>
            <w:r w:rsidRPr="00074ABD">
              <w:rPr>
                <w:rFonts w:asciiTheme="minorHAnsi" w:hAnsiTheme="minorHAnsi"/>
                <w:b/>
                <w:spacing w:val="-2"/>
                <w:szCs w:val="24"/>
              </w:rPr>
              <w:t>made).</w:t>
            </w:r>
          </w:p>
        </w:tc>
        <w:tc>
          <w:tcPr>
            <w:tcW w:w="2677" w:type="pct"/>
          </w:tcPr>
          <w:p w14:paraId="220882AC" w14:textId="77777777" w:rsidR="00BF1DA5" w:rsidRPr="00074ABD" w:rsidRDefault="00BF1DA5" w:rsidP="005A7633">
            <w:pPr>
              <w:pStyle w:val="TableParagraph"/>
              <w:rPr>
                <w:rFonts w:asciiTheme="minorHAnsi" w:hAnsiTheme="minorHAnsi"/>
                <w:szCs w:val="24"/>
              </w:rPr>
            </w:pPr>
          </w:p>
        </w:tc>
      </w:tr>
      <w:tr w:rsidR="00BF1DA5" w:rsidRPr="00074ABD" w14:paraId="1BB839F4" w14:textId="77777777" w:rsidTr="005A7633">
        <w:trPr>
          <w:trHeight w:val="1849"/>
        </w:trPr>
        <w:tc>
          <w:tcPr>
            <w:tcW w:w="2323" w:type="pct"/>
          </w:tcPr>
          <w:p w14:paraId="2D5F2F51"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pacing w:val="-2"/>
                <w:szCs w:val="24"/>
              </w:rPr>
              <w:t>Where</w:t>
            </w:r>
            <w:r w:rsidRPr="00074ABD">
              <w:rPr>
                <w:rFonts w:asciiTheme="minorHAnsi" w:hAnsiTheme="minorHAnsi"/>
                <w:b/>
                <w:spacing w:val="-16"/>
                <w:szCs w:val="24"/>
              </w:rPr>
              <w:t xml:space="preserve"> </w:t>
            </w:r>
            <w:r w:rsidRPr="00074ABD">
              <w:rPr>
                <w:rFonts w:asciiTheme="minorHAnsi" w:hAnsiTheme="minorHAnsi"/>
                <w:b/>
                <w:spacing w:val="-2"/>
                <w:szCs w:val="24"/>
              </w:rPr>
              <w:t>can</w:t>
            </w:r>
            <w:r w:rsidRPr="00074ABD">
              <w:rPr>
                <w:rFonts w:asciiTheme="minorHAnsi" w:hAnsiTheme="minorHAnsi"/>
                <w:b/>
                <w:spacing w:val="-15"/>
                <w:szCs w:val="24"/>
              </w:rPr>
              <w:t xml:space="preserve"> </w:t>
            </w:r>
            <w:r w:rsidRPr="00074ABD">
              <w:rPr>
                <w:rFonts w:asciiTheme="minorHAnsi" w:hAnsiTheme="minorHAnsi"/>
                <w:b/>
                <w:spacing w:val="-2"/>
                <w:szCs w:val="24"/>
              </w:rPr>
              <w:t xml:space="preserve">additional information regarding </w:t>
            </w:r>
            <w:r w:rsidRPr="00074ABD">
              <w:rPr>
                <w:rFonts w:asciiTheme="minorHAnsi" w:hAnsiTheme="minorHAnsi"/>
                <w:b/>
                <w:szCs w:val="24"/>
              </w:rPr>
              <w:t>child/incident be found</w:t>
            </w:r>
            <w:r w:rsidRPr="00074ABD">
              <w:rPr>
                <w:rFonts w:asciiTheme="minorHAnsi" w:hAnsiTheme="minorHAnsi"/>
                <w:b/>
                <w:spacing w:val="-4"/>
                <w:szCs w:val="24"/>
              </w:rPr>
              <w:t xml:space="preserve"> </w:t>
            </w:r>
            <w:r w:rsidRPr="00074ABD">
              <w:rPr>
                <w:rFonts w:asciiTheme="minorHAnsi" w:hAnsiTheme="minorHAnsi"/>
                <w:b/>
                <w:szCs w:val="24"/>
              </w:rPr>
              <w:t>(e.g.</w:t>
            </w:r>
            <w:r w:rsidRPr="00074ABD">
              <w:rPr>
                <w:rFonts w:asciiTheme="minorHAnsi" w:hAnsiTheme="minorHAnsi"/>
                <w:b/>
                <w:spacing w:val="-5"/>
                <w:szCs w:val="24"/>
              </w:rPr>
              <w:t xml:space="preserve"> </w:t>
            </w:r>
            <w:r w:rsidRPr="00074ABD">
              <w:rPr>
                <w:rFonts w:asciiTheme="minorHAnsi" w:hAnsiTheme="minorHAnsi"/>
                <w:b/>
                <w:szCs w:val="24"/>
              </w:rPr>
              <w:t>pupil</w:t>
            </w:r>
            <w:r w:rsidRPr="00074ABD">
              <w:rPr>
                <w:rFonts w:asciiTheme="minorHAnsi" w:hAnsiTheme="minorHAnsi"/>
                <w:b/>
                <w:spacing w:val="-5"/>
                <w:szCs w:val="24"/>
              </w:rPr>
              <w:t xml:space="preserve"> </w:t>
            </w:r>
            <w:r w:rsidRPr="00074ABD">
              <w:rPr>
                <w:rFonts w:asciiTheme="minorHAnsi" w:hAnsiTheme="minorHAnsi"/>
                <w:b/>
                <w:szCs w:val="24"/>
              </w:rPr>
              <w:t xml:space="preserve">file, serious incident </w:t>
            </w:r>
            <w:r w:rsidRPr="00074ABD">
              <w:rPr>
                <w:rFonts w:asciiTheme="minorHAnsi" w:hAnsiTheme="minorHAnsi"/>
                <w:b/>
                <w:spacing w:val="-2"/>
                <w:szCs w:val="24"/>
              </w:rPr>
              <w:t>book)?</w:t>
            </w:r>
          </w:p>
        </w:tc>
        <w:tc>
          <w:tcPr>
            <w:tcW w:w="2677" w:type="pct"/>
          </w:tcPr>
          <w:p w14:paraId="37A6F956" w14:textId="77777777" w:rsidR="00BF1DA5" w:rsidRPr="00074ABD" w:rsidRDefault="00BF1DA5" w:rsidP="005A7633">
            <w:pPr>
              <w:pStyle w:val="TableParagraph"/>
              <w:rPr>
                <w:rFonts w:asciiTheme="minorHAnsi" w:hAnsiTheme="minorHAnsi"/>
                <w:szCs w:val="24"/>
              </w:rPr>
            </w:pPr>
          </w:p>
        </w:tc>
      </w:tr>
      <w:tr w:rsidR="00BF1DA5" w:rsidRPr="00074ABD" w14:paraId="6582834C" w14:textId="77777777" w:rsidTr="005A7633">
        <w:trPr>
          <w:trHeight w:val="1223"/>
        </w:trPr>
        <w:tc>
          <w:tcPr>
            <w:tcW w:w="2323" w:type="pct"/>
          </w:tcPr>
          <w:p w14:paraId="0593F3BA" w14:textId="77777777" w:rsidR="00BF1DA5" w:rsidRPr="00074ABD" w:rsidRDefault="00BF1DA5" w:rsidP="005A7633">
            <w:pPr>
              <w:pStyle w:val="TableParagraph"/>
              <w:rPr>
                <w:rFonts w:asciiTheme="minorHAnsi" w:hAnsiTheme="minorHAnsi"/>
                <w:szCs w:val="24"/>
              </w:rPr>
            </w:pPr>
            <w:r w:rsidRPr="00074ABD">
              <w:rPr>
                <w:rFonts w:asciiTheme="minorHAnsi" w:hAnsiTheme="minorHAnsi"/>
                <w:b/>
                <w:szCs w:val="24"/>
              </w:rPr>
              <w:t xml:space="preserve">Should a concern/ confidential file be </w:t>
            </w:r>
            <w:r w:rsidRPr="00074ABD">
              <w:rPr>
                <w:rFonts w:asciiTheme="minorHAnsi" w:hAnsiTheme="minorHAnsi"/>
                <w:b/>
                <w:spacing w:val="-2"/>
                <w:szCs w:val="24"/>
              </w:rPr>
              <w:t>commenced</w:t>
            </w:r>
            <w:r w:rsidRPr="00074ABD">
              <w:rPr>
                <w:rFonts w:asciiTheme="minorHAnsi" w:hAnsiTheme="minorHAnsi"/>
                <w:b/>
                <w:spacing w:val="-12"/>
                <w:szCs w:val="24"/>
              </w:rPr>
              <w:t xml:space="preserve"> </w:t>
            </w:r>
            <w:r w:rsidRPr="00074ABD">
              <w:rPr>
                <w:rFonts w:asciiTheme="minorHAnsi" w:hAnsiTheme="minorHAnsi"/>
                <w:b/>
                <w:spacing w:val="-2"/>
                <w:szCs w:val="24"/>
              </w:rPr>
              <w:t>if</w:t>
            </w:r>
            <w:r w:rsidRPr="00074ABD">
              <w:rPr>
                <w:rFonts w:asciiTheme="minorHAnsi" w:hAnsiTheme="minorHAnsi"/>
                <w:b/>
                <w:spacing w:val="-14"/>
                <w:szCs w:val="24"/>
              </w:rPr>
              <w:t xml:space="preserve"> </w:t>
            </w:r>
            <w:r w:rsidRPr="00074ABD">
              <w:rPr>
                <w:rFonts w:asciiTheme="minorHAnsi" w:hAnsiTheme="minorHAnsi"/>
                <w:b/>
                <w:spacing w:val="-2"/>
                <w:szCs w:val="24"/>
              </w:rPr>
              <w:t xml:space="preserve">there </w:t>
            </w:r>
            <w:r w:rsidRPr="00074ABD">
              <w:rPr>
                <w:rFonts w:asciiTheme="minorHAnsi" w:hAnsiTheme="minorHAnsi"/>
                <w:b/>
                <w:szCs w:val="24"/>
              </w:rPr>
              <w:t xml:space="preserve">is not already one? </w:t>
            </w:r>
            <w:r w:rsidRPr="00074ABD">
              <w:rPr>
                <w:rFonts w:asciiTheme="minorHAnsi" w:hAnsiTheme="minorHAnsi"/>
                <w:b/>
                <w:spacing w:val="-4"/>
                <w:szCs w:val="24"/>
              </w:rPr>
              <w:t>Why?</w:t>
            </w:r>
          </w:p>
        </w:tc>
        <w:tc>
          <w:tcPr>
            <w:tcW w:w="2677" w:type="pct"/>
          </w:tcPr>
          <w:p w14:paraId="17F9CEE2" w14:textId="77777777" w:rsidR="00BF1DA5" w:rsidRPr="00074ABD" w:rsidRDefault="00BF1DA5" w:rsidP="005A7633">
            <w:pPr>
              <w:pStyle w:val="TableParagraph"/>
              <w:rPr>
                <w:rFonts w:asciiTheme="minorHAnsi" w:hAnsiTheme="minorHAnsi"/>
                <w:szCs w:val="24"/>
              </w:rPr>
            </w:pPr>
          </w:p>
        </w:tc>
      </w:tr>
      <w:tr w:rsidR="00BF1DA5" w:rsidRPr="00074ABD" w14:paraId="45ECCC84" w14:textId="77777777" w:rsidTr="005A7633">
        <w:trPr>
          <w:trHeight w:val="505"/>
        </w:trPr>
        <w:tc>
          <w:tcPr>
            <w:tcW w:w="2323" w:type="pct"/>
          </w:tcPr>
          <w:p w14:paraId="5AF3FA96" w14:textId="77777777" w:rsidR="00BF1DA5" w:rsidRPr="00074ABD" w:rsidRDefault="00BF1DA5" w:rsidP="005A7633">
            <w:pPr>
              <w:pStyle w:val="TableParagraph"/>
              <w:spacing w:before="122"/>
              <w:ind w:left="115"/>
              <w:rPr>
                <w:rFonts w:asciiTheme="minorHAnsi" w:hAnsiTheme="minorHAnsi"/>
                <w:b/>
                <w:szCs w:val="24"/>
              </w:rPr>
            </w:pPr>
            <w:r w:rsidRPr="00074ABD">
              <w:rPr>
                <w:rFonts w:asciiTheme="minorHAnsi" w:hAnsiTheme="minorHAnsi"/>
                <w:b/>
                <w:spacing w:val="-2"/>
                <w:szCs w:val="24"/>
              </w:rPr>
              <w:t>Signed</w:t>
            </w:r>
          </w:p>
        </w:tc>
        <w:tc>
          <w:tcPr>
            <w:tcW w:w="2677" w:type="pct"/>
          </w:tcPr>
          <w:p w14:paraId="5CE12F9F" w14:textId="77777777" w:rsidR="00BF1DA5" w:rsidRPr="00074ABD" w:rsidRDefault="00BF1DA5" w:rsidP="005A7633">
            <w:pPr>
              <w:pStyle w:val="TableParagraph"/>
              <w:rPr>
                <w:rFonts w:asciiTheme="minorHAnsi" w:hAnsiTheme="minorHAnsi"/>
                <w:szCs w:val="24"/>
              </w:rPr>
            </w:pPr>
          </w:p>
        </w:tc>
      </w:tr>
      <w:tr w:rsidR="00BF1DA5" w:rsidRPr="00074ABD" w14:paraId="2D991ED9" w14:textId="77777777" w:rsidTr="005A7633">
        <w:trPr>
          <w:trHeight w:val="503"/>
        </w:trPr>
        <w:tc>
          <w:tcPr>
            <w:tcW w:w="2323" w:type="pct"/>
          </w:tcPr>
          <w:p w14:paraId="286EB10E" w14:textId="77777777" w:rsidR="00BF1DA5" w:rsidRPr="00074ABD" w:rsidRDefault="00BF1DA5" w:rsidP="005A7633">
            <w:pPr>
              <w:pStyle w:val="TableParagraph"/>
              <w:spacing w:before="117"/>
              <w:ind w:left="115"/>
              <w:rPr>
                <w:rFonts w:asciiTheme="minorHAnsi" w:hAnsiTheme="minorHAnsi"/>
                <w:b/>
                <w:szCs w:val="24"/>
              </w:rPr>
            </w:pPr>
            <w:r w:rsidRPr="00074ABD">
              <w:rPr>
                <w:rFonts w:asciiTheme="minorHAnsi" w:hAnsiTheme="minorHAnsi"/>
                <w:b/>
                <w:spacing w:val="-2"/>
                <w:szCs w:val="24"/>
              </w:rPr>
              <w:t>Printed</w:t>
            </w:r>
            <w:r w:rsidRPr="00074ABD">
              <w:rPr>
                <w:rFonts w:asciiTheme="minorHAnsi" w:hAnsiTheme="minorHAnsi"/>
                <w:b/>
                <w:spacing w:val="-4"/>
                <w:szCs w:val="24"/>
              </w:rPr>
              <w:t xml:space="preserve"> Name</w:t>
            </w:r>
          </w:p>
        </w:tc>
        <w:tc>
          <w:tcPr>
            <w:tcW w:w="2677" w:type="pct"/>
          </w:tcPr>
          <w:p w14:paraId="398B3C67" w14:textId="77777777" w:rsidR="00BF1DA5" w:rsidRPr="00074ABD" w:rsidRDefault="00BF1DA5" w:rsidP="005A7633">
            <w:pPr>
              <w:pStyle w:val="TableParagraph"/>
              <w:rPr>
                <w:rFonts w:asciiTheme="minorHAnsi" w:hAnsiTheme="minorHAnsi"/>
                <w:szCs w:val="24"/>
              </w:rPr>
            </w:pPr>
          </w:p>
        </w:tc>
      </w:tr>
    </w:tbl>
    <w:p w14:paraId="664CE301" w14:textId="77777777" w:rsidR="00BF1DA5" w:rsidRPr="00074ABD" w:rsidRDefault="00BF1DA5" w:rsidP="00BF1DA5">
      <w:pPr>
        <w:pStyle w:val="Subtitle"/>
      </w:pPr>
      <w:r w:rsidRPr="00074ABD">
        <w:lastRenderedPageBreak/>
        <w:t>Appendix 4 – Logging concerns/information shared by others to the academy</w:t>
      </w:r>
    </w:p>
    <w:p w14:paraId="2EAD7DA6" w14:textId="77777777" w:rsidR="00BF1DA5" w:rsidRPr="00074ABD" w:rsidRDefault="00BF1DA5" w:rsidP="00BF1DA5">
      <w:pPr>
        <w:spacing w:before="43"/>
        <w:rPr>
          <w:b/>
          <w:i/>
          <w:iCs/>
          <w:sz w:val="20"/>
        </w:rPr>
      </w:pPr>
      <w:r w:rsidRPr="00074ABD">
        <w:rPr>
          <w:b/>
          <w:i/>
          <w:iCs/>
          <w:spacing w:val="-2"/>
          <w:sz w:val="20"/>
        </w:rPr>
        <w:t>(Pass to</w:t>
      </w:r>
      <w:r w:rsidRPr="00074ABD">
        <w:rPr>
          <w:b/>
          <w:i/>
          <w:iCs/>
          <w:spacing w:val="-3"/>
          <w:sz w:val="20"/>
        </w:rPr>
        <w:t xml:space="preserve"> </w:t>
      </w:r>
      <w:r w:rsidRPr="00074ABD">
        <w:rPr>
          <w:b/>
          <w:i/>
          <w:iCs/>
          <w:spacing w:val="-2"/>
          <w:sz w:val="20"/>
        </w:rPr>
        <w:t>the</w:t>
      </w:r>
      <w:r w:rsidRPr="00074ABD">
        <w:rPr>
          <w:b/>
          <w:i/>
          <w:iCs/>
          <w:spacing w:val="-7"/>
          <w:sz w:val="20"/>
        </w:rPr>
        <w:t xml:space="preserve"> </w:t>
      </w:r>
      <w:r w:rsidRPr="00074ABD">
        <w:rPr>
          <w:b/>
          <w:i/>
          <w:iCs/>
          <w:spacing w:val="-2"/>
          <w:sz w:val="20"/>
        </w:rPr>
        <w:t>Designated</w:t>
      </w:r>
      <w:r w:rsidRPr="00074ABD">
        <w:rPr>
          <w:b/>
          <w:i/>
          <w:iCs/>
          <w:spacing w:val="-3"/>
          <w:sz w:val="20"/>
        </w:rPr>
        <w:t xml:space="preserve"> </w:t>
      </w:r>
      <w:r w:rsidRPr="00074ABD">
        <w:rPr>
          <w:b/>
          <w:i/>
          <w:iCs/>
          <w:spacing w:val="-2"/>
          <w:sz w:val="20"/>
        </w:rPr>
        <w:t xml:space="preserve">Safeguarding </w:t>
      </w:r>
      <w:r w:rsidRPr="00074ABD">
        <w:rPr>
          <w:b/>
          <w:i/>
          <w:iCs/>
          <w:spacing w:val="-4"/>
          <w:sz w:val="20"/>
        </w:rPr>
        <w:t>Lead)</w:t>
      </w:r>
    </w:p>
    <w:p w14:paraId="50BA0C71" w14:textId="77777777" w:rsidR="00BF1DA5" w:rsidRPr="00074ABD" w:rsidRDefault="00BF1DA5" w:rsidP="00BF1DA5">
      <w:pPr>
        <w:pStyle w:val="BodyText"/>
        <w:spacing w:before="7" w:after="1"/>
        <w:rPr>
          <w:b w:val="0"/>
          <w:sz w:val="13"/>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058"/>
        <w:gridCol w:w="986"/>
        <w:gridCol w:w="4701"/>
      </w:tblGrid>
      <w:tr w:rsidR="00BF1DA5" w:rsidRPr="00074ABD" w14:paraId="032FFA1A" w14:textId="77777777" w:rsidTr="005A7633">
        <w:trPr>
          <w:trHeight w:val="820"/>
        </w:trPr>
        <w:tc>
          <w:tcPr>
            <w:tcW w:w="2588" w:type="pct"/>
            <w:gridSpan w:val="2"/>
          </w:tcPr>
          <w:p w14:paraId="0C7C1B4D"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rPr>
              <w:t>Pupil’s</w:t>
            </w:r>
            <w:r w:rsidRPr="00074ABD">
              <w:rPr>
                <w:rFonts w:asciiTheme="minorHAnsi" w:hAnsiTheme="minorHAnsi"/>
                <w:b/>
                <w:spacing w:val="-7"/>
              </w:rPr>
              <w:t xml:space="preserve"> </w:t>
            </w:r>
            <w:r w:rsidRPr="00074ABD">
              <w:rPr>
                <w:rFonts w:asciiTheme="minorHAnsi" w:hAnsiTheme="minorHAnsi"/>
                <w:b/>
                <w:spacing w:val="-2"/>
              </w:rPr>
              <w:t>Name:</w:t>
            </w:r>
          </w:p>
        </w:tc>
        <w:tc>
          <w:tcPr>
            <w:tcW w:w="2412" w:type="pct"/>
          </w:tcPr>
          <w:p w14:paraId="1030210F" w14:textId="77777777" w:rsidR="00BF1DA5" w:rsidRPr="00074ABD" w:rsidRDefault="00BF1DA5" w:rsidP="005A7633">
            <w:pPr>
              <w:pStyle w:val="TableParagraph"/>
              <w:spacing w:before="81"/>
              <w:ind w:left="114"/>
              <w:rPr>
                <w:rFonts w:asciiTheme="minorHAnsi" w:hAnsiTheme="minorHAnsi"/>
                <w:b/>
              </w:rPr>
            </w:pPr>
            <w:r w:rsidRPr="00074ABD">
              <w:rPr>
                <w:rFonts w:asciiTheme="minorHAnsi" w:hAnsiTheme="minorHAnsi"/>
                <w:b/>
              </w:rPr>
              <w:t>Date</w:t>
            </w:r>
            <w:r w:rsidRPr="00074ABD">
              <w:rPr>
                <w:rFonts w:asciiTheme="minorHAnsi" w:hAnsiTheme="minorHAnsi"/>
                <w:b/>
                <w:spacing w:val="-8"/>
              </w:rPr>
              <w:t xml:space="preserve"> </w:t>
            </w:r>
            <w:r w:rsidRPr="00074ABD">
              <w:rPr>
                <w:rFonts w:asciiTheme="minorHAnsi" w:hAnsiTheme="minorHAnsi"/>
                <w:b/>
              </w:rPr>
              <w:t>of</w:t>
            </w:r>
            <w:r w:rsidRPr="00074ABD">
              <w:rPr>
                <w:rFonts w:asciiTheme="minorHAnsi" w:hAnsiTheme="minorHAnsi"/>
                <w:b/>
                <w:spacing w:val="-3"/>
              </w:rPr>
              <w:t xml:space="preserve"> </w:t>
            </w:r>
            <w:r w:rsidRPr="00074ABD">
              <w:rPr>
                <w:rFonts w:asciiTheme="minorHAnsi" w:hAnsiTheme="minorHAnsi"/>
                <w:b/>
                <w:spacing w:val="-2"/>
              </w:rPr>
              <w:t>Birth:</w:t>
            </w:r>
          </w:p>
          <w:p w14:paraId="2170E5E3" w14:textId="57363E35" w:rsidR="00BF1DA5" w:rsidRPr="00074ABD" w:rsidRDefault="00872813" w:rsidP="005A7633">
            <w:pPr>
              <w:pStyle w:val="TableParagraph"/>
              <w:spacing w:before="122"/>
              <w:ind w:left="114"/>
              <w:rPr>
                <w:rFonts w:asciiTheme="minorHAnsi" w:hAnsiTheme="minorHAnsi"/>
                <w:b/>
              </w:rPr>
            </w:pPr>
            <w:r w:rsidRPr="00074ABD">
              <w:rPr>
                <w:rFonts w:asciiTheme="minorHAnsi" w:hAnsiTheme="minorHAnsi"/>
                <w:b/>
                <w:spacing w:val="-2"/>
              </w:rPr>
              <w:t>Class</w:t>
            </w:r>
            <w:r w:rsidR="00BF1DA5" w:rsidRPr="00074ABD">
              <w:rPr>
                <w:rFonts w:asciiTheme="minorHAnsi" w:hAnsiTheme="minorHAnsi"/>
                <w:b/>
                <w:spacing w:val="-2"/>
              </w:rPr>
              <w:t>:</w:t>
            </w:r>
          </w:p>
        </w:tc>
      </w:tr>
      <w:tr w:rsidR="00BF1DA5" w:rsidRPr="00074ABD" w14:paraId="211D9240" w14:textId="77777777" w:rsidTr="005A7633">
        <w:trPr>
          <w:trHeight w:val="822"/>
        </w:trPr>
        <w:tc>
          <w:tcPr>
            <w:tcW w:w="2588" w:type="pct"/>
            <w:gridSpan w:val="2"/>
          </w:tcPr>
          <w:p w14:paraId="629A799B"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rPr>
              <w:t>Date</w:t>
            </w:r>
            <w:r w:rsidRPr="00074ABD">
              <w:rPr>
                <w:rFonts w:asciiTheme="minorHAnsi" w:hAnsiTheme="minorHAnsi"/>
                <w:b/>
                <w:spacing w:val="-1"/>
              </w:rPr>
              <w:t xml:space="preserve"> </w:t>
            </w:r>
            <w:r w:rsidRPr="00074ABD">
              <w:rPr>
                <w:rFonts w:asciiTheme="minorHAnsi" w:hAnsiTheme="minorHAnsi"/>
                <w:b/>
              </w:rPr>
              <w:t>and</w:t>
            </w:r>
            <w:r w:rsidRPr="00074ABD">
              <w:rPr>
                <w:rFonts w:asciiTheme="minorHAnsi" w:hAnsiTheme="minorHAnsi"/>
                <w:b/>
                <w:spacing w:val="-9"/>
              </w:rPr>
              <w:t xml:space="preserve"> </w:t>
            </w:r>
            <w:r w:rsidRPr="00074ABD">
              <w:rPr>
                <w:rFonts w:asciiTheme="minorHAnsi" w:hAnsiTheme="minorHAnsi"/>
                <w:b/>
              </w:rPr>
              <w:t>Time</w:t>
            </w:r>
            <w:r w:rsidRPr="00074ABD">
              <w:rPr>
                <w:rFonts w:asciiTheme="minorHAnsi" w:hAnsiTheme="minorHAnsi"/>
                <w:b/>
                <w:spacing w:val="-8"/>
              </w:rPr>
              <w:t xml:space="preserve"> </w:t>
            </w:r>
            <w:r w:rsidRPr="00074ABD">
              <w:rPr>
                <w:rFonts w:asciiTheme="minorHAnsi" w:hAnsiTheme="minorHAnsi"/>
                <w:b/>
              </w:rPr>
              <w:t>of</w:t>
            </w:r>
            <w:r w:rsidRPr="00074ABD">
              <w:rPr>
                <w:rFonts w:asciiTheme="minorHAnsi" w:hAnsiTheme="minorHAnsi"/>
                <w:b/>
                <w:spacing w:val="-4"/>
              </w:rPr>
              <w:t xml:space="preserve"> </w:t>
            </w:r>
            <w:r w:rsidRPr="00074ABD">
              <w:rPr>
                <w:rFonts w:asciiTheme="minorHAnsi" w:hAnsiTheme="minorHAnsi"/>
                <w:b/>
                <w:spacing w:val="-2"/>
              </w:rPr>
              <w:t>Incident:</w:t>
            </w:r>
          </w:p>
        </w:tc>
        <w:tc>
          <w:tcPr>
            <w:tcW w:w="2412" w:type="pct"/>
          </w:tcPr>
          <w:p w14:paraId="5B38180F" w14:textId="3822692D" w:rsidR="00BF1DA5" w:rsidRPr="00074ABD" w:rsidRDefault="00BF1DA5" w:rsidP="005A7633">
            <w:pPr>
              <w:pStyle w:val="TableParagraph"/>
              <w:spacing w:before="81"/>
              <w:ind w:left="114"/>
              <w:rPr>
                <w:rFonts w:asciiTheme="minorHAnsi" w:hAnsiTheme="minorHAnsi"/>
                <w:b/>
              </w:rPr>
            </w:pPr>
            <w:r w:rsidRPr="00074ABD">
              <w:rPr>
                <w:rFonts w:asciiTheme="minorHAnsi" w:hAnsiTheme="minorHAnsi"/>
                <w:b/>
              </w:rPr>
              <w:t>Date</w:t>
            </w:r>
            <w:r w:rsidRPr="00074ABD">
              <w:rPr>
                <w:rFonts w:asciiTheme="minorHAnsi" w:hAnsiTheme="minorHAnsi"/>
                <w:b/>
                <w:spacing w:val="-5"/>
              </w:rPr>
              <w:t xml:space="preserve"> </w:t>
            </w:r>
            <w:r w:rsidRPr="00074ABD">
              <w:rPr>
                <w:rFonts w:asciiTheme="minorHAnsi" w:hAnsiTheme="minorHAnsi"/>
                <w:b/>
              </w:rPr>
              <w:t>and</w:t>
            </w:r>
            <w:r w:rsidRPr="00074ABD">
              <w:rPr>
                <w:rFonts w:asciiTheme="minorHAnsi" w:hAnsiTheme="minorHAnsi"/>
                <w:b/>
                <w:spacing w:val="-9"/>
              </w:rPr>
              <w:t xml:space="preserve"> </w:t>
            </w:r>
            <w:r w:rsidRPr="00074ABD">
              <w:rPr>
                <w:rFonts w:asciiTheme="minorHAnsi" w:hAnsiTheme="minorHAnsi"/>
                <w:b/>
              </w:rPr>
              <w:t>time</w:t>
            </w:r>
            <w:r w:rsidRPr="00074ABD">
              <w:rPr>
                <w:rFonts w:asciiTheme="minorHAnsi" w:hAnsiTheme="minorHAnsi"/>
                <w:b/>
                <w:spacing w:val="-9"/>
              </w:rPr>
              <w:t xml:space="preserve"> </w:t>
            </w:r>
            <w:r w:rsidRPr="00074ABD">
              <w:rPr>
                <w:rFonts w:asciiTheme="minorHAnsi" w:hAnsiTheme="minorHAnsi"/>
                <w:b/>
              </w:rPr>
              <w:t>of</w:t>
            </w:r>
            <w:r w:rsidRPr="00074ABD">
              <w:rPr>
                <w:rFonts w:asciiTheme="minorHAnsi" w:hAnsiTheme="minorHAnsi"/>
                <w:b/>
                <w:spacing w:val="-7"/>
              </w:rPr>
              <w:t xml:space="preserve"> </w:t>
            </w:r>
            <w:r w:rsidRPr="00074ABD">
              <w:rPr>
                <w:rFonts w:asciiTheme="minorHAnsi" w:hAnsiTheme="minorHAnsi"/>
                <w:b/>
              </w:rPr>
              <w:t>receipt</w:t>
            </w:r>
            <w:r w:rsidRPr="00074ABD">
              <w:rPr>
                <w:rFonts w:asciiTheme="minorHAnsi" w:hAnsiTheme="minorHAnsi"/>
                <w:b/>
                <w:spacing w:val="-3"/>
              </w:rPr>
              <w:t xml:space="preserve"> </w:t>
            </w:r>
            <w:r w:rsidRPr="00074ABD">
              <w:rPr>
                <w:rFonts w:asciiTheme="minorHAnsi" w:hAnsiTheme="minorHAnsi"/>
                <w:b/>
              </w:rPr>
              <w:t>of</w:t>
            </w:r>
            <w:r w:rsidRPr="00074ABD">
              <w:rPr>
                <w:rFonts w:asciiTheme="minorHAnsi" w:hAnsiTheme="minorHAnsi"/>
                <w:b/>
                <w:spacing w:val="-10"/>
              </w:rPr>
              <w:t xml:space="preserve"> </w:t>
            </w:r>
            <w:r w:rsidRPr="00074ABD">
              <w:rPr>
                <w:rFonts w:asciiTheme="minorHAnsi" w:hAnsiTheme="minorHAnsi"/>
                <w:b/>
                <w:spacing w:val="-2"/>
              </w:rPr>
              <w:t>information:</w:t>
            </w:r>
          </w:p>
          <w:p w14:paraId="11FFE5BF" w14:textId="77777777" w:rsidR="00BF1DA5" w:rsidRPr="00074ABD" w:rsidRDefault="00BF1DA5" w:rsidP="005A7633">
            <w:pPr>
              <w:pStyle w:val="TableParagraph"/>
              <w:spacing w:before="119"/>
              <w:ind w:left="114"/>
              <w:rPr>
                <w:rFonts w:asciiTheme="minorHAnsi" w:hAnsiTheme="minorHAnsi"/>
                <w:b/>
              </w:rPr>
            </w:pPr>
            <w:r w:rsidRPr="00074ABD">
              <w:rPr>
                <w:rFonts w:asciiTheme="minorHAnsi" w:hAnsiTheme="minorHAnsi"/>
                <w:b/>
              </w:rPr>
              <w:t>Via</w:t>
            </w:r>
            <w:r w:rsidRPr="00074ABD">
              <w:rPr>
                <w:rFonts w:asciiTheme="minorHAnsi" w:hAnsiTheme="minorHAnsi"/>
                <w:b/>
                <w:spacing w:val="-6"/>
              </w:rPr>
              <w:t xml:space="preserve"> </w:t>
            </w:r>
            <w:r w:rsidRPr="00074ABD">
              <w:rPr>
                <w:rFonts w:asciiTheme="minorHAnsi" w:hAnsiTheme="minorHAnsi"/>
                <w:b/>
              </w:rPr>
              <w:t>letter</w:t>
            </w:r>
            <w:r w:rsidRPr="00074ABD">
              <w:rPr>
                <w:rFonts w:asciiTheme="minorHAnsi" w:hAnsiTheme="minorHAnsi"/>
                <w:b/>
                <w:spacing w:val="-6"/>
              </w:rPr>
              <w:t xml:space="preserve"> </w:t>
            </w:r>
            <w:r w:rsidRPr="00074ABD">
              <w:rPr>
                <w:rFonts w:asciiTheme="minorHAnsi" w:hAnsiTheme="minorHAnsi"/>
                <w:b/>
              </w:rPr>
              <w:t>/</w:t>
            </w:r>
            <w:r w:rsidRPr="00074ABD">
              <w:rPr>
                <w:rFonts w:asciiTheme="minorHAnsi" w:hAnsiTheme="minorHAnsi"/>
                <w:b/>
                <w:spacing w:val="-6"/>
              </w:rPr>
              <w:t xml:space="preserve"> </w:t>
            </w:r>
            <w:r w:rsidRPr="00074ABD">
              <w:rPr>
                <w:rFonts w:asciiTheme="minorHAnsi" w:hAnsiTheme="minorHAnsi"/>
                <w:b/>
              </w:rPr>
              <w:t>telephone</w:t>
            </w:r>
            <w:r w:rsidRPr="00074ABD">
              <w:rPr>
                <w:rFonts w:asciiTheme="minorHAnsi" w:hAnsiTheme="minorHAnsi"/>
                <w:b/>
                <w:spacing w:val="-6"/>
              </w:rPr>
              <w:t xml:space="preserve"> </w:t>
            </w:r>
            <w:r w:rsidRPr="00074ABD">
              <w:rPr>
                <w:rFonts w:asciiTheme="minorHAnsi" w:hAnsiTheme="minorHAnsi"/>
                <w:b/>
                <w:spacing w:val="-2"/>
              </w:rPr>
              <w:t>etc.?</w:t>
            </w:r>
          </w:p>
        </w:tc>
      </w:tr>
      <w:tr w:rsidR="00BF1DA5" w:rsidRPr="00074ABD" w14:paraId="0F289DDA" w14:textId="77777777" w:rsidTr="005A7633">
        <w:trPr>
          <w:trHeight w:val="448"/>
        </w:trPr>
        <w:tc>
          <w:tcPr>
            <w:tcW w:w="2588" w:type="pct"/>
            <w:gridSpan w:val="2"/>
          </w:tcPr>
          <w:p w14:paraId="06806E21"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rPr>
              <w:t>Recipient</w:t>
            </w:r>
            <w:r w:rsidRPr="00074ABD">
              <w:rPr>
                <w:rFonts w:asciiTheme="minorHAnsi" w:hAnsiTheme="minorHAnsi"/>
                <w:b/>
                <w:spacing w:val="-9"/>
              </w:rPr>
              <w:t xml:space="preserve"> </w:t>
            </w:r>
            <w:r w:rsidRPr="00074ABD">
              <w:rPr>
                <w:rFonts w:asciiTheme="minorHAnsi" w:hAnsiTheme="minorHAnsi"/>
                <w:b/>
              </w:rPr>
              <w:t>(and</w:t>
            </w:r>
            <w:r w:rsidRPr="00074ABD">
              <w:rPr>
                <w:rFonts w:asciiTheme="minorHAnsi" w:hAnsiTheme="minorHAnsi"/>
                <w:b/>
                <w:spacing w:val="-7"/>
              </w:rPr>
              <w:t xml:space="preserve"> </w:t>
            </w:r>
            <w:r w:rsidRPr="00074ABD">
              <w:rPr>
                <w:rFonts w:asciiTheme="minorHAnsi" w:hAnsiTheme="minorHAnsi"/>
                <w:b/>
              </w:rPr>
              <w:t>role)</w:t>
            </w:r>
            <w:r w:rsidRPr="00074ABD">
              <w:rPr>
                <w:rFonts w:asciiTheme="minorHAnsi" w:hAnsiTheme="minorHAnsi"/>
                <w:b/>
                <w:spacing w:val="-6"/>
              </w:rPr>
              <w:t xml:space="preserve"> </w:t>
            </w:r>
            <w:r w:rsidRPr="00074ABD">
              <w:rPr>
                <w:rFonts w:asciiTheme="minorHAnsi" w:hAnsiTheme="minorHAnsi"/>
                <w:b/>
              </w:rPr>
              <w:t>of</w:t>
            </w:r>
            <w:r w:rsidRPr="00074ABD">
              <w:rPr>
                <w:rFonts w:asciiTheme="minorHAnsi" w:hAnsiTheme="minorHAnsi"/>
                <w:b/>
                <w:spacing w:val="-7"/>
              </w:rPr>
              <w:t xml:space="preserve"> </w:t>
            </w:r>
            <w:r w:rsidRPr="00074ABD">
              <w:rPr>
                <w:rFonts w:asciiTheme="minorHAnsi" w:hAnsiTheme="minorHAnsi"/>
                <w:b/>
                <w:spacing w:val="-2"/>
              </w:rPr>
              <w:t>information:</w:t>
            </w:r>
          </w:p>
        </w:tc>
        <w:tc>
          <w:tcPr>
            <w:tcW w:w="2412" w:type="pct"/>
          </w:tcPr>
          <w:p w14:paraId="080DA968" w14:textId="77777777" w:rsidR="00BF1DA5" w:rsidRPr="00074ABD" w:rsidRDefault="00BF1DA5" w:rsidP="005A7633">
            <w:pPr>
              <w:pStyle w:val="TableParagraph"/>
              <w:rPr>
                <w:rFonts w:asciiTheme="minorHAnsi" w:hAnsiTheme="minorHAnsi"/>
              </w:rPr>
            </w:pPr>
          </w:p>
        </w:tc>
      </w:tr>
      <w:tr w:rsidR="00BF1DA5" w:rsidRPr="00074ABD" w14:paraId="5039967C" w14:textId="77777777" w:rsidTr="005A7633">
        <w:trPr>
          <w:trHeight w:val="453"/>
        </w:trPr>
        <w:tc>
          <w:tcPr>
            <w:tcW w:w="2588" w:type="pct"/>
            <w:gridSpan w:val="2"/>
          </w:tcPr>
          <w:p w14:paraId="243C67F9" w14:textId="77777777" w:rsidR="00BF1DA5" w:rsidRPr="00074ABD" w:rsidRDefault="00BF1DA5" w:rsidP="005A7633">
            <w:pPr>
              <w:pStyle w:val="TableParagraph"/>
              <w:spacing w:before="84"/>
              <w:ind w:left="115"/>
              <w:rPr>
                <w:rFonts w:asciiTheme="minorHAnsi" w:hAnsiTheme="minorHAnsi"/>
                <w:b/>
              </w:rPr>
            </w:pPr>
            <w:r w:rsidRPr="00074ABD">
              <w:rPr>
                <w:rFonts w:asciiTheme="minorHAnsi" w:hAnsiTheme="minorHAnsi"/>
                <w:b/>
              </w:rPr>
              <w:t>Name</w:t>
            </w:r>
            <w:r w:rsidRPr="00074ABD">
              <w:rPr>
                <w:rFonts w:asciiTheme="minorHAnsi" w:hAnsiTheme="minorHAnsi"/>
                <w:b/>
                <w:spacing w:val="-11"/>
              </w:rPr>
              <w:t xml:space="preserve"> </w:t>
            </w:r>
            <w:r w:rsidRPr="00074ABD">
              <w:rPr>
                <w:rFonts w:asciiTheme="minorHAnsi" w:hAnsiTheme="minorHAnsi"/>
                <w:b/>
              </w:rPr>
              <w:t>of</w:t>
            </w:r>
            <w:r w:rsidRPr="00074ABD">
              <w:rPr>
                <w:rFonts w:asciiTheme="minorHAnsi" w:hAnsiTheme="minorHAnsi"/>
                <w:b/>
                <w:spacing w:val="-10"/>
              </w:rPr>
              <w:t xml:space="preserve"> </w:t>
            </w:r>
            <w:r w:rsidRPr="00074ABD">
              <w:rPr>
                <w:rFonts w:asciiTheme="minorHAnsi" w:hAnsiTheme="minorHAnsi"/>
                <w:b/>
              </w:rPr>
              <w:t>caller/provider</w:t>
            </w:r>
            <w:r w:rsidRPr="00074ABD">
              <w:rPr>
                <w:rFonts w:asciiTheme="minorHAnsi" w:hAnsiTheme="minorHAnsi"/>
                <w:b/>
                <w:spacing w:val="-11"/>
              </w:rPr>
              <w:t xml:space="preserve"> </w:t>
            </w:r>
            <w:r w:rsidRPr="00074ABD">
              <w:rPr>
                <w:rFonts w:asciiTheme="minorHAnsi" w:hAnsiTheme="minorHAnsi"/>
                <w:b/>
              </w:rPr>
              <w:t>of</w:t>
            </w:r>
            <w:r w:rsidRPr="00074ABD">
              <w:rPr>
                <w:rFonts w:asciiTheme="minorHAnsi" w:hAnsiTheme="minorHAnsi"/>
                <w:b/>
                <w:spacing w:val="-9"/>
              </w:rPr>
              <w:t xml:space="preserve"> </w:t>
            </w:r>
            <w:r w:rsidRPr="00074ABD">
              <w:rPr>
                <w:rFonts w:asciiTheme="minorHAnsi" w:hAnsiTheme="minorHAnsi"/>
                <w:b/>
                <w:spacing w:val="-2"/>
              </w:rPr>
              <w:t>information:</w:t>
            </w:r>
          </w:p>
        </w:tc>
        <w:tc>
          <w:tcPr>
            <w:tcW w:w="2412" w:type="pct"/>
          </w:tcPr>
          <w:p w14:paraId="3C6D82A4" w14:textId="77777777" w:rsidR="00BF1DA5" w:rsidRPr="00074ABD" w:rsidRDefault="00BF1DA5" w:rsidP="005A7633">
            <w:pPr>
              <w:pStyle w:val="TableParagraph"/>
              <w:rPr>
                <w:rFonts w:asciiTheme="minorHAnsi" w:hAnsiTheme="minorHAnsi"/>
              </w:rPr>
            </w:pPr>
          </w:p>
        </w:tc>
      </w:tr>
      <w:tr w:rsidR="00BF1DA5" w:rsidRPr="00074ABD" w14:paraId="09EB4ADE" w14:textId="77777777" w:rsidTr="005A7633">
        <w:trPr>
          <w:trHeight w:val="448"/>
        </w:trPr>
        <w:tc>
          <w:tcPr>
            <w:tcW w:w="2588" w:type="pct"/>
            <w:gridSpan w:val="2"/>
          </w:tcPr>
          <w:p w14:paraId="4C4EE2C5"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spacing w:val="-2"/>
              </w:rPr>
              <w:t>Organisation/agency/role:</w:t>
            </w:r>
          </w:p>
        </w:tc>
        <w:tc>
          <w:tcPr>
            <w:tcW w:w="2412" w:type="pct"/>
          </w:tcPr>
          <w:p w14:paraId="095E8399" w14:textId="77777777" w:rsidR="00BF1DA5" w:rsidRPr="00074ABD" w:rsidRDefault="00BF1DA5" w:rsidP="005A7633">
            <w:pPr>
              <w:pStyle w:val="TableParagraph"/>
              <w:rPr>
                <w:rFonts w:asciiTheme="minorHAnsi" w:hAnsiTheme="minorHAnsi"/>
              </w:rPr>
            </w:pPr>
          </w:p>
        </w:tc>
      </w:tr>
      <w:tr w:rsidR="00BF1DA5" w:rsidRPr="00074ABD" w14:paraId="6FC0AEC9" w14:textId="77777777" w:rsidTr="005A7633">
        <w:trPr>
          <w:trHeight w:val="741"/>
        </w:trPr>
        <w:tc>
          <w:tcPr>
            <w:tcW w:w="2588" w:type="pct"/>
            <w:gridSpan w:val="2"/>
          </w:tcPr>
          <w:p w14:paraId="22A3E8AA" w14:textId="77777777" w:rsidR="00BF1DA5" w:rsidRPr="00074ABD" w:rsidRDefault="00BF1DA5" w:rsidP="005A7633">
            <w:pPr>
              <w:pStyle w:val="TableParagraph"/>
              <w:spacing w:before="81" w:line="278" w:lineRule="auto"/>
              <w:ind w:left="114"/>
              <w:rPr>
                <w:rFonts w:asciiTheme="minorHAnsi" w:hAnsiTheme="minorHAnsi"/>
                <w:b/>
              </w:rPr>
            </w:pPr>
            <w:r w:rsidRPr="00074ABD">
              <w:rPr>
                <w:rFonts w:asciiTheme="minorHAnsi" w:hAnsiTheme="minorHAnsi"/>
                <w:b/>
                <w:spacing w:val="-2"/>
              </w:rPr>
              <w:t>Contact details (telephone number/address/e- mail)</w:t>
            </w:r>
          </w:p>
        </w:tc>
        <w:tc>
          <w:tcPr>
            <w:tcW w:w="2412" w:type="pct"/>
          </w:tcPr>
          <w:p w14:paraId="05217636" w14:textId="77777777" w:rsidR="00BF1DA5" w:rsidRPr="00074ABD" w:rsidRDefault="00BF1DA5" w:rsidP="005A7633">
            <w:pPr>
              <w:pStyle w:val="TableParagraph"/>
              <w:rPr>
                <w:rFonts w:asciiTheme="minorHAnsi" w:hAnsiTheme="minorHAnsi"/>
              </w:rPr>
            </w:pPr>
          </w:p>
        </w:tc>
      </w:tr>
      <w:tr w:rsidR="00BF1DA5" w:rsidRPr="00074ABD" w14:paraId="0280D839" w14:textId="77777777" w:rsidTr="005A7633">
        <w:trPr>
          <w:trHeight w:val="450"/>
        </w:trPr>
        <w:tc>
          <w:tcPr>
            <w:tcW w:w="2588" w:type="pct"/>
            <w:gridSpan w:val="2"/>
          </w:tcPr>
          <w:p w14:paraId="4DFE4590"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rPr>
              <w:t>Relationship</w:t>
            </w:r>
            <w:r w:rsidRPr="00074ABD">
              <w:rPr>
                <w:rFonts w:asciiTheme="minorHAnsi" w:hAnsiTheme="minorHAnsi"/>
                <w:b/>
                <w:spacing w:val="-10"/>
              </w:rPr>
              <w:t xml:space="preserve"> </w:t>
            </w:r>
            <w:r w:rsidRPr="00074ABD">
              <w:rPr>
                <w:rFonts w:asciiTheme="minorHAnsi" w:hAnsiTheme="minorHAnsi"/>
                <w:b/>
              </w:rPr>
              <w:t>to</w:t>
            </w:r>
            <w:r w:rsidRPr="00074ABD">
              <w:rPr>
                <w:rFonts w:asciiTheme="minorHAnsi" w:hAnsiTheme="minorHAnsi"/>
                <w:b/>
                <w:spacing w:val="-10"/>
              </w:rPr>
              <w:t xml:space="preserve"> </w:t>
            </w:r>
            <w:r w:rsidRPr="00074ABD">
              <w:rPr>
                <w:rFonts w:asciiTheme="minorHAnsi" w:hAnsiTheme="minorHAnsi"/>
                <w:b/>
              </w:rPr>
              <w:t>the</w:t>
            </w:r>
            <w:r w:rsidRPr="00074ABD">
              <w:rPr>
                <w:rFonts w:asciiTheme="minorHAnsi" w:hAnsiTheme="minorHAnsi"/>
                <w:b/>
                <w:spacing w:val="-6"/>
              </w:rPr>
              <w:t xml:space="preserve"> </w:t>
            </w:r>
            <w:r w:rsidRPr="00074ABD">
              <w:rPr>
                <w:rFonts w:asciiTheme="minorHAnsi" w:hAnsiTheme="minorHAnsi"/>
                <w:b/>
                <w:spacing w:val="-2"/>
              </w:rPr>
              <w:t>child/family:</w:t>
            </w:r>
          </w:p>
        </w:tc>
        <w:tc>
          <w:tcPr>
            <w:tcW w:w="2412" w:type="pct"/>
          </w:tcPr>
          <w:p w14:paraId="2EBF788F" w14:textId="77777777" w:rsidR="00BF1DA5" w:rsidRPr="00074ABD" w:rsidRDefault="00BF1DA5" w:rsidP="005A7633">
            <w:pPr>
              <w:pStyle w:val="TableParagraph"/>
              <w:rPr>
                <w:rFonts w:asciiTheme="minorHAnsi" w:hAnsiTheme="minorHAnsi"/>
              </w:rPr>
            </w:pPr>
          </w:p>
        </w:tc>
      </w:tr>
      <w:tr w:rsidR="00BF1DA5" w:rsidRPr="00074ABD" w14:paraId="5A2A9D85" w14:textId="77777777" w:rsidTr="005A7633">
        <w:trPr>
          <w:trHeight w:val="448"/>
        </w:trPr>
        <w:tc>
          <w:tcPr>
            <w:tcW w:w="5000" w:type="pct"/>
            <w:gridSpan w:val="3"/>
          </w:tcPr>
          <w:p w14:paraId="23F3C71E"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spacing w:val="-2"/>
              </w:rPr>
              <w:t>Information</w:t>
            </w:r>
            <w:r w:rsidRPr="00074ABD">
              <w:rPr>
                <w:rFonts w:asciiTheme="minorHAnsi" w:hAnsiTheme="minorHAnsi"/>
                <w:b/>
                <w:spacing w:val="4"/>
              </w:rPr>
              <w:t xml:space="preserve"> </w:t>
            </w:r>
            <w:r w:rsidRPr="00074ABD">
              <w:rPr>
                <w:rFonts w:asciiTheme="minorHAnsi" w:hAnsiTheme="minorHAnsi"/>
                <w:b/>
                <w:spacing w:val="-2"/>
              </w:rPr>
              <w:t>received:</w:t>
            </w:r>
          </w:p>
        </w:tc>
      </w:tr>
      <w:tr w:rsidR="00BF1DA5" w:rsidRPr="00074ABD" w14:paraId="39D2C8A4" w14:textId="77777777" w:rsidTr="005A7633">
        <w:trPr>
          <w:trHeight w:val="1564"/>
        </w:trPr>
        <w:tc>
          <w:tcPr>
            <w:tcW w:w="5000" w:type="pct"/>
            <w:gridSpan w:val="3"/>
          </w:tcPr>
          <w:p w14:paraId="2FE9DD12" w14:textId="77777777" w:rsidR="00BF1DA5" w:rsidRPr="00074ABD" w:rsidRDefault="00BF1DA5" w:rsidP="005A7633">
            <w:pPr>
              <w:pStyle w:val="TableParagraph"/>
              <w:rPr>
                <w:rFonts w:asciiTheme="minorHAnsi" w:hAnsiTheme="minorHAnsi"/>
              </w:rPr>
            </w:pPr>
          </w:p>
        </w:tc>
      </w:tr>
      <w:tr w:rsidR="00BF1DA5" w:rsidRPr="00074ABD" w14:paraId="4183619F" w14:textId="77777777" w:rsidTr="005A7633">
        <w:trPr>
          <w:trHeight w:val="450"/>
        </w:trPr>
        <w:tc>
          <w:tcPr>
            <w:tcW w:w="5000" w:type="pct"/>
            <w:gridSpan w:val="3"/>
          </w:tcPr>
          <w:p w14:paraId="666811E5"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spacing w:val="-2"/>
              </w:rPr>
              <w:t>Actions/Recommendations</w:t>
            </w:r>
            <w:r w:rsidRPr="00074ABD">
              <w:rPr>
                <w:rFonts w:asciiTheme="minorHAnsi" w:hAnsiTheme="minorHAnsi"/>
                <w:b/>
                <w:spacing w:val="5"/>
              </w:rPr>
              <w:t xml:space="preserve"> </w:t>
            </w:r>
            <w:r w:rsidRPr="00074ABD">
              <w:rPr>
                <w:rFonts w:asciiTheme="minorHAnsi" w:hAnsiTheme="minorHAnsi"/>
                <w:b/>
                <w:spacing w:val="-2"/>
              </w:rPr>
              <w:t>for</w:t>
            </w:r>
            <w:r w:rsidRPr="00074ABD">
              <w:rPr>
                <w:rFonts w:asciiTheme="minorHAnsi" w:hAnsiTheme="minorHAnsi"/>
                <w:b/>
              </w:rPr>
              <w:t xml:space="preserve"> </w:t>
            </w:r>
            <w:r w:rsidRPr="00074ABD">
              <w:rPr>
                <w:rFonts w:asciiTheme="minorHAnsi" w:hAnsiTheme="minorHAnsi"/>
                <w:b/>
                <w:spacing w:val="-2"/>
              </w:rPr>
              <w:t>the</w:t>
            </w:r>
            <w:r w:rsidRPr="00074ABD">
              <w:rPr>
                <w:rFonts w:asciiTheme="minorHAnsi" w:hAnsiTheme="minorHAnsi"/>
                <w:b/>
                <w:spacing w:val="-1"/>
              </w:rPr>
              <w:t xml:space="preserve"> </w:t>
            </w:r>
            <w:r w:rsidRPr="00074ABD">
              <w:rPr>
                <w:rFonts w:asciiTheme="minorHAnsi" w:hAnsiTheme="minorHAnsi"/>
                <w:b/>
                <w:spacing w:val="-2"/>
              </w:rPr>
              <w:t>academy:</w:t>
            </w:r>
          </w:p>
        </w:tc>
      </w:tr>
      <w:tr w:rsidR="00BF1DA5" w:rsidRPr="00074ABD" w14:paraId="371F8529" w14:textId="77777777" w:rsidTr="005A7633">
        <w:trPr>
          <w:trHeight w:val="1192"/>
        </w:trPr>
        <w:tc>
          <w:tcPr>
            <w:tcW w:w="5000" w:type="pct"/>
            <w:gridSpan w:val="3"/>
          </w:tcPr>
          <w:p w14:paraId="6844EC06" w14:textId="77777777" w:rsidR="00BF1DA5" w:rsidRPr="00074ABD" w:rsidRDefault="00BF1DA5" w:rsidP="005A7633">
            <w:pPr>
              <w:pStyle w:val="TableParagraph"/>
              <w:rPr>
                <w:rFonts w:asciiTheme="minorHAnsi" w:hAnsiTheme="minorHAnsi"/>
              </w:rPr>
            </w:pPr>
          </w:p>
        </w:tc>
      </w:tr>
      <w:tr w:rsidR="00BF1DA5" w:rsidRPr="00074ABD" w14:paraId="0A661477" w14:textId="77777777" w:rsidTr="005A7633">
        <w:trPr>
          <w:trHeight w:val="448"/>
        </w:trPr>
        <w:tc>
          <w:tcPr>
            <w:tcW w:w="5000" w:type="pct"/>
            <w:gridSpan w:val="3"/>
          </w:tcPr>
          <w:p w14:paraId="4F444DB6"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spacing w:val="-2"/>
              </w:rPr>
              <w:t>Outcome:</w:t>
            </w:r>
          </w:p>
        </w:tc>
      </w:tr>
      <w:tr w:rsidR="00BF1DA5" w:rsidRPr="00074ABD" w14:paraId="6FB534CB" w14:textId="77777777" w:rsidTr="005A7633">
        <w:trPr>
          <w:trHeight w:val="1192"/>
        </w:trPr>
        <w:tc>
          <w:tcPr>
            <w:tcW w:w="5000" w:type="pct"/>
            <w:gridSpan w:val="3"/>
          </w:tcPr>
          <w:p w14:paraId="092BC870" w14:textId="77777777" w:rsidR="00BF1DA5" w:rsidRPr="00074ABD" w:rsidRDefault="00BF1DA5" w:rsidP="005A7633">
            <w:pPr>
              <w:pStyle w:val="TableParagraph"/>
              <w:rPr>
                <w:rFonts w:asciiTheme="minorHAnsi" w:hAnsiTheme="minorHAnsi"/>
              </w:rPr>
            </w:pPr>
          </w:p>
        </w:tc>
      </w:tr>
      <w:tr w:rsidR="00BF1DA5" w:rsidRPr="00074ABD" w14:paraId="2BC34D70" w14:textId="77777777" w:rsidTr="005A7633">
        <w:trPr>
          <w:trHeight w:val="453"/>
        </w:trPr>
        <w:tc>
          <w:tcPr>
            <w:tcW w:w="2082" w:type="pct"/>
          </w:tcPr>
          <w:p w14:paraId="15B75439" w14:textId="77777777" w:rsidR="00BF1DA5" w:rsidRPr="00074ABD" w:rsidRDefault="00BF1DA5" w:rsidP="005A7633">
            <w:pPr>
              <w:pStyle w:val="TableParagraph"/>
              <w:spacing w:before="84"/>
              <w:ind w:left="115"/>
              <w:rPr>
                <w:rFonts w:asciiTheme="minorHAnsi" w:hAnsiTheme="minorHAnsi"/>
                <w:b/>
              </w:rPr>
            </w:pPr>
            <w:r w:rsidRPr="00074ABD">
              <w:rPr>
                <w:rFonts w:asciiTheme="minorHAnsi" w:hAnsiTheme="minorHAnsi"/>
                <w:b/>
                <w:spacing w:val="-2"/>
              </w:rPr>
              <w:t>Name:</w:t>
            </w:r>
          </w:p>
        </w:tc>
        <w:tc>
          <w:tcPr>
            <w:tcW w:w="2918" w:type="pct"/>
            <w:gridSpan w:val="2"/>
          </w:tcPr>
          <w:p w14:paraId="3526C794" w14:textId="77777777" w:rsidR="00BF1DA5" w:rsidRPr="00074ABD" w:rsidRDefault="00BF1DA5" w:rsidP="005A7633">
            <w:pPr>
              <w:pStyle w:val="TableParagraph"/>
              <w:rPr>
                <w:rFonts w:asciiTheme="minorHAnsi" w:hAnsiTheme="minorHAnsi"/>
              </w:rPr>
            </w:pPr>
          </w:p>
        </w:tc>
      </w:tr>
      <w:tr w:rsidR="00BF1DA5" w:rsidRPr="00074ABD" w14:paraId="3FB652A3" w14:textId="77777777" w:rsidTr="005A7633">
        <w:trPr>
          <w:trHeight w:val="450"/>
        </w:trPr>
        <w:tc>
          <w:tcPr>
            <w:tcW w:w="2082" w:type="pct"/>
          </w:tcPr>
          <w:p w14:paraId="7E7E7EE7"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spacing w:val="-2"/>
              </w:rPr>
              <w:t>Signature:</w:t>
            </w:r>
          </w:p>
        </w:tc>
        <w:tc>
          <w:tcPr>
            <w:tcW w:w="2918" w:type="pct"/>
            <w:gridSpan w:val="2"/>
          </w:tcPr>
          <w:p w14:paraId="55D74D1E" w14:textId="77777777" w:rsidR="00BF1DA5" w:rsidRPr="00074ABD" w:rsidRDefault="00BF1DA5" w:rsidP="005A7633">
            <w:pPr>
              <w:pStyle w:val="TableParagraph"/>
              <w:rPr>
                <w:rFonts w:asciiTheme="minorHAnsi" w:hAnsiTheme="minorHAnsi"/>
              </w:rPr>
            </w:pPr>
          </w:p>
        </w:tc>
      </w:tr>
      <w:tr w:rsidR="00BF1DA5" w:rsidRPr="00074ABD" w14:paraId="66F33EB9" w14:textId="77777777" w:rsidTr="005A7633">
        <w:trPr>
          <w:trHeight w:val="450"/>
        </w:trPr>
        <w:tc>
          <w:tcPr>
            <w:tcW w:w="2082" w:type="pct"/>
          </w:tcPr>
          <w:p w14:paraId="508D0FC8"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rPr>
              <w:t>Date</w:t>
            </w:r>
            <w:r w:rsidRPr="00074ABD">
              <w:rPr>
                <w:rFonts w:asciiTheme="minorHAnsi" w:hAnsiTheme="minorHAnsi"/>
                <w:b/>
                <w:spacing w:val="-5"/>
              </w:rPr>
              <w:t xml:space="preserve"> </w:t>
            </w:r>
            <w:r w:rsidRPr="00074ABD">
              <w:rPr>
                <w:rFonts w:asciiTheme="minorHAnsi" w:hAnsiTheme="minorHAnsi"/>
                <w:b/>
              </w:rPr>
              <w:t>and</w:t>
            </w:r>
            <w:r w:rsidRPr="00074ABD">
              <w:rPr>
                <w:rFonts w:asciiTheme="minorHAnsi" w:hAnsiTheme="minorHAnsi"/>
                <w:b/>
                <w:spacing w:val="-9"/>
              </w:rPr>
              <w:t xml:space="preserve"> </w:t>
            </w:r>
            <w:r w:rsidRPr="00074ABD">
              <w:rPr>
                <w:rFonts w:asciiTheme="minorHAnsi" w:hAnsiTheme="minorHAnsi"/>
                <w:b/>
              </w:rPr>
              <w:t>time</w:t>
            </w:r>
            <w:r w:rsidRPr="00074ABD">
              <w:rPr>
                <w:rFonts w:asciiTheme="minorHAnsi" w:hAnsiTheme="minorHAnsi"/>
                <w:b/>
                <w:spacing w:val="-4"/>
              </w:rPr>
              <w:t xml:space="preserve"> </w:t>
            </w:r>
            <w:r w:rsidRPr="00074ABD">
              <w:rPr>
                <w:rFonts w:asciiTheme="minorHAnsi" w:hAnsiTheme="minorHAnsi"/>
                <w:b/>
                <w:spacing w:val="-2"/>
              </w:rPr>
              <w:t>completed:</w:t>
            </w:r>
          </w:p>
        </w:tc>
        <w:tc>
          <w:tcPr>
            <w:tcW w:w="2918" w:type="pct"/>
            <w:gridSpan w:val="2"/>
          </w:tcPr>
          <w:p w14:paraId="4EA339F5" w14:textId="77777777" w:rsidR="00BF1DA5" w:rsidRPr="00074ABD" w:rsidRDefault="00BF1DA5" w:rsidP="005A7633">
            <w:pPr>
              <w:pStyle w:val="TableParagraph"/>
              <w:rPr>
                <w:rFonts w:asciiTheme="minorHAnsi" w:hAnsiTheme="minorHAnsi"/>
              </w:rPr>
            </w:pPr>
          </w:p>
        </w:tc>
      </w:tr>
      <w:tr w:rsidR="00BF1DA5" w:rsidRPr="00074ABD" w14:paraId="5F34958E" w14:textId="77777777" w:rsidTr="005A7633">
        <w:trPr>
          <w:trHeight w:val="738"/>
        </w:trPr>
        <w:tc>
          <w:tcPr>
            <w:tcW w:w="2082" w:type="pct"/>
          </w:tcPr>
          <w:p w14:paraId="1CBA2D6E" w14:textId="75C519B0" w:rsidR="00BF1DA5" w:rsidRPr="00074ABD" w:rsidRDefault="00BF1DA5" w:rsidP="005A7633">
            <w:pPr>
              <w:pStyle w:val="TableParagraph"/>
              <w:spacing w:before="81" w:line="276" w:lineRule="auto"/>
              <w:ind w:left="115"/>
              <w:rPr>
                <w:rFonts w:asciiTheme="minorHAnsi" w:hAnsiTheme="minorHAnsi"/>
                <w:b/>
              </w:rPr>
            </w:pPr>
            <w:r w:rsidRPr="00074ABD">
              <w:rPr>
                <w:rFonts w:asciiTheme="minorHAnsi" w:hAnsiTheme="minorHAnsi"/>
                <w:b/>
              </w:rPr>
              <w:t>Counter</w:t>
            </w:r>
            <w:r w:rsidRPr="00074ABD">
              <w:rPr>
                <w:rFonts w:asciiTheme="minorHAnsi" w:hAnsiTheme="minorHAnsi"/>
                <w:b/>
                <w:spacing w:val="32"/>
              </w:rPr>
              <w:t xml:space="preserve"> </w:t>
            </w:r>
            <w:r w:rsidRPr="00074ABD">
              <w:rPr>
                <w:rFonts w:asciiTheme="minorHAnsi" w:hAnsiTheme="minorHAnsi"/>
                <w:b/>
              </w:rPr>
              <w:t>Signed</w:t>
            </w:r>
            <w:r w:rsidRPr="00074ABD">
              <w:rPr>
                <w:rFonts w:asciiTheme="minorHAnsi" w:hAnsiTheme="minorHAnsi"/>
                <w:b/>
                <w:spacing w:val="30"/>
              </w:rPr>
              <w:t xml:space="preserve"> </w:t>
            </w:r>
            <w:r w:rsidRPr="00074ABD">
              <w:rPr>
                <w:rFonts w:asciiTheme="minorHAnsi" w:hAnsiTheme="minorHAnsi"/>
                <w:b/>
              </w:rPr>
              <w:t>by</w:t>
            </w:r>
            <w:r w:rsidRPr="00074ABD">
              <w:rPr>
                <w:rFonts w:asciiTheme="minorHAnsi" w:hAnsiTheme="minorHAnsi"/>
                <w:b/>
                <w:spacing w:val="27"/>
              </w:rPr>
              <w:t xml:space="preserve"> </w:t>
            </w:r>
            <w:r w:rsidRPr="00074ABD">
              <w:rPr>
                <w:rFonts w:asciiTheme="minorHAnsi" w:hAnsiTheme="minorHAnsi"/>
                <w:b/>
              </w:rPr>
              <w:t>the</w:t>
            </w:r>
            <w:r w:rsidRPr="00074ABD">
              <w:rPr>
                <w:rFonts w:asciiTheme="minorHAnsi" w:hAnsiTheme="minorHAnsi"/>
                <w:b/>
                <w:spacing w:val="31"/>
              </w:rPr>
              <w:t xml:space="preserve"> </w:t>
            </w:r>
            <w:r w:rsidRPr="00074ABD">
              <w:rPr>
                <w:rFonts w:asciiTheme="minorHAnsi" w:hAnsiTheme="minorHAnsi"/>
                <w:b/>
              </w:rPr>
              <w:t>Designated Safeguarding Lead</w:t>
            </w:r>
            <w:r w:rsidR="0076192C" w:rsidRPr="00074ABD">
              <w:rPr>
                <w:rFonts w:asciiTheme="minorHAnsi" w:hAnsiTheme="minorHAnsi"/>
                <w:b/>
              </w:rPr>
              <w:t>:</w:t>
            </w:r>
          </w:p>
        </w:tc>
        <w:tc>
          <w:tcPr>
            <w:tcW w:w="2918" w:type="pct"/>
            <w:gridSpan w:val="2"/>
          </w:tcPr>
          <w:p w14:paraId="2D6D8FDB" w14:textId="77777777" w:rsidR="00BF1DA5" w:rsidRPr="00074ABD" w:rsidRDefault="00BF1DA5" w:rsidP="005A7633">
            <w:pPr>
              <w:pStyle w:val="TableParagraph"/>
              <w:rPr>
                <w:rFonts w:asciiTheme="minorHAnsi" w:hAnsiTheme="minorHAnsi"/>
              </w:rPr>
            </w:pPr>
          </w:p>
        </w:tc>
      </w:tr>
      <w:tr w:rsidR="00BF1DA5" w:rsidRPr="00074ABD" w14:paraId="1ED90BBE" w14:textId="77777777" w:rsidTr="005A7633">
        <w:trPr>
          <w:trHeight w:val="453"/>
        </w:trPr>
        <w:tc>
          <w:tcPr>
            <w:tcW w:w="2082" w:type="pct"/>
          </w:tcPr>
          <w:p w14:paraId="7F5A4FFC" w14:textId="77777777" w:rsidR="00BF1DA5" w:rsidRPr="00074ABD" w:rsidRDefault="00BF1DA5" w:rsidP="005A7633">
            <w:pPr>
              <w:pStyle w:val="TableParagraph"/>
              <w:spacing w:before="84"/>
              <w:ind w:left="115"/>
              <w:rPr>
                <w:rFonts w:asciiTheme="minorHAnsi" w:hAnsiTheme="minorHAnsi"/>
                <w:b/>
              </w:rPr>
            </w:pPr>
            <w:r w:rsidRPr="00074ABD">
              <w:rPr>
                <w:rFonts w:asciiTheme="minorHAnsi" w:hAnsiTheme="minorHAnsi"/>
                <w:b/>
                <w:spacing w:val="-2"/>
              </w:rPr>
              <w:t>Name:</w:t>
            </w:r>
          </w:p>
        </w:tc>
        <w:tc>
          <w:tcPr>
            <w:tcW w:w="2918" w:type="pct"/>
            <w:gridSpan w:val="2"/>
          </w:tcPr>
          <w:p w14:paraId="46BB69DD" w14:textId="77777777" w:rsidR="00BF1DA5" w:rsidRPr="00074ABD" w:rsidRDefault="00BF1DA5" w:rsidP="005A7633">
            <w:pPr>
              <w:pStyle w:val="TableParagraph"/>
              <w:rPr>
                <w:rFonts w:asciiTheme="minorHAnsi" w:hAnsiTheme="minorHAnsi"/>
              </w:rPr>
            </w:pPr>
          </w:p>
        </w:tc>
      </w:tr>
      <w:tr w:rsidR="00BF1DA5" w:rsidRPr="00074ABD" w14:paraId="13631E30" w14:textId="77777777" w:rsidTr="005A7633">
        <w:trPr>
          <w:trHeight w:val="448"/>
        </w:trPr>
        <w:tc>
          <w:tcPr>
            <w:tcW w:w="2082" w:type="pct"/>
          </w:tcPr>
          <w:p w14:paraId="07A4444E" w14:textId="77777777" w:rsidR="00BF1DA5" w:rsidRPr="00074ABD" w:rsidRDefault="00BF1DA5" w:rsidP="005A7633">
            <w:pPr>
              <w:pStyle w:val="TableParagraph"/>
              <w:spacing w:before="81"/>
              <w:ind w:left="115"/>
              <w:rPr>
                <w:rFonts w:asciiTheme="minorHAnsi" w:hAnsiTheme="minorHAnsi"/>
                <w:b/>
              </w:rPr>
            </w:pPr>
            <w:r w:rsidRPr="00074ABD">
              <w:rPr>
                <w:rFonts w:asciiTheme="minorHAnsi" w:hAnsiTheme="minorHAnsi"/>
                <w:b/>
              </w:rPr>
              <w:t>Date</w:t>
            </w:r>
            <w:r w:rsidRPr="00074ABD">
              <w:rPr>
                <w:rFonts w:asciiTheme="minorHAnsi" w:hAnsiTheme="minorHAnsi"/>
                <w:b/>
                <w:spacing w:val="-7"/>
              </w:rPr>
              <w:t xml:space="preserve"> </w:t>
            </w:r>
            <w:r w:rsidRPr="00074ABD">
              <w:rPr>
                <w:rFonts w:asciiTheme="minorHAnsi" w:hAnsiTheme="minorHAnsi"/>
                <w:b/>
              </w:rPr>
              <w:t>and</w:t>
            </w:r>
            <w:r w:rsidRPr="00074ABD">
              <w:rPr>
                <w:rFonts w:asciiTheme="minorHAnsi" w:hAnsiTheme="minorHAnsi"/>
                <w:b/>
                <w:spacing w:val="-6"/>
              </w:rPr>
              <w:t xml:space="preserve"> </w:t>
            </w:r>
            <w:r w:rsidRPr="00074ABD">
              <w:rPr>
                <w:rFonts w:asciiTheme="minorHAnsi" w:hAnsiTheme="minorHAnsi"/>
                <w:b/>
                <w:spacing w:val="-4"/>
              </w:rPr>
              <w:t>time:</w:t>
            </w:r>
          </w:p>
        </w:tc>
        <w:tc>
          <w:tcPr>
            <w:tcW w:w="2918" w:type="pct"/>
            <w:gridSpan w:val="2"/>
          </w:tcPr>
          <w:p w14:paraId="43DD145D" w14:textId="77777777" w:rsidR="00BF1DA5" w:rsidRPr="00074ABD" w:rsidRDefault="00BF1DA5" w:rsidP="005A7633">
            <w:pPr>
              <w:pStyle w:val="TableParagraph"/>
              <w:rPr>
                <w:rFonts w:asciiTheme="minorHAnsi" w:hAnsiTheme="minorHAnsi"/>
              </w:rPr>
            </w:pPr>
          </w:p>
        </w:tc>
      </w:tr>
    </w:tbl>
    <w:p w14:paraId="198C2405" w14:textId="6934905A" w:rsidR="00BF1DA5" w:rsidRPr="00074ABD" w:rsidRDefault="00BF1DA5" w:rsidP="00BF1DA5">
      <w:pPr>
        <w:rPr>
          <w:rFonts w:eastAsiaTheme="majorEastAsia" w:cstheme="majorBidi"/>
          <w:sz w:val="20"/>
          <w:szCs w:val="18"/>
        </w:rPr>
      </w:pPr>
    </w:p>
    <w:p w14:paraId="07089490" w14:textId="3DA2763B" w:rsidR="00BF1DA5" w:rsidRPr="00074ABD" w:rsidRDefault="00BF1DA5" w:rsidP="00BF1DA5">
      <w:pPr>
        <w:pStyle w:val="Subtitle"/>
      </w:pPr>
      <w:r w:rsidRPr="00074ABD">
        <w:lastRenderedPageBreak/>
        <w:t>Appendix 5 – Body map</w:t>
      </w:r>
    </w:p>
    <w:p w14:paraId="6F381FDE" w14:textId="77777777" w:rsidR="00BF1DA5" w:rsidRPr="00074ABD" w:rsidRDefault="00BF1DA5" w:rsidP="00BF1DA5">
      <w:r w:rsidRPr="00074ABD">
        <w:t>Where appropriate, medical assistance should be sought without delay.</w:t>
      </w:r>
    </w:p>
    <w:p w14:paraId="38F6CB53" w14:textId="77777777" w:rsidR="00BF1DA5" w:rsidRPr="00074ABD" w:rsidRDefault="00BF1DA5" w:rsidP="00BF1DA5">
      <w:pPr>
        <w:spacing w:before="240"/>
      </w:pPr>
      <w:r w:rsidRPr="00074ABD">
        <w:t>Body maps are a tool to help staff accurately document and illustrate visible signs of harm or physical injury. They should be used in conjunction with the school's safeguarding recording procedures.</w:t>
      </w:r>
    </w:p>
    <w:p w14:paraId="15027F49" w14:textId="77777777" w:rsidR="00BF1DA5" w:rsidRPr="00074ABD" w:rsidRDefault="00BF1DA5" w:rsidP="00BF1DA5">
      <w:pPr>
        <w:pStyle w:val="Text-Bullet"/>
      </w:pPr>
      <w:r w:rsidRPr="00074ABD">
        <w:t>Always use a black ink pen (not pencil), and do not use correction fluid or erasers.</w:t>
      </w:r>
    </w:p>
    <w:p w14:paraId="1BD9E26C" w14:textId="77777777" w:rsidR="00BF1DA5" w:rsidRPr="00074ABD" w:rsidRDefault="00BF1DA5" w:rsidP="00BF1DA5">
      <w:pPr>
        <w:pStyle w:val="Text-Bullet"/>
      </w:pPr>
      <w:r w:rsidRPr="00074ABD">
        <w:t>Do not remove clothing to examine injuries unless the area is already exposed due to treatment or the child’s clothing naturally allows visibility.</w:t>
      </w:r>
    </w:p>
    <w:p w14:paraId="10D006FA" w14:textId="77777777" w:rsidR="00BF1DA5" w:rsidRPr="00074ABD" w:rsidRDefault="00BF1DA5" w:rsidP="00BF1DA5">
      <w:pPr>
        <w:pStyle w:val="Text-Bullet"/>
      </w:pPr>
      <w:r w:rsidRPr="00074ABD">
        <w:t>Staff must not take photographs of any injuries or marks on a child’s body under any circumstances. Doing so may result in the staff member being subject to managing allegations procedures. Use the body map provided to record observations in line with this guidance.</w:t>
      </w:r>
    </w:p>
    <w:p w14:paraId="17A87213" w14:textId="55C2352D" w:rsidR="00BF1DA5" w:rsidRPr="00074ABD" w:rsidRDefault="00BF1DA5" w:rsidP="00BF1DA5">
      <w:pPr>
        <w:pStyle w:val="Text-Bullet"/>
      </w:pPr>
      <w:r w:rsidRPr="00074ABD">
        <w:t xml:space="preserve">All concerns must be reported and recorded immediately to the appropriate safeguarding services, such as the Multi-Agency Safeguarding Hub (MASH) </w:t>
      </w:r>
      <w:r w:rsidR="00A8024C" w:rsidRPr="00074ABD">
        <w:t xml:space="preserve">/ Starting Point for our Derbyshire school </w:t>
      </w:r>
      <w:r w:rsidRPr="00074ABD">
        <w:t>or the child’s allocated social worker if the case is already open to children’s social care.</w:t>
      </w:r>
    </w:p>
    <w:p w14:paraId="3D8446EF" w14:textId="77777777" w:rsidR="00BF1DA5" w:rsidRPr="00074ABD" w:rsidRDefault="00BF1DA5" w:rsidP="00BF1DA5">
      <w:pPr>
        <w:spacing w:before="240"/>
      </w:pPr>
      <w:r w:rsidRPr="00074ABD">
        <w:t>When recording an injury, aim to include the following details for each mark observed (e.g. bruises, cuts, swelling, burns, scalds, lacerations):</w:t>
      </w:r>
    </w:p>
    <w:p w14:paraId="63EC5FAD" w14:textId="77777777" w:rsidR="00BF1DA5" w:rsidRPr="00074ABD" w:rsidRDefault="00BF1DA5" w:rsidP="00BF1DA5">
      <w:pPr>
        <w:pStyle w:val="Text-Bullet"/>
      </w:pPr>
      <w:r w:rsidRPr="00074ABD">
        <w:t>Exact location on the body (e.g. upper outer arm, left cheek)</w:t>
      </w:r>
    </w:p>
    <w:p w14:paraId="7E1F6B2D" w14:textId="77777777" w:rsidR="00BF1DA5" w:rsidRPr="00074ABD" w:rsidRDefault="00BF1DA5" w:rsidP="00BF1DA5">
      <w:pPr>
        <w:pStyle w:val="Text-Bullet"/>
      </w:pPr>
      <w:r w:rsidRPr="00074ABD">
        <w:t>Size of the injury (in centimetres or inches)</w:t>
      </w:r>
    </w:p>
    <w:p w14:paraId="165F9CCE" w14:textId="77777777" w:rsidR="00BF1DA5" w:rsidRPr="00074ABD" w:rsidRDefault="00BF1DA5" w:rsidP="00BF1DA5">
      <w:pPr>
        <w:pStyle w:val="Text-Bullet"/>
      </w:pPr>
      <w:r w:rsidRPr="00074ABD">
        <w:t>Shape of the injury (e.g. round, linear, irregular)</w:t>
      </w:r>
    </w:p>
    <w:p w14:paraId="6D0F3D43" w14:textId="77777777" w:rsidR="00BF1DA5" w:rsidRPr="00074ABD" w:rsidRDefault="00BF1DA5" w:rsidP="00BF1DA5">
      <w:pPr>
        <w:pStyle w:val="Text-Bullet"/>
      </w:pPr>
      <w:r w:rsidRPr="00074ABD">
        <w:t>Colour of the injury (note if multiple colours are present)</w:t>
      </w:r>
    </w:p>
    <w:p w14:paraId="7CAE168B" w14:textId="77777777" w:rsidR="00BF1DA5" w:rsidRPr="00074ABD" w:rsidRDefault="00BF1DA5" w:rsidP="00BF1DA5">
      <w:pPr>
        <w:pStyle w:val="Text-Bullet"/>
      </w:pPr>
      <w:r w:rsidRPr="00074ABD">
        <w:t>Whether the skin is broken</w:t>
      </w:r>
    </w:p>
    <w:p w14:paraId="3DA3BF38" w14:textId="77777777" w:rsidR="00BF1DA5" w:rsidRPr="00074ABD" w:rsidRDefault="00BF1DA5" w:rsidP="00BF1DA5">
      <w:pPr>
        <w:pStyle w:val="Text-Bullet"/>
      </w:pPr>
      <w:r w:rsidRPr="00074ABD">
        <w:t>Presence of swelling, either at the site or elsewhere</w:t>
      </w:r>
    </w:p>
    <w:p w14:paraId="4DEB9066" w14:textId="77777777" w:rsidR="00BF1DA5" w:rsidRPr="00074ABD" w:rsidRDefault="00BF1DA5" w:rsidP="00BF1DA5">
      <w:pPr>
        <w:pStyle w:val="Text-Bullet"/>
      </w:pPr>
      <w:r w:rsidRPr="00074ABD">
        <w:t>Any scabbing, blistering, or bleeding</w:t>
      </w:r>
    </w:p>
    <w:p w14:paraId="610F76B7" w14:textId="77777777" w:rsidR="00BF1DA5" w:rsidRPr="00074ABD" w:rsidRDefault="00BF1DA5" w:rsidP="00BF1DA5">
      <w:pPr>
        <w:pStyle w:val="Text-Bullet"/>
      </w:pPr>
      <w:r w:rsidRPr="00074ABD">
        <w:t>Whether the injury appears clean or contaminated (e.g. grit, fluff)</w:t>
      </w:r>
    </w:p>
    <w:p w14:paraId="294A2645" w14:textId="77777777" w:rsidR="00BF1DA5" w:rsidRPr="00074ABD" w:rsidRDefault="00BF1DA5" w:rsidP="00BF1DA5">
      <w:pPr>
        <w:pStyle w:val="Text-Bullet"/>
      </w:pPr>
      <w:r w:rsidRPr="00074ABD">
        <w:t>Any restriction in mobility due to the injury</w:t>
      </w:r>
    </w:p>
    <w:p w14:paraId="1CAAEC1A" w14:textId="77777777" w:rsidR="00BF1DA5" w:rsidRPr="00074ABD" w:rsidRDefault="00BF1DA5" w:rsidP="00BF1DA5">
      <w:pPr>
        <w:pStyle w:val="Text-Bullet"/>
      </w:pPr>
      <w:r w:rsidRPr="00074ABD">
        <w:t>Whether the site feels warm to the touch</w:t>
      </w:r>
    </w:p>
    <w:p w14:paraId="64305C69" w14:textId="77777777" w:rsidR="00BF1DA5" w:rsidRPr="00074ABD" w:rsidRDefault="00BF1DA5" w:rsidP="00BF1DA5">
      <w:pPr>
        <w:pStyle w:val="Text-Bullet"/>
      </w:pPr>
      <w:r w:rsidRPr="00074ABD">
        <w:t>Whether the child appears feverish or in pain</w:t>
      </w:r>
    </w:p>
    <w:p w14:paraId="2E56267A" w14:textId="77777777" w:rsidR="00BF1DA5" w:rsidRPr="00074ABD" w:rsidRDefault="00BF1DA5" w:rsidP="00BF1DA5">
      <w:pPr>
        <w:pStyle w:val="Text-Bullet"/>
      </w:pPr>
      <w:r w:rsidRPr="00074ABD">
        <w:t>Any changes in the child’s posture or body movement</w:t>
      </w:r>
    </w:p>
    <w:p w14:paraId="65CA987C" w14:textId="77777777" w:rsidR="00BF1DA5" w:rsidRPr="00074ABD" w:rsidRDefault="00BF1DA5" w:rsidP="00BF1DA5">
      <w:pPr>
        <w:spacing w:before="240"/>
      </w:pPr>
      <w:r w:rsidRPr="00074ABD">
        <w:t>The date and time of the observation must be clearly recorded, along with the name and role of the person completing the record. Additional comments may be added where relevant.</w:t>
      </w:r>
    </w:p>
    <w:p w14:paraId="08D20623" w14:textId="77777777" w:rsidR="00BF1DA5" w:rsidRPr="00074ABD" w:rsidRDefault="00BF1DA5" w:rsidP="00BF1DA5">
      <w:pPr>
        <w:spacing w:before="240"/>
      </w:pPr>
      <w:r w:rsidRPr="00074ABD">
        <w:t>If First Aid is administered, this should be recorded appropriately.</w:t>
      </w:r>
    </w:p>
    <w:p w14:paraId="103B8514" w14:textId="77777777" w:rsidR="00BF1DA5" w:rsidRPr="00074ABD" w:rsidRDefault="00BF1DA5" w:rsidP="00BF1DA5">
      <w:pPr>
        <w:spacing w:before="240"/>
      </w:pPr>
      <w:r w:rsidRPr="00074ABD">
        <w:t>A completed body map should be stored securely within the child’s </w:t>
      </w:r>
      <w:r w:rsidRPr="00074ABD">
        <w:rPr>
          <w:b/>
          <w:bCs/>
        </w:rPr>
        <w:t>child protection file</w:t>
      </w:r>
      <w:r w:rsidRPr="00074ABD">
        <w:t>.</w:t>
      </w:r>
    </w:p>
    <w:p w14:paraId="2092B765" w14:textId="77777777" w:rsidR="00BF1DA5" w:rsidRPr="00074ABD" w:rsidRDefault="00BF1DA5">
      <w:pPr>
        <w:overflowPunct/>
        <w:autoSpaceDE/>
        <w:autoSpaceDN/>
        <w:adjustRightInd/>
        <w:spacing w:before="0" w:after="0" w:line="240" w:lineRule="auto"/>
        <w:jc w:val="left"/>
        <w:textAlignment w:val="auto"/>
        <w:rPr>
          <w:rFonts w:eastAsiaTheme="majorEastAsia" w:cstheme="majorBidi"/>
          <w:sz w:val="20"/>
          <w:szCs w:val="18"/>
        </w:rPr>
      </w:pPr>
      <w:r w:rsidRPr="00074ABD">
        <w:rPr>
          <w:rFonts w:eastAsiaTheme="majorEastAsia" w:cstheme="majorBidi"/>
          <w:sz w:val="20"/>
          <w:szCs w:val="18"/>
        </w:rPr>
        <w:br w:type="page"/>
      </w:r>
    </w:p>
    <w:p w14:paraId="576C1A2A" w14:textId="619B95D3" w:rsidR="00B65408" w:rsidRPr="00074ABD" w:rsidRDefault="000059B3" w:rsidP="00BF1DA5">
      <w:pPr>
        <w:rPr>
          <w:rFonts w:eastAsiaTheme="majorEastAsia" w:cstheme="majorBidi"/>
          <w:sz w:val="20"/>
          <w:szCs w:val="18"/>
        </w:rPr>
      </w:pPr>
      <w:r w:rsidRPr="00074ABD">
        <w:rPr>
          <w:noProof/>
          <w:sz w:val="20"/>
          <w:lang w:eastAsia="en-GB"/>
        </w:rPr>
        <w:lastRenderedPageBreak/>
        <mc:AlternateContent>
          <mc:Choice Requires="wps">
            <w:drawing>
              <wp:inline distT="0" distB="0" distL="0" distR="0" wp14:anchorId="28CFBB49" wp14:editId="4F469B1D">
                <wp:extent cx="6194425" cy="300760"/>
                <wp:effectExtent l="0" t="0" r="0" b="4445"/>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4425" cy="300760"/>
                        </a:xfrm>
                        <a:prstGeom prst="rect">
                          <a:avLst/>
                        </a:prstGeom>
                        <a:solidFill>
                          <a:srgbClr val="000000"/>
                        </a:solidFill>
                      </wps:spPr>
                      <wps:txbx>
                        <w:txbxContent>
                          <w:p w14:paraId="16AA1CBF" w14:textId="77777777" w:rsidR="005A7633" w:rsidRDefault="005A7633" w:rsidP="000059B3">
                            <w:pPr>
                              <w:spacing w:before="87"/>
                              <w:ind w:left="6"/>
                              <w:jc w:val="center"/>
                              <w:rPr>
                                <w:rFonts w:ascii="Calibri"/>
                                <w:b/>
                                <w:color w:val="000000"/>
                              </w:rPr>
                            </w:pPr>
                            <w:bookmarkStart w:id="14" w:name="_Hlk208309912"/>
                            <w:bookmarkStart w:id="15" w:name="_Hlk208309913"/>
                            <w:r>
                              <w:rPr>
                                <w:rFonts w:ascii="Calibri"/>
                                <w:b/>
                                <w:color w:val="FFFFFF"/>
                                <w:spacing w:val="-2"/>
                              </w:rPr>
                              <w:t>BODYMAP</w:t>
                            </w:r>
                            <w:bookmarkEnd w:id="14"/>
                            <w:bookmarkEnd w:id="15"/>
                          </w:p>
                        </w:txbxContent>
                      </wps:txbx>
                      <wps:bodyPr wrap="square" lIns="0" tIns="0" rIns="0" bIns="0" rtlCol="0">
                        <a:noAutofit/>
                      </wps:bodyPr>
                    </wps:wsp>
                  </a:graphicData>
                </a:graphic>
              </wp:inline>
            </w:drawing>
          </mc:Choice>
          <mc:Fallback>
            <w:pict>
              <v:shape w14:anchorId="28CFBB49" id="Textbox 99" o:spid="_x0000_s1039" type="#_x0000_t202" style="width:487.75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" fillcolor="black" stroked="f">
                <v:textbox inset="0,0,0,0">
                  <w:txbxContent>
                    <w:p w14:paraId="16AA1CBF" w14:textId="77777777" w:rsidR="005A7633" w:rsidRDefault="005A7633" w:rsidP="000059B3">
                      <w:pPr>
                        <w:spacing w:before="87"/>
                        <w:ind w:left="6"/>
                        <w:jc w:val="center"/>
                        <w:rPr>
                          <w:rFonts w:ascii="Calibri"/>
                          <w:b/>
                          <w:color w:val="000000"/>
                        </w:rPr>
                      </w:pPr>
                      <w:bookmarkStart w:id="16" w:name="_Hlk208309912"/>
                      <w:bookmarkStart w:id="17" w:name="_Hlk208309913"/>
                      <w:r>
                        <w:rPr>
                          <w:rFonts w:ascii="Calibri"/>
                          <w:b/>
                          <w:color w:val="FFFFFF"/>
                          <w:spacing w:val="-2"/>
                        </w:rPr>
                        <w:t>BODYMAP</w:t>
                      </w:r>
                      <w:bookmarkEnd w:id="16"/>
                      <w:bookmarkEnd w:id="17"/>
                    </w:p>
                  </w:txbxContent>
                </v:textbox>
                <w10:anchorlock/>
              </v:shape>
            </w:pict>
          </mc:Fallback>
        </mc:AlternateContent>
      </w:r>
    </w:p>
    <w:p w14:paraId="0643DE91" w14:textId="1D7F6FB8" w:rsidR="000059B3" w:rsidRPr="00074ABD" w:rsidRDefault="000059B3" w:rsidP="000059B3">
      <w:pPr>
        <w:spacing w:before="0"/>
        <w:jc w:val="center"/>
        <w:rPr>
          <w:spacing w:val="-2"/>
        </w:rPr>
      </w:pPr>
      <w:r w:rsidRPr="00074ABD">
        <w:t>(This</w:t>
      </w:r>
      <w:r w:rsidRPr="00074ABD">
        <w:rPr>
          <w:spacing w:val="-3"/>
        </w:rPr>
        <w:t xml:space="preserve"> </w:t>
      </w:r>
      <w:r w:rsidRPr="00074ABD">
        <w:t>must</w:t>
      </w:r>
      <w:r w:rsidRPr="00074ABD">
        <w:rPr>
          <w:spacing w:val="-4"/>
        </w:rPr>
        <w:t xml:space="preserve"> </w:t>
      </w:r>
      <w:r w:rsidRPr="00074ABD">
        <w:t>be</w:t>
      </w:r>
      <w:r w:rsidRPr="00074ABD">
        <w:rPr>
          <w:spacing w:val="-2"/>
        </w:rPr>
        <w:t xml:space="preserve"> </w:t>
      </w:r>
      <w:r w:rsidRPr="00074ABD">
        <w:t>completed</w:t>
      </w:r>
      <w:r w:rsidRPr="00074ABD">
        <w:rPr>
          <w:spacing w:val="-5"/>
        </w:rPr>
        <w:t xml:space="preserve"> </w:t>
      </w:r>
      <w:r w:rsidRPr="00074ABD">
        <w:t>at</w:t>
      </w:r>
      <w:r w:rsidRPr="00074ABD">
        <w:rPr>
          <w:spacing w:val="-2"/>
        </w:rPr>
        <w:t xml:space="preserve"> </w:t>
      </w:r>
      <w:r w:rsidRPr="00074ABD">
        <w:t>time</w:t>
      </w:r>
      <w:r w:rsidRPr="00074ABD">
        <w:rPr>
          <w:spacing w:val="-2"/>
        </w:rPr>
        <w:t xml:space="preserve"> </w:t>
      </w:r>
      <w:r w:rsidRPr="00074ABD">
        <w:t>of</w:t>
      </w:r>
      <w:r w:rsidRPr="00074ABD">
        <w:rPr>
          <w:spacing w:val="-2"/>
        </w:rPr>
        <w:t xml:space="preserve"> observation)</w:t>
      </w:r>
    </w:p>
    <w:tbl>
      <w:tblPr>
        <w:tblStyle w:val="TableGrid"/>
        <w:tblpPr w:leftFromText="180" w:rightFromText="180" w:vertAnchor="text" w:horzAnchor="margin" w:tblpY="204"/>
        <w:tblW w:w="0" w:type="auto"/>
        <w:tblLook w:val="04A0" w:firstRow="1" w:lastRow="0" w:firstColumn="1" w:lastColumn="0" w:noHBand="0" w:noVBand="1"/>
      </w:tblPr>
      <w:tblGrid>
        <w:gridCol w:w="3013"/>
        <w:gridCol w:w="2230"/>
        <w:gridCol w:w="4502"/>
      </w:tblGrid>
      <w:tr w:rsidR="000059B3" w:rsidRPr="00074ABD" w14:paraId="60148124" w14:textId="77777777" w:rsidTr="000059B3">
        <w:trPr>
          <w:trHeight w:val="449"/>
        </w:trPr>
        <w:tc>
          <w:tcPr>
            <w:tcW w:w="3013" w:type="dxa"/>
          </w:tcPr>
          <w:p w14:paraId="7E060E47" w14:textId="77777777" w:rsidR="000059B3" w:rsidRPr="00074ABD" w:rsidRDefault="000059B3" w:rsidP="000059B3">
            <w:pPr>
              <w:rPr>
                <w:rFonts w:asciiTheme="minorHAnsi" w:hAnsiTheme="minorHAnsi"/>
                <w:spacing w:val="-2"/>
                <w:szCs w:val="22"/>
              </w:rPr>
            </w:pPr>
            <w:r w:rsidRPr="00074ABD">
              <w:rPr>
                <w:rFonts w:asciiTheme="minorHAnsi" w:hAnsiTheme="minorHAnsi"/>
                <w:spacing w:val="-2"/>
                <w:szCs w:val="22"/>
              </w:rPr>
              <w:t>Name of child:</w:t>
            </w:r>
          </w:p>
        </w:tc>
        <w:tc>
          <w:tcPr>
            <w:tcW w:w="2230" w:type="dxa"/>
          </w:tcPr>
          <w:p w14:paraId="495EAEE8" w14:textId="77777777" w:rsidR="000059B3" w:rsidRPr="00074ABD" w:rsidRDefault="000059B3" w:rsidP="000059B3">
            <w:pPr>
              <w:rPr>
                <w:rFonts w:asciiTheme="minorHAnsi" w:hAnsiTheme="minorHAnsi"/>
                <w:spacing w:val="-2"/>
                <w:szCs w:val="22"/>
              </w:rPr>
            </w:pPr>
          </w:p>
        </w:tc>
        <w:tc>
          <w:tcPr>
            <w:tcW w:w="4502" w:type="dxa"/>
            <w:vMerge w:val="restart"/>
          </w:tcPr>
          <w:p w14:paraId="5068D086" w14:textId="038A301A" w:rsidR="000059B3" w:rsidRPr="00074ABD" w:rsidRDefault="000059B3" w:rsidP="000059B3">
            <w:pPr>
              <w:rPr>
                <w:rFonts w:asciiTheme="minorHAnsi" w:hAnsiTheme="minorHAnsi"/>
                <w:spacing w:val="-2"/>
                <w:szCs w:val="22"/>
              </w:rPr>
            </w:pPr>
            <w:r w:rsidRPr="00074ABD">
              <w:rPr>
                <w:rFonts w:asciiTheme="minorHAnsi" w:hAnsiTheme="minorHAnsi"/>
                <w:spacing w:val="-2"/>
                <w:szCs w:val="22"/>
              </w:rPr>
              <w:t>Details of physical injury:</w:t>
            </w:r>
          </w:p>
        </w:tc>
      </w:tr>
      <w:tr w:rsidR="000059B3" w:rsidRPr="00074ABD" w14:paraId="43148E45" w14:textId="77777777" w:rsidTr="000059B3">
        <w:trPr>
          <w:trHeight w:val="424"/>
        </w:trPr>
        <w:tc>
          <w:tcPr>
            <w:tcW w:w="3013" w:type="dxa"/>
          </w:tcPr>
          <w:p w14:paraId="0DAB2177" w14:textId="77777777" w:rsidR="000059B3" w:rsidRPr="00074ABD" w:rsidRDefault="000059B3" w:rsidP="000059B3">
            <w:pPr>
              <w:rPr>
                <w:rFonts w:asciiTheme="minorHAnsi" w:hAnsiTheme="minorHAnsi"/>
                <w:spacing w:val="-2"/>
                <w:szCs w:val="22"/>
              </w:rPr>
            </w:pPr>
            <w:r w:rsidRPr="00074ABD">
              <w:rPr>
                <w:rFonts w:asciiTheme="minorHAnsi" w:hAnsiTheme="minorHAnsi"/>
                <w:spacing w:val="-2"/>
                <w:szCs w:val="22"/>
              </w:rPr>
              <w:t>Date of Birth:</w:t>
            </w:r>
          </w:p>
        </w:tc>
        <w:tc>
          <w:tcPr>
            <w:tcW w:w="2230" w:type="dxa"/>
          </w:tcPr>
          <w:p w14:paraId="792F8E78" w14:textId="77777777" w:rsidR="000059B3" w:rsidRPr="00074ABD" w:rsidRDefault="000059B3" w:rsidP="000059B3">
            <w:pPr>
              <w:rPr>
                <w:rFonts w:asciiTheme="minorHAnsi" w:hAnsiTheme="minorHAnsi"/>
                <w:spacing w:val="-2"/>
                <w:szCs w:val="22"/>
              </w:rPr>
            </w:pPr>
          </w:p>
        </w:tc>
        <w:tc>
          <w:tcPr>
            <w:tcW w:w="4502" w:type="dxa"/>
            <w:vMerge/>
          </w:tcPr>
          <w:p w14:paraId="3079934C" w14:textId="77777777" w:rsidR="000059B3" w:rsidRPr="00074ABD" w:rsidRDefault="000059B3" w:rsidP="000059B3">
            <w:pPr>
              <w:rPr>
                <w:rFonts w:asciiTheme="minorHAnsi" w:hAnsiTheme="minorHAnsi"/>
                <w:spacing w:val="-2"/>
                <w:szCs w:val="22"/>
              </w:rPr>
            </w:pPr>
          </w:p>
        </w:tc>
      </w:tr>
      <w:tr w:rsidR="000059B3" w:rsidRPr="00074ABD" w14:paraId="183FD05D" w14:textId="77777777" w:rsidTr="000059B3">
        <w:trPr>
          <w:trHeight w:val="449"/>
        </w:trPr>
        <w:tc>
          <w:tcPr>
            <w:tcW w:w="3013" w:type="dxa"/>
          </w:tcPr>
          <w:p w14:paraId="06A2C7BC" w14:textId="77777777" w:rsidR="000059B3" w:rsidRPr="00074ABD" w:rsidRDefault="000059B3" w:rsidP="000059B3">
            <w:pPr>
              <w:rPr>
                <w:rFonts w:asciiTheme="minorHAnsi" w:hAnsiTheme="minorHAnsi"/>
                <w:spacing w:val="-2"/>
                <w:szCs w:val="22"/>
              </w:rPr>
            </w:pPr>
            <w:r w:rsidRPr="00074ABD">
              <w:rPr>
                <w:rFonts w:asciiTheme="minorHAnsi" w:hAnsiTheme="minorHAnsi"/>
                <w:spacing w:val="-2"/>
                <w:szCs w:val="22"/>
              </w:rPr>
              <w:t>Name of worker:</w:t>
            </w:r>
          </w:p>
        </w:tc>
        <w:tc>
          <w:tcPr>
            <w:tcW w:w="2230" w:type="dxa"/>
          </w:tcPr>
          <w:p w14:paraId="2DD52288" w14:textId="77777777" w:rsidR="000059B3" w:rsidRPr="00074ABD" w:rsidRDefault="000059B3" w:rsidP="000059B3">
            <w:pPr>
              <w:rPr>
                <w:rFonts w:asciiTheme="minorHAnsi" w:hAnsiTheme="minorHAnsi"/>
                <w:spacing w:val="-2"/>
                <w:szCs w:val="22"/>
              </w:rPr>
            </w:pPr>
          </w:p>
        </w:tc>
        <w:tc>
          <w:tcPr>
            <w:tcW w:w="4502" w:type="dxa"/>
            <w:vMerge/>
          </w:tcPr>
          <w:p w14:paraId="649A8DD3" w14:textId="77777777" w:rsidR="000059B3" w:rsidRPr="00074ABD" w:rsidRDefault="000059B3" w:rsidP="000059B3">
            <w:pPr>
              <w:rPr>
                <w:rFonts w:asciiTheme="minorHAnsi" w:hAnsiTheme="minorHAnsi"/>
                <w:spacing w:val="-2"/>
                <w:szCs w:val="22"/>
              </w:rPr>
            </w:pPr>
          </w:p>
        </w:tc>
      </w:tr>
      <w:tr w:rsidR="000059B3" w:rsidRPr="00074ABD" w14:paraId="76588497" w14:textId="77777777" w:rsidTr="000059B3">
        <w:trPr>
          <w:trHeight w:val="424"/>
        </w:trPr>
        <w:tc>
          <w:tcPr>
            <w:tcW w:w="3013" w:type="dxa"/>
          </w:tcPr>
          <w:p w14:paraId="63294B29" w14:textId="77777777" w:rsidR="000059B3" w:rsidRPr="00074ABD" w:rsidRDefault="000059B3" w:rsidP="000059B3">
            <w:pPr>
              <w:rPr>
                <w:rFonts w:asciiTheme="minorHAnsi" w:hAnsiTheme="minorHAnsi"/>
                <w:spacing w:val="-2"/>
                <w:szCs w:val="22"/>
              </w:rPr>
            </w:pPr>
            <w:r w:rsidRPr="00074ABD">
              <w:rPr>
                <w:rFonts w:asciiTheme="minorHAnsi" w:hAnsiTheme="minorHAnsi"/>
                <w:spacing w:val="-2"/>
                <w:szCs w:val="22"/>
              </w:rPr>
              <w:t>Signature of worker:</w:t>
            </w:r>
          </w:p>
        </w:tc>
        <w:tc>
          <w:tcPr>
            <w:tcW w:w="2230" w:type="dxa"/>
          </w:tcPr>
          <w:p w14:paraId="423559C2" w14:textId="77777777" w:rsidR="000059B3" w:rsidRPr="00074ABD" w:rsidRDefault="000059B3" w:rsidP="000059B3">
            <w:pPr>
              <w:rPr>
                <w:rFonts w:asciiTheme="minorHAnsi" w:hAnsiTheme="minorHAnsi"/>
                <w:spacing w:val="-2"/>
                <w:szCs w:val="22"/>
              </w:rPr>
            </w:pPr>
          </w:p>
        </w:tc>
        <w:tc>
          <w:tcPr>
            <w:tcW w:w="4502" w:type="dxa"/>
            <w:vMerge/>
          </w:tcPr>
          <w:p w14:paraId="13C1369B" w14:textId="77777777" w:rsidR="000059B3" w:rsidRPr="00074ABD" w:rsidRDefault="000059B3" w:rsidP="000059B3">
            <w:pPr>
              <w:rPr>
                <w:rFonts w:asciiTheme="minorHAnsi" w:hAnsiTheme="minorHAnsi"/>
                <w:spacing w:val="-2"/>
                <w:szCs w:val="22"/>
              </w:rPr>
            </w:pPr>
          </w:p>
        </w:tc>
      </w:tr>
      <w:tr w:rsidR="000059B3" w:rsidRPr="00074ABD" w14:paraId="74B85D4D" w14:textId="77777777" w:rsidTr="000059B3">
        <w:trPr>
          <w:trHeight w:val="449"/>
        </w:trPr>
        <w:tc>
          <w:tcPr>
            <w:tcW w:w="3013" w:type="dxa"/>
          </w:tcPr>
          <w:p w14:paraId="3CE37C1B" w14:textId="5804512B" w:rsidR="000059B3" w:rsidRPr="00074ABD" w:rsidRDefault="000059B3" w:rsidP="000059B3">
            <w:pPr>
              <w:rPr>
                <w:rFonts w:asciiTheme="minorHAnsi" w:hAnsiTheme="minorHAnsi"/>
                <w:spacing w:val="-2"/>
                <w:szCs w:val="22"/>
              </w:rPr>
            </w:pPr>
            <w:r w:rsidRPr="00074ABD">
              <w:rPr>
                <w:rFonts w:asciiTheme="minorHAnsi" w:hAnsiTheme="minorHAnsi"/>
                <w:spacing w:val="-2"/>
                <w:szCs w:val="22"/>
              </w:rPr>
              <w:t>Date and Time of observation:</w:t>
            </w:r>
          </w:p>
        </w:tc>
        <w:tc>
          <w:tcPr>
            <w:tcW w:w="2230" w:type="dxa"/>
          </w:tcPr>
          <w:p w14:paraId="7E1CFD55" w14:textId="77777777" w:rsidR="000059B3" w:rsidRPr="00074ABD" w:rsidRDefault="000059B3" w:rsidP="000059B3">
            <w:pPr>
              <w:rPr>
                <w:rFonts w:asciiTheme="minorHAnsi" w:hAnsiTheme="minorHAnsi"/>
                <w:spacing w:val="-2"/>
                <w:szCs w:val="22"/>
              </w:rPr>
            </w:pPr>
          </w:p>
        </w:tc>
        <w:tc>
          <w:tcPr>
            <w:tcW w:w="4502" w:type="dxa"/>
            <w:vMerge/>
            <w:tcBorders>
              <w:bottom w:val="single" w:sz="4" w:space="0" w:color="auto"/>
            </w:tcBorders>
          </w:tcPr>
          <w:p w14:paraId="392FAACD" w14:textId="77777777" w:rsidR="000059B3" w:rsidRPr="00074ABD" w:rsidRDefault="000059B3" w:rsidP="000059B3">
            <w:pPr>
              <w:rPr>
                <w:rFonts w:asciiTheme="minorHAnsi" w:hAnsiTheme="minorHAnsi"/>
                <w:spacing w:val="-2"/>
                <w:szCs w:val="22"/>
              </w:rPr>
            </w:pPr>
          </w:p>
        </w:tc>
      </w:tr>
    </w:tbl>
    <w:p w14:paraId="7E43E165" w14:textId="2F3D694C" w:rsidR="000059B3" w:rsidRPr="00074ABD" w:rsidRDefault="000059B3" w:rsidP="00BF1DA5">
      <w:pPr>
        <w:rPr>
          <w:rFonts w:eastAsiaTheme="majorEastAsia" w:cstheme="majorBidi"/>
          <w:sz w:val="20"/>
          <w:szCs w:val="18"/>
        </w:rPr>
      </w:pPr>
      <w:r w:rsidRPr="00074ABD">
        <w:rPr>
          <w:noProof/>
          <w:lang w:eastAsia="en-GB"/>
        </w:rPr>
        <mc:AlternateContent>
          <mc:Choice Requires="wps">
            <w:drawing>
              <wp:anchor distT="45720" distB="45720" distL="114300" distR="114300" simplePos="0" relativeHeight="251689472" behindDoc="0" locked="0" layoutInCell="1" allowOverlap="1" wp14:anchorId="3063C935" wp14:editId="4C193C9A">
                <wp:simplePos x="0" y="0"/>
                <wp:positionH relativeFrom="column">
                  <wp:posOffset>4650105</wp:posOffset>
                </wp:positionH>
                <wp:positionV relativeFrom="paragraph">
                  <wp:posOffset>1852930</wp:posOffset>
                </wp:positionV>
                <wp:extent cx="676275" cy="314325"/>
                <wp:effectExtent l="0" t="0" r="9525" b="9525"/>
                <wp:wrapSquare wrapText="bothSides"/>
                <wp:docPr id="512240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4325"/>
                        </a:xfrm>
                        <a:prstGeom prst="rect">
                          <a:avLst/>
                        </a:prstGeom>
                        <a:solidFill>
                          <a:srgbClr val="FFFFFF"/>
                        </a:solidFill>
                        <a:ln w="9525">
                          <a:noFill/>
                          <a:miter lim="800000"/>
                          <a:headEnd/>
                          <a:tailEnd/>
                        </a:ln>
                      </wps:spPr>
                      <wps:txbx>
                        <w:txbxContent>
                          <w:p w14:paraId="7AD69BC7" w14:textId="77777777" w:rsidR="005A7633" w:rsidRPr="002E7CE4" w:rsidRDefault="005A7633" w:rsidP="000059B3">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3C935" id="_x0000_s1040" type="#_x0000_t202" style="position:absolute;left:0;text-align:left;margin-left:366.15pt;margin-top:145.9pt;width:53.25pt;height:24.75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" stroked="f">
                <v:textbox>
                  <w:txbxContent>
                    <w:p w14:paraId="7AD69BC7" w14:textId="77777777" w:rsidR="005A7633" w:rsidRPr="002E7CE4" w:rsidRDefault="005A7633" w:rsidP="000059B3">
                      <w:pPr>
                        <w:jc w:val="center"/>
                        <w:rPr>
                          <w:b/>
                          <w:bCs/>
                        </w:rPr>
                      </w:pPr>
                      <w:r>
                        <w:rPr>
                          <w:b/>
                          <w:bCs/>
                        </w:rPr>
                        <w:t>BACK</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690496" behindDoc="0" locked="0" layoutInCell="1" allowOverlap="1" wp14:anchorId="23EEEEE6" wp14:editId="2C47F12D">
                <wp:simplePos x="0" y="0"/>
                <wp:positionH relativeFrom="column">
                  <wp:posOffset>1218565</wp:posOffset>
                </wp:positionH>
                <wp:positionV relativeFrom="paragraph">
                  <wp:posOffset>1859280</wp:posOffset>
                </wp:positionV>
                <wp:extent cx="676275" cy="332105"/>
                <wp:effectExtent l="0" t="0" r="9525" b="0"/>
                <wp:wrapSquare wrapText="bothSides"/>
                <wp:docPr id="1596087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5D69CFA4" w14:textId="77777777" w:rsidR="005A7633" w:rsidRPr="002E7CE4" w:rsidRDefault="005A7633" w:rsidP="000059B3">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EEEE6" id="_x0000_s1041" type="#_x0000_t202" style="position:absolute;left:0;text-align:left;margin-left:95.95pt;margin-top:146.4pt;width:53.25pt;height:26.15pt;z-index:251690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" stroked="f">
                <v:textbox>
                  <w:txbxContent>
                    <w:p w14:paraId="5D69CFA4" w14:textId="77777777" w:rsidR="005A7633" w:rsidRPr="002E7CE4" w:rsidRDefault="005A7633" w:rsidP="000059B3">
                      <w:pPr>
                        <w:jc w:val="center"/>
                        <w:rPr>
                          <w:b/>
                          <w:bCs/>
                        </w:rPr>
                      </w:pPr>
                      <w:r>
                        <w:rPr>
                          <w:b/>
                          <w:bCs/>
                        </w:rPr>
                        <w:t>FRONT</w:t>
                      </w:r>
                    </w:p>
                  </w:txbxContent>
                </v:textbox>
                <w10:wrap type="square"/>
              </v:shape>
            </w:pict>
          </mc:Fallback>
        </mc:AlternateContent>
      </w:r>
    </w:p>
    <w:p w14:paraId="30A12E99" w14:textId="43551051" w:rsidR="000059B3" w:rsidRPr="00074ABD" w:rsidRDefault="000059B3">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w:drawing>
          <wp:anchor distT="0" distB="0" distL="114300" distR="114300" simplePos="0" relativeHeight="251688448" behindDoc="0" locked="0" layoutInCell="1" allowOverlap="1" wp14:anchorId="23582D40" wp14:editId="72E42529">
            <wp:simplePos x="0" y="0"/>
            <wp:positionH relativeFrom="column">
              <wp:posOffset>3649980</wp:posOffset>
            </wp:positionH>
            <wp:positionV relativeFrom="paragraph">
              <wp:posOffset>30187</wp:posOffset>
            </wp:positionV>
            <wp:extent cx="2951831" cy="7162800"/>
            <wp:effectExtent l="0" t="0" r="1270" b="0"/>
            <wp:wrapNone/>
            <wp:docPr id="269115566" name="Picture 8" descr="A black and white image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  AI-generated content may be incorrect."/>
                    <pic:cNvPicPr>
                      <a:picLocks noChangeAspect="1"/>
                    </pic:cNvPicPr>
                  </pic:nvPicPr>
                  <pic:blipFill rotWithShape="1">
                    <a:blip r:embed="rId13" cstate="print">
                      <a:extLst>
                        <a:ext uri="{BEBA8EAE-BF5A-486C-A8C5-ECC9F3942E4B}">
                          <a14:imgProps xmlns:a14="http://schemas.microsoft.com/office/drawing/2010/main">
                            <a14:imgLayer r:embed="rId14">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2951831" cy="716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691520" behindDoc="1" locked="0" layoutInCell="1" allowOverlap="1" wp14:anchorId="2D56D9BF" wp14:editId="374F28FC">
            <wp:simplePos x="0" y="0"/>
            <wp:positionH relativeFrom="column">
              <wp:posOffset>125730</wp:posOffset>
            </wp:positionH>
            <wp:positionV relativeFrom="paragraph">
              <wp:posOffset>13335</wp:posOffset>
            </wp:positionV>
            <wp:extent cx="2972435" cy="7185660"/>
            <wp:effectExtent l="0" t="0" r="0" b="0"/>
            <wp:wrapNone/>
            <wp:docPr id="1720072626" name="Picture 12" descr="A black and white image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  AI-generated content may be incorrect."/>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2972435" cy="7185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4ABD">
        <w:rPr>
          <w:rFonts w:eastAsiaTheme="majorEastAsia" w:cstheme="majorBidi"/>
          <w:sz w:val="20"/>
          <w:szCs w:val="18"/>
        </w:rPr>
        <w:br w:type="page"/>
      </w:r>
    </w:p>
    <w:p w14:paraId="2A362BF3" w14:textId="6713551C" w:rsidR="000059B3" w:rsidRPr="00074ABD" w:rsidRDefault="000059B3">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w:lastRenderedPageBreak/>
        <mc:AlternateContent>
          <mc:Choice Requires="wps">
            <w:drawing>
              <wp:anchor distT="45720" distB="45720" distL="114300" distR="114300" simplePos="0" relativeHeight="251698688" behindDoc="0" locked="0" layoutInCell="1" allowOverlap="1" wp14:anchorId="31433ED1" wp14:editId="48FBB252">
                <wp:simplePos x="0" y="0"/>
                <wp:positionH relativeFrom="column">
                  <wp:posOffset>4486910</wp:posOffset>
                </wp:positionH>
                <wp:positionV relativeFrom="paragraph">
                  <wp:posOffset>4824095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0CEED9E1" w14:textId="77777777" w:rsidR="005A7633" w:rsidRPr="002E7CE4" w:rsidRDefault="005A7633" w:rsidP="000059B3">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33ED1" id="_x0000_s1042" type="#_x0000_t202" style="position:absolute;margin-left:353.3pt;margin-top:379.85pt;width:53.25pt;height:24.7pt;z-index:25169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" stroked="f">
                <v:textbox>
                  <w:txbxContent>
                    <w:p w14:paraId="0CEED9E1" w14:textId="77777777" w:rsidR="005A7633" w:rsidRPr="002E7CE4" w:rsidRDefault="005A7633" w:rsidP="000059B3">
                      <w:pPr>
                        <w:jc w:val="center"/>
                        <w:rPr>
                          <w:b/>
                          <w:bCs/>
                        </w:rPr>
                      </w:pPr>
                      <w:r>
                        <w:rPr>
                          <w:b/>
                          <w:bCs/>
                        </w:rPr>
                        <w:t>LEFT</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697664" behindDoc="0" locked="0" layoutInCell="1" allowOverlap="1" wp14:anchorId="77AC3A9A" wp14:editId="1018A790">
                <wp:simplePos x="0" y="0"/>
                <wp:positionH relativeFrom="column">
                  <wp:posOffset>1105535</wp:posOffset>
                </wp:positionH>
                <wp:positionV relativeFrom="paragraph">
                  <wp:posOffset>4815303</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1A4737A" w14:textId="77777777" w:rsidR="005A7633" w:rsidRPr="002E7CE4" w:rsidRDefault="005A7633" w:rsidP="000059B3">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C3A9A" id="_x0000_s1043" type="#_x0000_t202" style="position:absolute;margin-left:87.05pt;margin-top:379.15pt;width:53.25pt;height:24.7pt;z-index:251697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" stroked="f">
                <v:textbox>
                  <w:txbxContent>
                    <w:p w14:paraId="31A4737A" w14:textId="77777777" w:rsidR="005A7633" w:rsidRPr="002E7CE4" w:rsidRDefault="005A7633" w:rsidP="000059B3">
                      <w:pPr>
                        <w:jc w:val="center"/>
                        <w:rPr>
                          <w:b/>
                          <w:bCs/>
                        </w:rPr>
                      </w:pPr>
                      <w:r>
                        <w:rPr>
                          <w:b/>
                          <w:bCs/>
                        </w:rPr>
                        <w:t xml:space="preserve">RIGHT </w:t>
                      </w:r>
                    </w:p>
                  </w:txbxContent>
                </v:textbox>
                <w10:wrap type="square"/>
              </v:shape>
            </w:pict>
          </mc:Fallback>
        </mc:AlternateContent>
      </w:r>
      <w:r w:rsidRPr="00074ABD">
        <w:rPr>
          <w:noProof/>
          <w:lang w:eastAsia="en-GB"/>
        </w:rPr>
        <w:drawing>
          <wp:anchor distT="0" distB="0" distL="114300" distR="114300" simplePos="0" relativeHeight="251694592" behindDoc="0" locked="0" layoutInCell="1" allowOverlap="1" wp14:anchorId="18A488E6" wp14:editId="115915A4">
            <wp:simplePos x="0" y="0"/>
            <wp:positionH relativeFrom="column">
              <wp:posOffset>3199765</wp:posOffset>
            </wp:positionH>
            <wp:positionV relativeFrom="paragraph">
              <wp:posOffset>754136</wp:posOffset>
            </wp:positionV>
            <wp:extent cx="3443605" cy="3609340"/>
            <wp:effectExtent l="0" t="0" r="4445" b="0"/>
            <wp:wrapNone/>
            <wp:docPr id="1604501015" name="Picture 5" descr="A black and white drawing of a person's bod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  AI-generated content may be incorrect."/>
                    <pic:cNvPicPr>
                      <a:picLocks noChangeAspect="1" noChangeArrowheads="1"/>
                    </pic:cNvPicPr>
                  </pic:nvPicPr>
                  <pic:blipFill rotWithShape="1">
                    <a:blip r:embed="rId17">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693568" behindDoc="0" locked="0" layoutInCell="1" allowOverlap="1" wp14:anchorId="4207815F" wp14:editId="550D72E0">
            <wp:simplePos x="0" y="0"/>
            <wp:positionH relativeFrom="column">
              <wp:posOffset>-237490</wp:posOffset>
            </wp:positionH>
            <wp:positionV relativeFrom="paragraph">
              <wp:posOffset>937211</wp:posOffset>
            </wp:positionV>
            <wp:extent cx="3211830" cy="3458845"/>
            <wp:effectExtent l="0" t="0" r="7620" b="8255"/>
            <wp:wrapNone/>
            <wp:docPr id="539073342" name="Picture 4" descr="A black and white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  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mc:AlternateContent>
          <mc:Choice Requires="wps">
            <w:drawing>
              <wp:anchor distT="45720" distB="45720" distL="114300" distR="114300" simplePos="0" relativeHeight="251701760" behindDoc="0" locked="0" layoutInCell="1" allowOverlap="1" wp14:anchorId="0F2E0193" wp14:editId="4B1E3D0E">
                <wp:simplePos x="0" y="0"/>
                <wp:positionH relativeFrom="column">
                  <wp:posOffset>4485640</wp:posOffset>
                </wp:positionH>
                <wp:positionV relativeFrom="paragraph">
                  <wp:posOffset>544195</wp:posOffset>
                </wp:positionV>
                <wp:extent cx="676275" cy="313690"/>
                <wp:effectExtent l="0" t="0" r="9525" b="0"/>
                <wp:wrapSquare wrapText="bothSides"/>
                <wp:docPr id="1748981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0733D2F0" w14:textId="77777777" w:rsidR="005A7633" w:rsidRPr="002E7CE4" w:rsidRDefault="005A7633" w:rsidP="000059B3">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E0193" id="_x0000_s1044" type="#_x0000_t202" style="position:absolute;margin-left:353.2pt;margin-top:42.85pt;width:53.25pt;height:24.7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" stroked="f">
                <v:textbox>
                  <w:txbxContent>
                    <w:p w14:paraId="0733D2F0" w14:textId="77777777" w:rsidR="005A7633" w:rsidRPr="002E7CE4" w:rsidRDefault="005A7633" w:rsidP="000059B3">
                      <w:pPr>
                        <w:jc w:val="center"/>
                        <w:rPr>
                          <w:b/>
                          <w:bCs/>
                        </w:rPr>
                      </w:pPr>
                      <w:r>
                        <w:rPr>
                          <w:b/>
                          <w:bCs/>
                        </w:rPr>
                        <w:t>LEFT</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00736" behindDoc="0" locked="0" layoutInCell="1" allowOverlap="1" wp14:anchorId="6652AE2D" wp14:editId="43860998">
                <wp:simplePos x="0" y="0"/>
                <wp:positionH relativeFrom="column">
                  <wp:posOffset>880745</wp:posOffset>
                </wp:positionH>
                <wp:positionV relativeFrom="paragraph">
                  <wp:posOffset>544244</wp:posOffset>
                </wp:positionV>
                <wp:extent cx="676275" cy="313690"/>
                <wp:effectExtent l="0" t="0" r="9525" b="0"/>
                <wp:wrapSquare wrapText="bothSides"/>
                <wp:docPr id="1237374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5FCE4083" w14:textId="77777777" w:rsidR="005A7633" w:rsidRPr="002E7CE4" w:rsidRDefault="005A7633" w:rsidP="000059B3">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2AE2D" id="_x0000_s1045" type="#_x0000_t202" style="position:absolute;margin-left:69.35pt;margin-top:42.85pt;width:53.25pt;height:24.7pt;z-index:251700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" stroked="f">
                <v:textbox>
                  <w:txbxContent>
                    <w:p w14:paraId="5FCE4083" w14:textId="77777777" w:rsidR="005A7633" w:rsidRPr="002E7CE4" w:rsidRDefault="005A7633" w:rsidP="000059B3">
                      <w:pPr>
                        <w:jc w:val="center"/>
                        <w:rPr>
                          <w:b/>
                          <w:bCs/>
                        </w:rPr>
                      </w:pPr>
                      <w:r>
                        <w:rPr>
                          <w:b/>
                          <w:bCs/>
                        </w:rPr>
                        <w:t xml:space="preserve">RIGHT </w:t>
                      </w:r>
                    </w:p>
                  </w:txbxContent>
                </v:textbox>
                <w10:wrap type="square"/>
              </v:shape>
            </w:pict>
          </mc:Fallback>
        </mc:AlternateContent>
      </w:r>
      <w:r w:rsidRPr="00074ABD">
        <w:rPr>
          <w:noProof/>
          <w:lang w:eastAsia="en-GB"/>
        </w:rPr>
        <w:drawing>
          <wp:anchor distT="0" distB="0" distL="114300" distR="114300" simplePos="0" relativeHeight="251695616" behindDoc="0" locked="0" layoutInCell="1" allowOverlap="1" wp14:anchorId="465CFDBD" wp14:editId="283B1132">
            <wp:simplePos x="0" y="0"/>
            <wp:positionH relativeFrom="column">
              <wp:posOffset>-208915</wp:posOffset>
            </wp:positionH>
            <wp:positionV relativeFrom="paragraph">
              <wp:posOffset>5135880</wp:posOffset>
            </wp:positionV>
            <wp:extent cx="3443605" cy="3291840"/>
            <wp:effectExtent l="0" t="0" r="4445" b="3810"/>
            <wp:wrapNone/>
            <wp:docPr id="1808606995" name="Picture 6" descr="A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  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696640" behindDoc="0" locked="0" layoutInCell="1" allowOverlap="1" wp14:anchorId="4142C053" wp14:editId="7B6EC85C">
            <wp:simplePos x="0" y="0"/>
            <wp:positionH relativeFrom="column">
              <wp:posOffset>3143250</wp:posOffset>
            </wp:positionH>
            <wp:positionV relativeFrom="paragraph">
              <wp:posOffset>5132705</wp:posOffset>
            </wp:positionV>
            <wp:extent cx="3443605" cy="3291840"/>
            <wp:effectExtent l="0" t="0" r="4445" b="3810"/>
            <wp:wrapNone/>
            <wp:docPr id="1790265643" name="Picture 6" descr="A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  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rFonts w:eastAsiaTheme="majorEastAsia" w:cstheme="majorBidi"/>
          <w:sz w:val="20"/>
          <w:szCs w:val="18"/>
        </w:rPr>
        <w:br w:type="page"/>
      </w:r>
    </w:p>
    <w:p w14:paraId="25668ABD" w14:textId="018AC8CA" w:rsidR="00FD1540" w:rsidRPr="00074ABD" w:rsidRDefault="00FD1540">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w:lastRenderedPageBreak/>
        <mc:AlternateContent>
          <mc:Choice Requires="wps">
            <w:drawing>
              <wp:anchor distT="45720" distB="45720" distL="114300" distR="114300" simplePos="0" relativeHeight="251707904" behindDoc="0" locked="0" layoutInCell="1" allowOverlap="1" wp14:anchorId="1E064EBD" wp14:editId="74D33718">
                <wp:simplePos x="0" y="0"/>
                <wp:positionH relativeFrom="column">
                  <wp:posOffset>827405</wp:posOffset>
                </wp:positionH>
                <wp:positionV relativeFrom="paragraph">
                  <wp:posOffset>365125</wp:posOffset>
                </wp:positionV>
                <wp:extent cx="676275" cy="334010"/>
                <wp:effectExtent l="0" t="0" r="9525" b="8890"/>
                <wp:wrapSquare wrapText="bothSides"/>
                <wp:docPr id="964691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4010"/>
                        </a:xfrm>
                        <a:prstGeom prst="rect">
                          <a:avLst/>
                        </a:prstGeom>
                        <a:solidFill>
                          <a:srgbClr val="FFFFFF"/>
                        </a:solidFill>
                        <a:ln w="9525">
                          <a:noFill/>
                          <a:miter lim="800000"/>
                          <a:headEnd/>
                          <a:tailEnd/>
                        </a:ln>
                      </wps:spPr>
                      <wps:txbx>
                        <w:txbxContent>
                          <w:p w14:paraId="0E0FE23E" w14:textId="1BD628B8" w:rsidR="005A7633" w:rsidRPr="002E7CE4" w:rsidRDefault="005A7633" w:rsidP="00FD1540">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64EBD" id="_x0000_s1046" type="#_x0000_t202" style="position:absolute;margin-left:65.15pt;margin-top:28.75pt;width:53.25pt;height:26.3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" stroked="f">
                <v:textbox>
                  <w:txbxContent>
                    <w:p w14:paraId="0E0FE23E" w14:textId="1BD628B8" w:rsidR="005A7633" w:rsidRPr="002E7CE4" w:rsidRDefault="005A7633" w:rsidP="00FD1540">
                      <w:pPr>
                        <w:jc w:val="center"/>
                        <w:rPr>
                          <w:b/>
                          <w:bCs/>
                        </w:rPr>
                      </w:pPr>
                      <w:r>
                        <w:rPr>
                          <w:b/>
                          <w:bCs/>
                        </w:rPr>
                        <w:t>RIGHT</w:t>
                      </w:r>
                    </w:p>
                  </w:txbxContent>
                </v:textbox>
                <w10:wrap type="square"/>
              </v:shape>
            </w:pict>
          </mc:Fallback>
        </mc:AlternateContent>
      </w:r>
      <w:r w:rsidRPr="00074ABD">
        <w:rPr>
          <w:noProof/>
          <w:lang w:eastAsia="en-GB"/>
        </w:rPr>
        <w:drawing>
          <wp:anchor distT="0" distB="0" distL="114300" distR="114300" simplePos="0" relativeHeight="251705856" behindDoc="0" locked="0" layoutInCell="1" allowOverlap="1" wp14:anchorId="5F5E268F" wp14:editId="75450B66">
            <wp:simplePos x="0" y="0"/>
            <wp:positionH relativeFrom="margin">
              <wp:posOffset>3123565</wp:posOffset>
            </wp:positionH>
            <wp:positionV relativeFrom="paragraph">
              <wp:posOffset>665480</wp:posOffset>
            </wp:positionV>
            <wp:extent cx="3364865" cy="7345045"/>
            <wp:effectExtent l="0" t="0" r="6985" b="8255"/>
            <wp:wrapNone/>
            <wp:docPr id="1587352149" name="Picture 1587352149" descr="A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  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704832" behindDoc="0" locked="0" layoutInCell="1" allowOverlap="1" wp14:anchorId="2242D7DA" wp14:editId="1E77CECB">
            <wp:simplePos x="0" y="0"/>
            <wp:positionH relativeFrom="margin">
              <wp:posOffset>-191770</wp:posOffset>
            </wp:positionH>
            <wp:positionV relativeFrom="paragraph">
              <wp:posOffset>672465</wp:posOffset>
            </wp:positionV>
            <wp:extent cx="3364865" cy="7345045"/>
            <wp:effectExtent l="0" t="0" r="6985" b="8255"/>
            <wp:wrapNone/>
            <wp:docPr id="2044646879" name="Picture 2044646879" descr="A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  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4ABD">
        <w:rPr>
          <w:noProof/>
          <w:lang w:eastAsia="en-GB"/>
        </w:rPr>
        <mc:AlternateContent>
          <mc:Choice Requires="wps">
            <w:drawing>
              <wp:anchor distT="45720" distB="45720" distL="114300" distR="114300" simplePos="0" relativeHeight="251703808" behindDoc="0" locked="0" layoutInCell="1" allowOverlap="1" wp14:anchorId="19A4D0D6" wp14:editId="31CEC97A">
                <wp:simplePos x="0" y="0"/>
                <wp:positionH relativeFrom="column">
                  <wp:posOffset>4696265</wp:posOffset>
                </wp:positionH>
                <wp:positionV relativeFrom="paragraph">
                  <wp:posOffset>330640</wp:posOffset>
                </wp:positionV>
                <wp:extent cx="676275" cy="334010"/>
                <wp:effectExtent l="0" t="0" r="9525" b="8890"/>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4010"/>
                        </a:xfrm>
                        <a:prstGeom prst="rect">
                          <a:avLst/>
                        </a:prstGeom>
                        <a:solidFill>
                          <a:srgbClr val="FFFFFF"/>
                        </a:solidFill>
                        <a:ln w="9525">
                          <a:noFill/>
                          <a:miter lim="800000"/>
                          <a:headEnd/>
                          <a:tailEnd/>
                        </a:ln>
                      </wps:spPr>
                      <wps:txbx>
                        <w:txbxContent>
                          <w:p w14:paraId="1CA83A2F" w14:textId="77777777" w:rsidR="005A7633" w:rsidRPr="002E7CE4" w:rsidRDefault="005A7633" w:rsidP="00FD1540">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4D0D6" id="_x0000_s1047" type="#_x0000_t202" style="position:absolute;margin-left:369.8pt;margin-top:26.05pt;width:53.25pt;height:26.3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" stroked="f">
                <v:textbox>
                  <w:txbxContent>
                    <w:p w14:paraId="1CA83A2F" w14:textId="77777777" w:rsidR="005A7633" w:rsidRPr="002E7CE4" w:rsidRDefault="005A7633" w:rsidP="00FD1540">
                      <w:pPr>
                        <w:jc w:val="center"/>
                        <w:rPr>
                          <w:b/>
                          <w:bCs/>
                        </w:rPr>
                      </w:pPr>
                      <w:r>
                        <w:rPr>
                          <w:b/>
                          <w:bCs/>
                        </w:rPr>
                        <w:t>LEFT</w:t>
                      </w:r>
                    </w:p>
                  </w:txbxContent>
                </v:textbox>
                <w10:wrap type="square"/>
              </v:shape>
            </w:pict>
          </mc:Fallback>
        </mc:AlternateContent>
      </w:r>
      <w:r w:rsidRPr="00074ABD">
        <w:rPr>
          <w:rFonts w:eastAsiaTheme="majorEastAsia" w:cstheme="majorBidi"/>
          <w:sz w:val="20"/>
          <w:szCs w:val="18"/>
        </w:rPr>
        <w:br w:type="page"/>
      </w:r>
    </w:p>
    <w:p w14:paraId="2FC19E9B" w14:textId="5A4C9B43" w:rsidR="00FD1540" w:rsidRPr="00074ABD" w:rsidRDefault="00FD1540">
      <w:pPr>
        <w:overflowPunct/>
        <w:autoSpaceDE/>
        <w:autoSpaceDN/>
        <w:adjustRightInd/>
        <w:spacing w:before="0" w:after="0" w:line="240" w:lineRule="auto"/>
        <w:jc w:val="left"/>
        <w:textAlignment w:val="auto"/>
        <w:rPr>
          <w:rFonts w:eastAsiaTheme="majorEastAsia" w:cstheme="majorBidi"/>
          <w:sz w:val="20"/>
          <w:szCs w:val="18"/>
        </w:rPr>
      </w:pPr>
    </w:p>
    <w:p w14:paraId="208C869F" w14:textId="77777777" w:rsidR="00FD1540" w:rsidRPr="00074ABD" w:rsidRDefault="00FD1540">
      <w:pPr>
        <w:overflowPunct/>
        <w:autoSpaceDE/>
        <w:autoSpaceDN/>
        <w:adjustRightInd/>
        <w:spacing w:before="0" w:after="0" w:line="240" w:lineRule="auto"/>
        <w:jc w:val="left"/>
        <w:textAlignment w:val="auto"/>
        <w:rPr>
          <w:rFonts w:eastAsiaTheme="majorEastAsia" w:cstheme="majorBidi"/>
          <w:sz w:val="20"/>
          <w:szCs w:val="18"/>
        </w:rPr>
      </w:pPr>
    </w:p>
    <w:p w14:paraId="2F4E414B" w14:textId="36881D2C" w:rsidR="00FD1540" w:rsidRPr="00074ABD" w:rsidRDefault="00975C3E">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w:drawing>
          <wp:anchor distT="0" distB="0" distL="114300" distR="114300" simplePos="0" relativeHeight="251709952" behindDoc="0" locked="0" layoutInCell="1" allowOverlap="1" wp14:anchorId="1CF21369" wp14:editId="2D37744F">
            <wp:simplePos x="0" y="0"/>
            <wp:positionH relativeFrom="column">
              <wp:posOffset>486410</wp:posOffset>
            </wp:positionH>
            <wp:positionV relativeFrom="paragraph">
              <wp:posOffset>4834255</wp:posOffset>
            </wp:positionV>
            <wp:extent cx="2480640" cy="3447143"/>
            <wp:effectExtent l="0" t="0" r="0" b="1270"/>
            <wp:wrapNone/>
            <wp:docPr id="449706420" name="Picture 16" descr="A black and white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  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710976" behindDoc="0" locked="0" layoutInCell="1" allowOverlap="1" wp14:anchorId="4E07AC8B" wp14:editId="4375C481">
            <wp:simplePos x="0" y="0"/>
            <wp:positionH relativeFrom="column">
              <wp:posOffset>0</wp:posOffset>
            </wp:positionH>
            <wp:positionV relativeFrom="paragraph">
              <wp:posOffset>588645</wp:posOffset>
            </wp:positionV>
            <wp:extent cx="2516505" cy="3656965"/>
            <wp:effectExtent l="0" t="0" r="0" b="635"/>
            <wp:wrapNone/>
            <wp:docPr id="134043515" name="Picture 14" descr="A black and white drawing of a person's bod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  AI-generated content may be incorrect."/>
                    <pic:cNvPicPr>
                      <a:picLocks noChangeAspect="1" noChangeArrowheads="1"/>
                    </pic:cNvPicPr>
                  </pic:nvPicPr>
                  <pic:blipFill rotWithShape="1">
                    <a:blip r:embed="rId17">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505" cy="3656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712000" behindDoc="0" locked="0" layoutInCell="1" allowOverlap="1" wp14:anchorId="38069899" wp14:editId="18005F7C">
            <wp:simplePos x="0" y="0"/>
            <wp:positionH relativeFrom="column">
              <wp:posOffset>3640455</wp:posOffset>
            </wp:positionH>
            <wp:positionV relativeFrom="paragraph">
              <wp:posOffset>4832985</wp:posOffset>
            </wp:positionV>
            <wp:extent cx="2480310" cy="3446780"/>
            <wp:effectExtent l="0" t="0" r="0" b="1270"/>
            <wp:wrapNone/>
            <wp:docPr id="837493774" name="Picture 16" descr="A black and white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  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3965" t="56001" r="72983" b="26792"/>
                    <a:stretch>
                      <a:fillRect/>
                    </a:stretch>
                  </pic:blipFill>
                  <pic:spPr bwMode="auto">
                    <a:xfrm flipH="1">
                      <a:off x="0" y="0"/>
                      <a:ext cx="2480310" cy="3446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mc:AlternateContent>
          <mc:Choice Requires="wps">
            <w:drawing>
              <wp:anchor distT="45720" distB="45720" distL="114300" distR="114300" simplePos="0" relativeHeight="251715072" behindDoc="0" locked="0" layoutInCell="1" allowOverlap="1" wp14:anchorId="74F3B8A9" wp14:editId="46898B1A">
                <wp:simplePos x="0" y="0"/>
                <wp:positionH relativeFrom="column">
                  <wp:posOffset>1205865</wp:posOffset>
                </wp:positionH>
                <wp:positionV relativeFrom="paragraph">
                  <wp:posOffset>253365</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246B6B78" w14:textId="77777777" w:rsidR="005A7633" w:rsidRPr="002E7CE4" w:rsidRDefault="005A7633" w:rsidP="00975C3E">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3B8A9" id="_x0000_s1048" type="#_x0000_t202" style="position:absolute;margin-left:94.95pt;margin-top:19.95pt;width:53.25pt;height:26.15pt;z-index:251715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1rK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" stroked="f">
                <v:textbox>
                  <w:txbxContent>
                    <w:p w14:paraId="246B6B78" w14:textId="77777777" w:rsidR="005A7633" w:rsidRPr="002E7CE4" w:rsidRDefault="005A7633" w:rsidP="00975C3E">
                      <w:pPr>
                        <w:jc w:val="center"/>
                        <w:rPr>
                          <w:b/>
                          <w:bCs/>
                        </w:rPr>
                      </w:pPr>
                      <w:r>
                        <w:rPr>
                          <w:b/>
                          <w:bCs/>
                        </w:rPr>
                        <w:t>RIGHT</w:t>
                      </w:r>
                    </w:p>
                  </w:txbxContent>
                </v:textbox>
                <w10:wrap type="square"/>
              </v:shape>
            </w:pict>
          </mc:Fallback>
        </mc:AlternateContent>
      </w:r>
    </w:p>
    <w:p w14:paraId="10497ED8" w14:textId="1ED3FAAD" w:rsidR="00975C3E"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w:drawing>
          <wp:anchor distT="0" distB="0" distL="114300" distR="114300" simplePos="0" relativeHeight="251713024" behindDoc="0" locked="0" layoutInCell="1" allowOverlap="1" wp14:anchorId="06822CA6" wp14:editId="0FD0C06F">
            <wp:simplePos x="0" y="0"/>
            <wp:positionH relativeFrom="column">
              <wp:posOffset>3759835</wp:posOffset>
            </wp:positionH>
            <wp:positionV relativeFrom="paragraph">
              <wp:posOffset>447675</wp:posOffset>
            </wp:positionV>
            <wp:extent cx="2516505" cy="3656965"/>
            <wp:effectExtent l="0" t="0" r="0" b="635"/>
            <wp:wrapNone/>
            <wp:docPr id="1130673408" name="Picture 14" descr="A black and white drawing of a person's bod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  AI-generated content may be incorrect."/>
                    <pic:cNvPicPr>
                      <a:picLocks noChangeAspect="1" noChangeArrowheads="1"/>
                    </pic:cNvPicPr>
                  </pic:nvPicPr>
                  <pic:blipFill rotWithShape="1">
                    <a:blip r:embed="rId17">
                      <a:extLst>
                        <a:ext uri="{28A0092B-C50C-407E-A947-70E740481C1C}">
                          <a14:useLocalDpi xmlns:a14="http://schemas.microsoft.com/office/drawing/2010/main" val="0"/>
                        </a:ext>
                      </a:extLst>
                    </a:blip>
                    <a:srcRect l="5146" t="57772" r="73908" b="25480"/>
                    <a:stretch>
                      <a:fillRect/>
                    </a:stretch>
                  </pic:blipFill>
                  <pic:spPr bwMode="auto">
                    <a:xfrm rot="10800000">
                      <a:off x="0" y="0"/>
                      <a:ext cx="2516505" cy="3656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mc:AlternateContent>
          <mc:Choice Requires="wps">
            <w:drawing>
              <wp:anchor distT="45720" distB="45720" distL="114300" distR="114300" simplePos="0" relativeHeight="251714048" behindDoc="0" locked="0" layoutInCell="1" allowOverlap="1" wp14:anchorId="1556C8B6" wp14:editId="2D551635">
                <wp:simplePos x="0" y="0"/>
                <wp:positionH relativeFrom="column">
                  <wp:posOffset>4222115</wp:posOffset>
                </wp:positionH>
                <wp:positionV relativeFrom="paragraph">
                  <wp:posOffset>165735</wp:posOffset>
                </wp:positionV>
                <wp:extent cx="676275" cy="360045"/>
                <wp:effectExtent l="0" t="0" r="9525" b="190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0045"/>
                        </a:xfrm>
                        <a:prstGeom prst="rect">
                          <a:avLst/>
                        </a:prstGeom>
                        <a:solidFill>
                          <a:srgbClr val="FFFFFF"/>
                        </a:solidFill>
                        <a:ln w="9525">
                          <a:noFill/>
                          <a:miter lim="800000"/>
                          <a:headEnd/>
                          <a:tailEnd/>
                        </a:ln>
                      </wps:spPr>
                      <wps:txbx>
                        <w:txbxContent>
                          <w:p w14:paraId="71AD8214" w14:textId="77777777" w:rsidR="005A7633" w:rsidRPr="002E7CE4" w:rsidRDefault="005A7633" w:rsidP="00975C3E">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6C8B6" id="_x0000_s1049" type="#_x0000_t202" style="position:absolute;margin-left:332.45pt;margin-top:13.05pt;width:53.25pt;height:28.35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" stroked="f">
                <v:textbox>
                  <w:txbxContent>
                    <w:p w14:paraId="71AD8214" w14:textId="77777777" w:rsidR="005A7633" w:rsidRPr="002E7CE4" w:rsidRDefault="005A7633" w:rsidP="00975C3E">
                      <w:pPr>
                        <w:jc w:val="center"/>
                        <w:rPr>
                          <w:b/>
                          <w:bCs/>
                        </w:rPr>
                      </w:pPr>
                      <w:r>
                        <w:rPr>
                          <w:b/>
                          <w:bCs/>
                        </w:rPr>
                        <w:t>LEFT</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18144" behindDoc="0" locked="0" layoutInCell="1" allowOverlap="1" wp14:anchorId="0508D6DE" wp14:editId="55AB7284">
                <wp:simplePos x="0" y="0"/>
                <wp:positionH relativeFrom="column">
                  <wp:posOffset>2516505</wp:posOffset>
                </wp:positionH>
                <wp:positionV relativeFrom="paragraph">
                  <wp:posOffset>60325</wp:posOffset>
                </wp:positionV>
                <wp:extent cx="902970" cy="615315"/>
                <wp:effectExtent l="0" t="0" r="0" b="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615315"/>
                        </a:xfrm>
                        <a:prstGeom prst="rect">
                          <a:avLst/>
                        </a:prstGeom>
                        <a:solidFill>
                          <a:srgbClr val="FFFFFF"/>
                        </a:solidFill>
                        <a:ln w="9525">
                          <a:noFill/>
                          <a:miter lim="800000"/>
                          <a:headEnd/>
                          <a:tailEnd/>
                        </a:ln>
                      </wps:spPr>
                      <wps:txbx>
                        <w:txbxContent>
                          <w:p w14:paraId="4980DEDB" w14:textId="77777777" w:rsidR="005A7633" w:rsidRPr="002E7CE4" w:rsidRDefault="005A7633" w:rsidP="00975C3E">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8D6DE" id="_x0000_s1050" type="#_x0000_t202" style="position:absolute;margin-left:198.15pt;margin-top:4.75pt;width:71.1pt;height:48.45pt;z-index:251718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" stroked="f">
                <v:textbox>
                  <w:txbxContent>
                    <w:p w14:paraId="4980DEDB" w14:textId="77777777" w:rsidR="005A7633" w:rsidRPr="002E7CE4" w:rsidRDefault="005A7633" w:rsidP="00975C3E">
                      <w:pPr>
                        <w:jc w:val="center"/>
                        <w:rPr>
                          <w:b/>
                          <w:bCs/>
                        </w:rPr>
                      </w:pPr>
                      <w:r>
                        <w:rPr>
                          <w:b/>
                          <w:bCs/>
                        </w:rPr>
                        <w:t>BACK OF HANDS</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16096" behindDoc="0" locked="0" layoutInCell="1" allowOverlap="1" wp14:anchorId="30EBF178" wp14:editId="49AEE59C">
                <wp:simplePos x="0" y="0"/>
                <wp:positionH relativeFrom="column">
                  <wp:posOffset>4221480</wp:posOffset>
                </wp:positionH>
                <wp:positionV relativeFrom="paragraph">
                  <wp:posOffset>4350385</wp:posOffset>
                </wp:positionV>
                <wp:extent cx="791210" cy="403860"/>
                <wp:effectExtent l="0" t="0" r="8890" b="0"/>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210" cy="403860"/>
                        </a:xfrm>
                        <a:prstGeom prst="rect">
                          <a:avLst/>
                        </a:prstGeom>
                        <a:solidFill>
                          <a:srgbClr val="FFFFFF"/>
                        </a:solidFill>
                        <a:ln w="9525">
                          <a:noFill/>
                          <a:miter lim="800000"/>
                          <a:headEnd/>
                          <a:tailEnd/>
                        </a:ln>
                      </wps:spPr>
                      <wps:txbx>
                        <w:txbxContent>
                          <w:p w14:paraId="406AE45B" w14:textId="77777777" w:rsidR="005A7633" w:rsidRPr="002E7CE4" w:rsidRDefault="005A7633" w:rsidP="00975C3E">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BF178" id="_x0000_s1051" type="#_x0000_t202" style="position:absolute;margin-left:332.4pt;margin-top:342.55pt;width:62.3pt;height:31.8pt;z-index:251716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" stroked="f">
                <v:textbox>
                  <w:txbxContent>
                    <w:p w14:paraId="406AE45B" w14:textId="77777777" w:rsidR="005A7633" w:rsidRPr="002E7CE4" w:rsidRDefault="005A7633" w:rsidP="00975C3E">
                      <w:pPr>
                        <w:jc w:val="center"/>
                        <w:rPr>
                          <w:b/>
                          <w:bCs/>
                        </w:rPr>
                      </w:pPr>
                      <w:r>
                        <w:rPr>
                          <w:b/>
                          <w:bCs/>
                        </w:rPr>
                        <w:t>LEFT</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19168" behindDoc="0" locked="0" layoutInCell="1" allowOverlap="1" wp14:anchorId="73ECBF7D" wp14:editId="0D106993">
                <wp:simplePos x="0" y="0"/>
                <wp:positionH relativeFrom="column">
                  <wp:posOffset>2964815</wp:posOffset>
                </wp:positionH>
                <wp:positionV relativeFrom="paragraph">
                  <wp:posOffset>4351020</wp:posOffset>
                </wp:positionV>
                <wp:extent cx="791210" cy="577850"/>
                <wp:effectExtent l="0" t="0" r="8890"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210" cy="577850"/>
                        </a:xfrm>
                        <a:prstGeom prst="rect">
                          <a:avLst/>
                        </a:prstGeom>
                        <a:solidFill>
                          <a:srgbClr val="FFFFFF"/>
                        </a:solidFill>
                        <a:ln w="9525">
                          <a:noFill/>
                          <a:miter lim="800000"/>
                          <a:headEnd/>
                          <a:tailEnd/>
                        </a:ln>
                      </wps:spPr>
                      <wps:txbx>
                        <w:txbxContent>
                          <w:p w14:paraId="40AD6AC2" w14:textId="77777777" w:rsidR="005A7633" w:rsidRPr="002E7CE4" w:rsidRDefault="005A7633" w:rsidP="00975C3E">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CBF7D" id="_x0000_s1052" type="#_x0000_t202" style="position:absolute;margin-left:233.45pt;margin-top:342.6pt;width:62.3pt;height:45.5pt;z-index:25171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" stroked="f">
                <v:textbox>
                  <w:txbxContent>
                    <w:p w14:paraId="40AD6AC2" w14:textId="77777777" w:rsidR="005A7633" w:rsidRPr="002E7CE4" w:rsidRDefault="005A7633" w:rsidP="00975C3E">
                      <w:pPr>
                        <w:jc w:val="center"/>
                        <w:rPr>
                          <w:b/>
                          <w:bCs/>
                        </w:rPr>
                      </w:pPr>
                      <w:r>
                        <w:rPr>
                          <w:b/>
                          <w:bCs/>
                        </w:rPr>
                        <w:t>PALMS</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17120" behindDoc="0" locked="0" layoutInCell="1" allowOverlap="1" wp14:anchorId="7280A978" wp14:editId="01288229">
                <wp:simplePos x="0" y="0"/>
                <wp:positionH relativeFrom="column">
                  <wp:posOffset>1548765</wp:posOffset>
                </wp:positionH>
                <wp:positionV relativeFrom="paragraph">
                  <wp:posOffset>4368995</wp:posOffset>
                </wp:positionV>
                <wp:extent cx="791210" cy="521970"/>
                <wp:effectExtent l="0" t="0" r="8890"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210" cy="521970"/>
                        </a:xfrm>
                        <a:prstGeom prst="rect">
                          <a:avLst/>
                        </a:prstGeom>
                        <a:solidFill>
                          <a:srgbClr val="FFFFFF"/>
                        </a:solidFill>
                        <a:ln w="9525">
                          <a:noFill/>
                          <a:miter lim="800000"/>
                          <a:headEnd/>
                          <a:tailEnd/>
                        </a:ln>
                      </wps:spPr>
                      <wps:txbx>
                        <w:txbxContent>
                          <w:p w14:paraId="7B830437" w14:textId="77777777" w:rsidR="005A7633" w:rsidRPr="002E7CE4" w:rsidRDefault="005A7633" w:rsidP="00975C3E">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0A978" id="_x0000_s1053" type="#_x0000_t202" style="position:absolute;margin-left:121.95pt;margin-top:344pt;width:62.3pt;height:41.1pt;z-index:251717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" stroked="f">
                <v:textbox>
                  <w:txbxContent>
                    <w:p w14:paraId="7B830437" w14:textId="77777777" w:rsidR="005A7633" w:rsidRPr="002E7CE4" w:rsidRDefault="005A7633" w:rsidP="00975C3E">
                      <w:pPr>
                        <w:jc w:val="center"/>
                        <w:rPr>
                          <w:b/>
                          <w:bCs/>
                        </w:rPr>
                      </w:pPr>
                      <w:r>
                        <w:rPr>
                          <w:b/>
                          <w:bCs/>
                        </w:rPr>
                        <w:t>RIGHT</w:t>
                      </w:r>
                    </w:p>
                  </w:txbxContent>
                </v:textbox>
                <w10:wrap type="square"/>
              </v:shape>
            </w:pict>
          </mc:Fallback>
        </mc:AlternateContent>
      </w:r>
      <w:r w:rsidRPr="00074ABD">
        <w:rPr>
          <w:rFonts w:eastAsiaTheme="majorEastAsia" w:cstheme="majorBidi"/>
          <w:sz w:val="20"/>
          <w:szCs w:val="18"/>
        </w:rPr>
        <w:br w:type="page"/>
      </w:r>
    </w:p>
    <w:p w14:paraId="6801613A" w14:textId="77777777" w:rsidR="00246975"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p>
    <w:p w14:paraId="369D68DA" w14:textId="3EEECDAA" w:rsidR="00246975"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p>
    <w:p w14:paraId="6C4C7D16" w14:textId="17203757" w:rsidR="00246975"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mc:AlternateContent>
          <mc:Choice Requires="wps">
            <w:drawing>
              <wp:anchor distT="45720" distB="45720" distL="114300" distR="114300" simplePos="0" relativeHeight="251722240" behindDoc="0" locked="0" layoutInCell="1" allowOverlap="1" wp14:anchorId="3205A958" wp14:editId="1CECF01C">
                <wp:simplePos x="0" y="0"/>
                <wp:positionH relativeFrom="column">
                  <wp:posOffset>4195445</wp:posOffset>
                </wp:positionH>
                <wp:positionV relativeFrom="paragraph">
                  <wp:posOffset>126365</wp:posOffset>
                </wp:positionV>
                <wp:extent cx="676275" cy="417830"/>
                <wp:effectExtent l="0" t="0" r="9525" b="1270"/>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417830"/>
                        </a:xfrm>
                        <a:prstGeom prst="rect">
                          <a:avLst/>
                        </a:prstGeom>
                        <a:solidFill>
                          <a:srgbClr val="FFFFFF"/>
                        </a:solidFill>
                        <a:ln w="9525">
                          <a:noFill/>
                          <a:miter lim="800000"/>
                          <a:headEnd/>
                          <a:tailEnd/>
                        </a:ln>
                      </wps:spPr>
                      <wps:txbx>
                        <w:txbxContent>
                          <w:p w14:paraId="28EF46B8" w14:textId="77777777" w:rsidR="005A7633" w:rsidRPr="002E7CE4" w:rsidRDefault="005A7633" w:rsidP="00246975">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5A958" id="_x0000_s1054" type="#_x0000_t202" style="position:absolute;margin-left:330.35pt;margin-top:9.95pt;width:53.25pt;height:32.9pt;z-index:251722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" stroked="f">
                <v:textbox>
                  <w:txbxContent>
                    <w:p w14:paraId="28EF46B8" w14:textId="77777777" w:rsidR="005A7633" w:rsidRPr="002E7CE4" w:rsidRDefault="005A7633" w:rsidP="00246975">
                      <w:pPr>
                        <w:jc w:val="center"/>
                        <w:rPr>
                          <w:b/>
                          <w:bCs/>
                        </w:rPr>
                      </w:pPr>
                      <w:r>
                        <w:rPr>
                          <w:b/>
                          <w:bCs/>
                        </w:rPr>
                        <w:t>LEFT</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29408" behindDoc="0" locked="0" layoutInCell="1" allowOverlap="1" wp14:anchorId="73A3376D" wp14:editId="7E4E4FA6">
                <wp:simplePos x="0" y="0"/>
                <wp:positionH relativeFrom="margin">
                  <wp:posOffset>2622013</wp:posOffset>
                </wp:positionH>
                <wp:positionV relativeFrom="paragraph">
                  <wp:posOffset>12406</wp:posOffset>
                </wp:positionV>
                <wp:extent cx="902970" cy="532175"/>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532175"/>
                        </a:xfrm>
                        <a:prstGeom prst="rect">
                          <a:avLst/>
                        </a:prstGeom>
                        <a:solidFill>
                          <a:srgbClr val="FFFFFF"/>
                        </a:solidFill>
                        <a:ln w="9525">
                          <a:noFill/>
                          <a:miter lim="800000"/>
                          <a:headEnd/>
                          <a:tailEnd/>
                        </a:ln>
                      </wps:spPr>
                      <wps:txbx>
                        <w:txbxContent>
                          <w:p w14:paraId="263B89AD" w14:textId="77777777" w:rsidR="005A7633" w:rsidRPr="002E7CE4" w:rsidRDefault="005A7633" w:rsidP="00246975">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3376D" id="_x0000_s1055" type="#_x0000_t202" style="position:absolute;margin-left:206.45pt;margin-top:1pt;width:71.1pt;height:41.9pt;z-index:251729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" stroked="f">
                <v:textbox>
                  <w:txbxContent>
                    <w:p w14:paraId="263B89AD" w14:textId="77777777" w:rsidR="005A7633" w:rsidRPr="002E7CE4" w:rsidRDefault="005A7633" w:rsidP="00246975">
                      <w:pPr>
                        <w:jc w:val="center"/>
                        <w:rPr>
                          <w:b/>
                          <w:bCs/>
                        </w:rPr>
                      </w:pPr>
                      <w:r>
                        <w:rPr>
                          <w:b/>
                          <w:bCs/>
                        </w:rPr>
                        <w:t>TOP OF FEET</w:t>
                      </w:r>
                    </w:p>
                  </w:txbxContent>
                </v:textbox>
                <w10:wrap type="square" anchorx="margin"/>
              </v:shape>
            </w:pict>
          </mc:Fallback>
        </mc:AlternateContent>
      </w:r>
      <w:r w:rsidRPr="00074ABD">
        <w:rPr>
          <w:noProof/>
          <w:lang w:eastAsia="en-GB"/>
        </w:rPr>
        <mc:AlternateContent>
          <mc:Choice Requires="wps">
            <w:drawing>
              <wp:anchor distT="45720" distB="45720" distL="114300" distR="114300" simplePos="0" relativeHeight="251723264" behindDoc="0" locked="0" layoutInCell="1" allowOverlap="1" wp14:anchorId="5C6A2A27" wp14:editId="19E84290">
                <wp:simplePos x="0" y="0"/>
                <wp:positionH relativeFrom="column">
                  <wp:posOffset>1215243</wp:posOffset>
                </wp:positionH>
                <wp:positionV relativeFrom="paragraph">
                  <wp:posOffset>82745</wp:posOffset>
                </wp:positionV>
                <wp:extent cx="676275" cy="372096"/>
                <wp:effectExtent l="0" t="0" r="9525" b="9525"/>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72096"/>
                        </a:xfrm>
                        <a:prstGeom prst="rect">
                          <a:avLst/>
                        </a:prstGeom>
                        <a:solidFill>
                          <a:srgbClr val="FFFFFF"/>
                        </a:solidFill>
                        <a:ln w="9525">
                          <a:noFill/>
                          <a:miter lim="800000"/>
                          <a:headEnd/>
                          <a:tailEnd/>
                        </a:ln>
                      </wps:spPr>
                      <wps:txbx>
                        <w:txbxContent>
                          <w:p w14:paraId="79AFE82E" w14:textId="77777777" w:rsidR="005A7633" w:rsidRPr="002E7CE4" w:rsidRDefault="005A7633" w:rsidP="00246975">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A2A27" id="_x0000_s1056" type="#_x0000_t202" style="position:absolute;margin-left:95.7pt;margin-top:6.5pt;width:53.25pt;height:29.3pt;z-index:25172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" stroked="f">
                <v:textbox>
                  <w:txbxContent>
                    <w:p w14:paraId="79AFE82E" w14:textId="77777777" w:rsidR="005A7633" w:rsidRPr="002E7CE4" w:rsidRDefault="005A7633" w:rsidP="00246975">
                      <w:pPr>
                        <w:jc w:val="center"/>
                        <w:rPr>
                          <w:b/>
                          <w:bCs/>
                        </w:rPr>
                      </w:pPr>
                      <w:r>
                        <w:rPr>
                          <w:b/>
                          <w:bCs/>
                        </w:rPr>
                        <w:t>RIGHT</w:t>
                      </w:r>
                    </w:p>
                  </w:txbxContent>
                </v:textbox>
                <w10:wrap type="square"/>
              </v:shape>
            </w:pict>
          </mc:Fallback>
        </mc:AlternateContent>
      </w:r>
    </w:p>
    <w:p w14:paraId="1A915FAD" w14:textId="28FAEEB9" w:rsidR="00246975"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p>
    <w:p w14:paraId="44E89029" w14:textId="19436A22" w:rsidR="00246975"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w:drawing>
          <wp:anchor distT="0" distB="0" distL="114300" distR="114300" simplePos="0" relativeHeight="251725312" behindDoc="0" locked="0" layoutInCell="1" allowOverlap="1" wp14:anchorId="06A0EB8E" wp14:editId="71D49CBF">
            <wp:simplePos x="0" y="0"/>
            <wp:positionH relativeFrom="column">
              <wp:posOffset>3268345</wp:posOffset>
            </wp:positionH>
            <wp:positionV relativeFrom="paragraph">
              <wp:posOffset>4001770</wp:posOffset>
            </wp:positionV>
            <wp:extent cx="1697990" cy="3645535"/>
            <wp:effectExtent l="419100" t="152400" r="397510" b="164465"/>
            <wp:wrapNone/>
            <wp:docPr id="1188343614" name="Picture 1188343614" descr="A black and white drawing of a person's bod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  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w:drawing>
          <wp:anchor distT="0" distB="0" distL="114300" distR="114300" simplePos="0" relativeHeight="251726336" behindDoc="0" locked="0" layoutInCell="1" allowOverlap="1" wp14:anchorId="56C91D45" wp14:editId="048E4992">
            <wp:simplePos x="0" y="0"/>
            <wp:positionH relativeFrom="column">
              <wp:posOffset>1259205</wp:posOffset>
            </wp:positionH>
            <wp:positionV relativeFrom="paragraph">
              <wp:posOffset>4002405</wp:posOffset>
            </wp:positionV>
            <wp:extent cx="1590040" cy="3679825"/>
            <wp:effectExtent l="438150" t="152400" r="410210" b="149225"/>
            <wp:wrapNone/>
            <wp:docPr id="1220117471" name="Picture 1220117471" descr="A black and white drawing of a person's bod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  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79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noProof/>
          <w:lang w:eastAsia="en-GB"/>
        </w:rPr>
        <mc:AlternateContent>
          <mc:Choice Requires="wps">
            <w:drawing>
              <wp:anchor distT="45720" distB="45720" distL="114300" distR="114300" simplePos="0" relativeHeight="251728384" behindDoc="0" locked="0" layoutInCell="1" allowOverlap="1" wp14:anchorId="5B9CF900" wp14:editId="7388E732">
                <wp:simplePos x="0" y="0"/>
                <wp:positionH relativeFrom="column">
                  <wp:posOffset>1271905</wp:posOffset>
                </wp:positionH>
                <wp:positionV relativeFrom="paragraph">
                  <wp:posOffset>7665720</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560C123E" w14:textId="77777777" w:rsidR="005A7633" w:rsidRPr="002E7CE4" w:rsidRDefault="005A7633" w:rsidP="00246975">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CF900" id="_x0000_s1057" type="#_x0000_t202" style="position:absolute;margin-left:100.15pt;margin-top:603.6pt;width:53.25pt;height:26.15pt;z-index:251728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" stroked="f">
                <v:textbox>
                  <w:txbxContent>
                    <w:p w14:paraId="560C123E" w14:textId="77777777" w:rsidR="005A7633" w:rsidRPr="002E7CE4" w:rsidRDefault="005A7633" w:rsidP="00246975">
                      <w:pPr>
                        <w:jc w:val="center"/>
                        <w:rPr>
                          <w:b/>
                          <w:bCs/>
                        </w:rPr>
                      </w:pPr>
                      <w:r>
                        <w:rPr>
                          <w:b/>
                          <w:bCs/>
                        </w:rPr>
                        <w:t>RIGHT</w:t>
                      </w:r>
                    </w:p>
                  </w:txbxContent>
                </v:textbox>
                <w10:wrap type="square"/>
              </v:shape>
            </w:pict>
          </mc:Fallback>
        </mc:AlternateContent>
      </w:r>
      <w:r w:rsidRPr="00074ABD">
        <w:rPr>
          <w:noProof/>
          <w:lang w:eastAsia="en-GB"/>
        </w:rPr>
        <w:drawing>
          <wp:anchor distT="0" distB="0" distL="114300" distR="114300" simplePos="0" relativeHeight="251721216" behindDoc="0" locked="0" layoutInCell="1" allowOverlap="1" wp14:anchorId="4A165601" wp14:editId="40F22F3E">
            <wp:simplePos x="0" y="0"/>
            <wp:positionH relativeFrom="column">
              <wp:posOffset>-246185</wp:posOffset>
            </wp:positionH>
            <wp:positionV relativeFrom="paragraph">
              <wp:posOffset>149225</wp:posOffset>
            </wp:positionV>
            <wp:extent cx="3276600" cy="4017010"/>
            <wp:effectExtent l="0" t="0" r="0" b="2540"/>
            <wp:wrapNone/>
            <wp:docPr id="1652329393" name="Picture 15" descr="A black and white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  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3821" t="80213" r="69436" b="2165"/>
                    <a:stretch>
                      <a:fillRect/>
                    </a:stretch>
                  </pic:blipFill>
                  <pic:spPr bwMode="auto">
                    <a:xfrm>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58098D" w14:textId="4A4B673A" w:rsidR="00246975" w:rsidRPr="00074ABD" w:rsidRDefault="00246975">
      <w:pPr>
        <w:overflowPunct/>
        <w:autoSpaceDE/>
        <w:autoSpaceDN/>
        <w:adjustRightInd/>
        <w:spacing w:before="0" w:after="0" w:line="240" w:lineRule="auto"/>
        <w:jc w:val="left"/>
        <w:textAlignment w:val="auto"/>
        <w:rPr>
          <w:rFonts w:eastAsiaTheme="majorEastAsia" w:cstheme="majorBidi"/>
          <w:sz w:val="20"/>
          <w:szCs w:val="18"/>
        </w:rPr>
      </w:pPr>
      <w:r w:rsidRPr="00074ABD">
        <w:rPr>
          <w:noProof/>
          <w:lang w:eastAsia="en-GB"/>
        </w:rPr>
        <mc:AlternateContent>
          <mc:Choice Requires="wps">
            <w:drawing>
              <wp:anchor distT="45720" distB="45720" distL="114300" distR="114300" simplePos="0" relativeHeight="251727360" behindDoc="0" locked="0" layoutInCell="1" allowOverlap="1" wp14:anchorId="277C8EE4" wp14:editId="18266337">
                <wp:simplePos x="0" y="0"/>
                <wp:positionH relativeFrom="column">
                  <wp:posOffset>4283710</wp:posOffset>
                </wp:positionH>
                <wp:positionV relativeFrom="paragraph">
                  <wp:posOffset>7583805</wp:posOffset>
                </wp:positionV>
                <wp:extent cx="676275" cy="325120"/>
                <wp:effectExtent l="0" t="0" r="9525" b="0"/>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5120"/>
                        </a:xfrm>
                        <a:prstGeom prst="rect">
                          <a:avLst/>
                        </a:prstGeom>
                        <a:solidFill>
                          <a:srgbClr val="FFFFFF"/>
                        </a:solidFill>
                        <a:ln w="9525">
                          <a:noFill/>
                          <a:miter lim="800000"/>
                          <a:headEnd/>
                          <a:tailEnd/>
                        </a:ln>
                      </wps:spPr>
                      <wps:txbx>
                        <w:txbxContent>
                          <w:p w14:paraId="64ACF584" w14:textId="77777777" w:rsidR="005A7633" w:rsidRPr="002E7CE4" w:rsidRDefault="005A7633" w:rsidP="00246975">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C8EE4" id="_x0000_s1058" type="#_x0000_t202" style="position:absolute;margin-left:337.3pt;margin-top:597.15pt;width:53.25pt;height:25.6pt;z-index:25172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" stroked="f">
                <v:textbox>
                  <w:txbxContent>
                    <w:p w14:paraId="64ACF584" w14:textId="77777777" w:rsidR="005A7633" w:rsidRPr="002E7CE4" w:rsidRDefault="005A7633" w:rsidP="00246975">
                      <w:pPr>
                        <w:jc w:val="center"/>
                        <w:rPr>
                          <w:b/>
                          <w:bCs/>
                        </w:rPr>
                      </w:pPr>
                      <w:r>
                        <w:rPr>
                          <w:b/>
                          <w:bCs/>
                        </w:rPr>
                        <w:t>LEFT</w:t>
                      </w:r>
                    </w:p>
                  </w:txbxContent>
                </v:textbox>
                <w10:wrap type="square"/>
              </v:shape>
            </w:pict>
          </mc:Fallback>
        </mc:AlternateContent>
      </w:r>
      <w:r w:rsidRPr="00074ABD">
        <w:rPr>
          <w:noProof/>
          <w:lang w:eastAsia="en-GB"/>
        </w:rPr>
        <mc:AlternateContent>
          <mc:Choice Requires="wps">
            <w:drawing>
              <wp:anchor distT="45720" distB="45720" distL="114300" distR="114300" simplePos="0" relativeHeight="251730432" behindDoc="0" locked="0" layoutInCell="1" allowOverlap="1" wp14:anchorId="202A7D24" wp14:editId="70798A9E">
                <wp:simplePos x="0" y="0"/>
                <wp:positionH relativeFrom="column">
                  <wp:posOffset>2621915</wp:posOffset>
                </wp:positionH>
                <wp:positionV relativeFrom="paragraph">
                  <wp:posOffset>4216400</wp:posOffset>
                </wp:positionV>
                <wp:extent cx="902970" cy="527050"/>
                <wp:effectExtent l="0" t="0" r="0" b="635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527050"/>
                        </a:xfrm>
                        <a:prstGeom prst="rect">
                          <a:avLst/>
                        </a:prstGeom>
                        <a:solidFill>
                          <a:srgbClr val="FFFFFF"/>
                        </a:solidFill>
                        <a:ln w="9525">
                          <a:noFill/>
                          <a:miter lim="800000"/>
                          <a:headEnd/>
                          <a:tailEnd/>
                        </a:ln>
                      </wps:spPr>
                      <wps:txbx>
                        <w:txbxContent>
                          <w:p w14:paraId="694B3332" w14:textId="77777777" w:rsidR="005A7633" w:rsidRPr="002E7CE4" w:rsidRDefault="005A7633" w:rsidP="00246975">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A7D24" id="_x0000_s1059" type="#_x0000_t202" style="position:absolute;margin-left:206.45pt;margin-top:332pt;width:71.1pt;height:41.5pt;z-index:25173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" stroked="f">
                <v:textbox>
                  <w:txbxContent>
                    <w:p w14:paraId="694B3332" w14:textId="77777777" w:rsidR="005A7633" w:rsidRPr="002E7CE4" w:rsidRDefault="005A7633" w:rsidP="00246975">
                      <w:pPr>
                        <w:jc w:val="center"/>
                        <w:rPr>
                          <w:b/>
                          <w:bCs/>
                        </w:rPr>
                      </w:pPr>
                      <w:r>
                        <w:rPr>
                          <w:b/>
                          <w:bCs/>
                        </w:rPr>
                        <w:t>BOTTOM OF FEET</w:t>
                      </w:r>
                    </w:p>
                  </w:txbxContent>
                </v:textbox>
                <w10:wrap type="square"/>
              </v:shape>
            </w:pict>
          </mc:Fallback>
        </mc:AlternateContent>
      </w:r>
      <w:r w:rsidRPr="00074ABD">
        <w:rPr>
          <w:noProof/>
          <w:lang w:eastAsia="en-GB"/>
        </w:rPr>
        <w:drawing>
          <wp:anchor distT="0" distB="0" distL="114300" distR="114300" simplePos="0" relativeHeight="251724288" behindDoc="0" locked="0" layoutInCell="1" allowOverlap="1" wp14:anchorId="01D6B1E8" wp14:editId="2324FE61">
            <wp:simplePos x="0" y="0"/>
            <wp:positionH relativeFrom="column">
              <wp:posOffset>3211097</wp:posOffset>
            </wp:positionH>
            <wp:positionV relativeFrom="paragraph">
              <wp:posOffset>16070</wp:posOffset>
            </wp:positionV>
            <wp:extent cx="3276600" cy="3997228"/>
            <wp:effectExtent l="0" t="0" r="0" b="3810"/>
            <wp:wrapNone/>
            <wp:docPr id="756750157" name="Picture 15" descr="A black and white drawing of a pers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  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3821" t="80213" r="69436" b="2165"/>
                    <a:stretch>
                      <a:fillRect/>
                    </a:stretch>
                  </pic:blipFill>
                  <pic:spPr bwMode="auto">
                    <a:xfrm flipH="1">
                      <a:off x="0" y="0"/>
                      <a:ext cx="3282088" cy="40039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ABD">
        <w:rPr>
          <w:rFonts w:eastAsiaTheme="majorEastAsia" w:cstheme="majorBidi"/>
          <w:sz w:val="20"/>
          <w:szCs w:val="18"/>
        </w:rPr>
        <w:br w:type="page"/>
      </w:r>
    </w:p>
    <w:p w14:paraId="4F2CA01A" w14:textId="5833A89B" w:rsidR="00CB29E7" w:rsidRPr="00074ABD" w:rsidRDefault="00CB29E7" w:rsidP="00CB29E7">
      <w:pPr>
        <w:pStyle w:val="Subtitle"/>
      </w:pPr>
      <w:r w:rsidRPr="00074ABD">
        <w:lastRenderedPageBreak/>
        <w:t>Appendix 6 – KCSIE 2026 Key Changes</w:t>
      </w:r>
    </w:p>
    <w:p w14:paraId="66F2274D" w14:textId="77777777" w:rsidR="00446956" w:rsidRPr="00074ABD" w:rsidRDefault="00446956" w:rsidP="00446956">
      <w:pPr>
        <w:spacing w:after="120"/>
      </w:pPr>
      <w:r w:rsidRPr="00074ABD">
        <w:t>'Keeping Children Safe in Education' is a key document, with which all governors, staff and volunteers should be familiar with. It is updated every year and all staff must read Part One in its entirety of the updated document.</w:t>
      </w:r>
    </w:p>
    <w:p w14:paraId="72DAA883" w14:textId="77777777" w:rsidR="00446956" w:rsidRPr="00074ABD" w:rsidRDefault="00446956" w:rsidP="00446956">
      <w:pPr>
        <w:spacing w:after="120"/>
      </w:pPr>
      <w:r w:rsidRPr="00074ABD">
        <w:t>Aspire MAT provides annual safeguarding training for all its academies and this provides the opportunity to ensure that all staff are made aware of any significant changes in KCSIE from year to year. The necessity of ongoing safeguarding training for all staff is a priority for our staff. DSLs and Headteachers schedule regular training sessions, including updates on the latest safeguarding practices, including ensuring that all staff are aware of the latest KCSIE guidelines.</w:t>
      </w:r>
    </w:p>
    <w:p w14:paraId="497F9DE1" w14:textId="77777777" w:rsidR="00446956" w:rsidRPr="00074ABD" w:rsidRDefault="00446956" w:rsidP="00446956">
      <w:pPr>
        <w:spacing w:after="120"/>
      </w:pPr>
      <w:r w:rsidRPr="00074ABD">
        <w:t>Changes in the 2026 document are set out below and will be shared with all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80"/>
        <w:gridCol w:w="7165"/>
      </w:tblGrid>
      <w:tr w:rsidR="00446956" w:rsidRPr="00074ABD" w14:paraId="6EAAE2CD" w14:textId="77777777" w:rsidTr="00446956">
        <w:trPr>
          <w:tblHeader/>
        </w:trPr>
        <w:tc>
          <w:tcPr>
            <w:tcW w:w="0" w:type="auto"/>
            <w:shd w:val="clear" w:color="auto" w:fill="93B3D5"/>
            <w:tcMar>
              <w:top w:w="120" w:type="dxa"/>
              <w:left w:w="180" w:type="dxa"/>
              <w:bottom w:w="120" w:type="dxa"/>
              <w:right w:w="180" w:type="dxa"/>
            </w:tcMar>
          </w:tcPr>
          <w:p w14:paraId="7515C18A" w14:textId="72DC7852" w:rsidR="00446956" w:rsidRPr="00074ABD" w:rsidRDefault="00446956" w:rsidP="00446956">
            <w:pPr>
              <w:spacing w:after="120"/>
              <w:rPr>
                <w:b/>
                <w:bCs/>
              </w:rPr>
            </w:pPr>
            <w:r w:rsidRPr="00074ABD">
              <w:rPr>
                <w:b/>
                <w:bCs/>
              </w:rPr>
              <w:t>Area</w:t>
            </w:r>
          </w:p>
        </w:tc>
        <w:tc>
          <w:tcPr>
            <w:tcW w:w="0" w:type="auto"/>
            <w:shd w:val="clear" w:color="auto" w:fill="93B3D5"/>
            <w:tcMar>
              <w:top w:w="120" w:type="dxa"/>
              <w:left w:w="180" w:type="dxa"/>
              <w:bottom w:w="120" w:type="dxa"/>
              <w:right w:w="180" w:type="dxa"/>
            </w:tcMar>
            <w:hideMark/>
          </w:tcPr>
          <w:p w14:paraId="5EAEB036" w14:textId="77777777" w:rsidR="00446956" w:rsidRPr="00074ABD" w:rsidRDefault="00446956" w:rsidP="00446956">
            <w:pPr>
              <w:spacing w:after="120"/>
              <w:rPr>
                <w:b/>
                <w:bCs/>
              </w:rPr>
            </w:pPr>
            <w:r w:rsidRPr="00074ABD">
              <w:rPr>
                <w:b/>
                <w:bCs/>
              </w:rPr>
              <w:t>Key Changes</w:t>
            </w:r>
          </w:p>
        </w:tc>
      </w:tr>
      <w:tr w:rsidR="00446956" w:rsidRPr="00074ABD" w14:paraId="0A73AE8A" w14:textId="77777777" w:rsidTr="00446956">
        <w:tc>
          <w:tcPr>
            <w:tcW w:w="0" w:type="auto"/>
            <w:shd w:val="clear" w:color="auto" w:fill="DBE3EF"/>
            <w:tcMar>
              <w:top w:w="120" w:type="dxa"/>
              <w:left w:w="180" w:type="dxa"/>
              <w:bottom w:w="120" w:type="dxa"/>
              <w:right w:w="180" w:type="dxa"/>
            </w:tcMar>
          </w:tcPr>
          <w:p w14:paraId="2CCBD4D9" w14:textId="0F00D329" w:rsidR="00446956" w:rsidRPr="00074ABD" w:rsidRDefault="00446956" w:rsidP="00446956">
            <w:pPr>
              <w:spacing w:after="120"/>
            </w:pPr>
            <w:r w:rsidRPr="00074ABD">
              <w:t>Volunteers and Regulated Activity</w:t>
            </w:r>
          </w:p>
        </w:tc>
        <w:tc>
          <w:tcPr>
            <w:tcW w:w="0" w:type="auto"/>
            <w:tcMar>
              <w:top w:w="120" w:type="dxa"/>
              <w:left w:w="180" w:type="dxa"/>
              <w:bottom w:w="120" w:type="dxa"/>
              <w:right w:w="180" w:type="dxa"/>
            </w:tcMar>
            <w:hideMark/>
          </w:tcPr>
          <w:p w14:paraId="22B164C5" w14:textId="77777777" w:rsidR="00446956" w:rsidRPr="00074ABD" w:rsidRDefault="00446956" w:rsidP="00446956">
            <w:pPr>
              <w:spacing w:after="120"/>
            </w:pPr>
            <w:r w:rsidRPr="00074ABD">
              <w:t>Following The Crime and Policing Act 2026, any volunteer who frequently teaches, trains, instructs, or supervises children is in regulated activity and must have an enhanced DBS check with barred list information. The previous supervision exemption has been removed. "Frequently" means once a week or more, or four or more days in a 30-day period.</w:t>
            </w:r>
          </w:p>
        </w:tc>
      </w:tr>
      <w:tr w:rsidR="00446956" w:rsidRPr="00074ABD" w14:paraId="56F09F73" w14:textId="77777777" w:rsidTr="00446956">
        <w:tc>
          <w:tcPr>
            <w:tcW w:w="0" w:type="auto"/>
            <w:shd w:val="clear" w:color="auto" w:fill="DBE3EF"/>
            <w:tcMar>
              <w:top w:w="120" w:type="dxa"/>
              <w:left w:w="180" w:type="dxa"/>
              <w:bottom w:w="120" w:type="dxa"/>
              <w:right w:w="180" w:type="dxa"/>
            </w:tcMar>
          </w:tcPr>
          <w:p w14:paraId="12FB96DD" w14:textId="2DB178A1" w:rsidR="00446956" w:rsidRPr="00074ABD" w:rsidRDefault="00446956" w:rsidP="00446956">
            <w:pPr>
              <w:spacing w:after="120"/>
            </w:pPr>
            <w:r w:rsidRPr="00074ABD">
              <w:t>Image Sharing Terminology</w:t>
            </w:r>
          </w:p>
        </w:tc>
        <w:tc>
          <w:tcPr>
            <w:tcW w:w="0" w:type="auto"/>
            <w:tcMar>
              <w:top w:w="120" w:type="dxa"/>
              <w:left w:w="180" w:type="dxa"/>
              <w:bottom w:w="120" w:type="dxa"/>
              <w:right w:w="180" w:type="dxa"/>
            </w:tcMar>
            <w:hideMark/>
          </w:tcPr>
          <w:p w14:paraId="58D74EA3" w14:textId="77777777" w:rsidR="00446956" w:rsidRPr="00074ABD" w:rsidRDefault="00446956" w:rsidP="00446956">
            <w:pPr>
              <w:spacing w:after="120"/>
            </w:pPr>
            <w:r w:rsidRPr="00074ABD">
              <w:t>The phrase "consensual and non-consensual sharing of nude and semi-nude images" has been replaced globally with "making or sharing of nudes or semi-nudes". This explicitly includes images digitally altered or wholly generated by artificial intelligence (e.g., deepfakes). All such incidents mandate a safeguarding response.</w:t>
            </w:r>
          </w:p>
        </w:tc>
      </w:tr>
      <w:tr w:rsidR="00446956" w:rsidRPr="00074ABD" w14:paraId="07A7435E" w14:textId="77777777" w:rsidTr="00446956">
        <w:tc>
          <w:tcPr>
            <w:tcW w:w="0" w:type="auto"/>
            <w:shd w:val="clear" w:color="auto" w:fill="DBE3EF"/>
            <w:tcMar>
              <w:top w:w="120" w:type="dxa"/>
              <w:left w:w="180" w:type="dxa"/>
              <w:bottom w:w="120" w:type="dxa"/>
              <w:right w:w="180" w:type="dxa"/>
            </w:tcMar>
          </w:tcPr>
          <w:p w14:paraId="6821EF9E" w14:textId="0C6D7CD4" w:rsidR="00446956" w:rsidRPr="00074ABD" w:rsidRDefault="00446956" w:rsidP="00446956">
            <w:pPr>
              <w:spacing w:after="120"/>
            </w:pPr>
            <w:r w:rsidRPr="00074ABD">
              <w:t>Filtering and Monitoring</w:t>
            </w:r>
          </w:p>
        </w:tc>
        <w:tc>
          <w:tcPr>
            <w:tcW w:w="0" w:type="auto"/>
            <w:tcMar>
              <w:top w:w="120" w:type="dxa"/>
              <w:left w:w="180" w:type="dxa"/>
              <w:bottom w:w="120" w:type="dxa"/>
              <w:right w:w="180" w:type="dxa"/>
            </w:tcMar>
            <w:hideMark/>
          </w:tcPr>
          <w:p w14:paraId="78F26F5D" w14:textId="77777777" w:rsidR="00446956" w:rsidRPr="00074ABD" w:rsidRDefault="00446956" w:rsidP="00446956">
            <w:pPr>
              <w:spacing w:after="120"/>
            </w:pPr>
            <w:r w:rsidRPr="00074ABD">
              <w:t>KCSIE 2026 mandates a strict review at least once every academic year. This review must be conducted by the Senior Leadership Team (SLT) member responsible for filtering and monitoring, supported by the Designated Safeguarding Lead (DSL) and IT support.</w:t>
            </w:r>
          </w:p>
        </w:tc>
      </w:tr>
      <w:tr w:rsidR="00446956" w:rsidRPr="00074ABD" w14:paraId="4BCBC38E" w14:textId="77777777" w:rsidTr="00446956">
        <w:tc>
          <w:tcPr>
            <w:tcW w:w="0" w:type="auto"/>
            <w:shd w:val="clear" w:color="auto" w:fill="DBE3EF"/>
            <w:tcMar>
              <w:top w:w="120" w:type="dxa"/>
              <w:left w:w="180" w:type="dxa"/>
              <w:bottom w:w="120" w:type="dxa"/>
              <w:right w:w="180" w:type="dxa"/>
            </w:tcMar>
          </w:tcPr>
          <w:p w14:paraId="36D014F0" w14:textId="5F5A774D" w:rsidR="00446956" w:rsidRPr="00074ABD" w:rsidRDefault="00446956" w:rsidP="00446956">
            <w:pPr>
              <w:spacing w:after="120"/>
            </w:pPr>
            <w:r w:rsidRPr="00074ABD">
              <w:t>Facilities for Biological Sex</w:t>
            </w:r>
          </w:p>
        </w:tc>
        <w:tc>
          <w:tcPr>
            <w:tcW w:w="0" w:type="auto"/>
            <w:tcMar>
              <w:top w:w="120" w:type="dxa"/>
              <w:left w:w="180" w:type="dxa"/>
              <w:bottom w:w="120" w:type="dxa"/>
              <w:right w:w="180" w:type="dxa"/>
            </w:tcMar>
            <w:hideMark/>
          </w:tcPr>
          <w:p w14:paraId="67BFFFF8" w14:textId="77777777" w:rsidR="00446956" w:rsidRPr="00074ABD" w:rsidRDefault="00446956" w:rsidP="00446956">
            <w:pPr>
              <w:spacing w:after="120"/>
            </w:pPr>
            <w:r w:rsidRPr="00074ABD">
              <w:t>Introduces mandatory restrictions prohibiting children from entering toilets, changing rooms, and boarding/residential accommodation designated for the opposite biological sex. The same applies for participation in PE classes or sports designated for a specific sex. No exceptions are permitted, even when supporting a child's social transition.</w:t>
            </w:r>
          </w:p>
        </w:tc>
      </w:tr>
      <w:tr w:rsidR="00446956" w:rsidRPr="00446956" w14:paraId="226EE3BA" w14:textId="77777777" w:rsidTr="00446956">
        <w:tc>
          <w:tcPr>
            <w:tcW w:w="0" w:type="auto"/>
            <w:shd w:val="clear" w:color="auto" w:fill="DBE3EF"/>
            <w:tcMar>
              <w:top w:w="120" w:type="dxa"/>
              <w:left w:w="180" w:type="dxa"/>
              <w:bottom w:w="120" w:type="dxa"/>
              <w:right w:w="180" w:type="dxa"/>
            </w:tcMar>
          </w:tcPr>
          <w:p w14:paraId="6319FF17" w14:textId="2C9FBE35" w:rsidR="00446956" w:rsidRPr="00074ABD" w:rsidRDefault="00446956" w:rsidP="00446956">
            <w:pPr>
              <w:spacing w:after="120"/>
            </w:pPr>
            <w:r w:rsidRPr="00074ABD">
              <w:t>Social Transition</w:t>
            </w:r>
          </w:p>
        </w:tc>
        <w:tc>
          <w:tcPr>
            <w:tcW w:w="0" w:type="auto"/>
            <w:tcMar>
              <w:top w:w="120" w:type="dxa"/>
              <w:left w:w="180" w:type="dxa"/>
              <w:bottom w:w="120" w:type="dxa"/>
              <w:right w:w="180" w:type="dxa"/>
            </w:tcMar>
            <w:hideMark/>
          </w:tcPr>
          <w:p w14:paraId="775C13C2" w14:textId="77777777" w:rsidR="00446956" w:rsidRPr="00446956" w:rsidRDefault="00446956" w:rsidP="00446956">
            <w:pPr>
              <w:spacing w:after="120"/>
            </w:pPr>
            <w:r w:rsidRPr="00074ABD">
              <w:t xml:space="preserve">Schools must not initiate any action regarding social transition; they should only respond if a child or their parent specifically requests it. Primary schools must exercise "particular caution" and support for full social transition should be agreed "very rarely". Staff must not adopt any changes relating to social transition without a decision involving </w:t>
            </w:r>
            <w:r w:rsidRPr="00074ABD">
              <w:lastRenderedPageBreak/>
              <w:t>the parents, except in exceptionally rare cases. Schools are legally required to record a child's biological sex accurately.</w:t>
            </w:r>
          </w:p>
        </w:tc>
      </w:tr>
      <w:tr w:rsidR="00446956" w:rsidRPr="00446956" w14:paraId="3E07145F" w14:textId="77777777" w:rsidTr="00446956">
        <w:tc>
          <w:tcPr>
            <w:tcW w:w="0" w:type="auto"/>
            <w:shd w:val="clear" w:color="auto" w:fill="DBE3EF"/>
            <w:tcMar>
              <w:top w:w="120" w:type="dxa"/>
              <w:left w:w="180" w:type="dxa"/>
              <w:bottom w:w="120" w:type="dxa"/>
              <w:right w:w="180" w:type="dxa"/>
            </w:tcMar>
          </w:tcPr>
          <w:p w14:paraId="13231FEE" w14:textId="0750CD0D" w:rsidR="00446956" w:rsidRPr="00446956" w:rsidRDefault="00446956" w:rsidP="00446956">
            <w:pPr>
              <w:spacing w:after="120"/>
            </w:pPr>
            <w:r>
              <w:lastRenderedPageBreak/>
              <w:t>Data Protection Legislation</w:t>
            </w:r>
          </w:p>
        </w:tc>
        <w:tc>
          <w:tcPr>
            <w:tcW w:w="0" w:type="auto"/>
            <w:tcMar>
              <w:top w:w="120" w:type="dxa"/>
              <w:left w:w="180" w:type="dxa"/>
              <w:bottom w:w="120" w:type="dxa"/>
              <w:right w:w="180" w:type="dxa"/>
            </w:tcMar>
            <w:hideMark/>
          </w:tcPr>
          <w:p w14:paraId="458C9A45" w14:textId="77777777" w:rsidR="00446956" w:rsidRPr="00446956" w:rsidRDefault="00446956" w:rsidP="00446956">
            <w:pPr>
              <w:spacing w:after="120"/>
            </w:pPr>
            <w:r>
              <w:t>Updates the statutory definition to collectively encompass the Data Protection Act 2018, the UK GDPR, and the Data (Use and Access) Act 2025.</w:t>
            </w:r>
          </w:p>
        </w:tc>
      </w:tr>
      <w:tr w:rsidR="00446956" w:rsidRPr="00446956" w14:paraId="44F962CB" w14:textId="77777777" w:rsidTr="00446956">
        <w:tc>
          <w:tcPr>
            <w:tcW w:w="0" w:type="auto"/>
            <w:shd w:val="clear" w:color="auto" w:fill="DBE3EF"/>
            <w:tcMar>
              <w:top w:w="120" w:type="dxa"/>
              <w:left w:w="180" w:type="dxa"/>
              <w:bottom w:w="120" w:type="dxa"/>
              <w:right w:w="180" w:type="dxa"/>
            </w:tcMar>
          </w:tcPr>
          <w:p w14:paraId="30A5490B" w14:textId="41D71E60" w:rsidR="00446956" w:rsidRPr="00446956" w:rsidRDefault="00446956" w:rsidP="00446956">
            <w:pPr>
              <w:spacing w:after="120"/>
            </w:pPr>
            <w:r>
              <w:t>Child-on-Child Sexual Harassment and Sexual Violence</w:t>
            </w:r>
          </w:p>
        </w:tc>
        <w:tc>
          <w:tcPr>
            <w:tcW w:w="0" w:type="auto"/>
            <w:tcMar>
              <w:top w:w="120" w:type="dxa"/>
              <w:left w:w="180" w:type="dxa"/>
              <w:bottom w:w="120" w:type="dxa"/>
              <w:right w:w="180" w:type="dxa"/>
            </w:tcMar>
            <w:hideMark/>
          </w:tcPr>
          <w:p w14:paraId="4FEFFE3E" w14:textId="77777777" w:rsidR="00446956" w:rsidRPr="00446956" w:rsidRDefault="00446956" w:rsidP="00446956">
            <w:pPr>
              <w:spacing w:after="120"/>
            </w:pPr>
            <w:r>
              <w:t>Part Five is substantially rewritten to establish a clear, progressive continuum from harmful sexual behaviour (HSB) to sexual violence. HSB is separated into its own distinct section, consent definitions are expanded, and NSPCC resources on typical stages of sexual development are integrated.</w:t>
            </w:r>
          </w:p>
        </w:tc>
      </w:tr>
      <w:tr w:rsidR="00446956" w:rsidRPr="00446956" w14:paraId="43B052F0" w14:textId="77777777" w:rsidTr="00446956">
        <w:tc>
          <w:tcPr>
            <w:tcW w:w="0" w:type="auto"/>
            <w:shd w:val="clear" w:color="auto" w:fill="DBE3EF"/>
            <w:tcMar>
              <w:top w:w="120" w:type="dxa"/>
              <w:left w:w="180" w:type="dxa"/>
              <w:bottom w:w="120" w:type="dxa"/>
              <w:right w:w="180" w:type="dxa"/>
            </w:tcMar>
          </w:tcPr>
          <w:p w14:paraId="2E4FF085" w14:textId="74B51A9E" w:rsidR="00446956" w:rsidRPr="00446956" w:rsidRDefault="00446956" w:rsidP="00446956">
            <w:pPr>
              <w:spacing w:after="120"/>
            </w:pPr>
            <w:r>
              <w:t>Removal of Annex A</w:t>
            </w:r>
          </w:p>
        </w:tc>
        <w:tc>
          <w:tcPr>
            <w:tcW w:w="0" w:type="auto"/>
            <w:tcMar>
              <w:top w:w="120" w:type="dxa"/>
              <w:left w:w="180" w:type="dxa"/>
              <w:bottom w:w="120" w:type="dxa"/>
              <w:right w:w="180" w:type="dxa"/>
            </w:tcMar>
            <w:hideMark/>
          </w:tcPr>
          <w:p w14:paraId="4BCAF1F0" w14:textId="77777777" w:rsidR="00446956" w:rsidRPr="00446956" w:rsidRDefault="00446956" w:rsidP="00446956">
            <w:pPr>
              <w:spacing w:after="120"/>
            </w:pPr>
            <w:r>
              <w:t>The condensed summary of Part One is removed. All staff members (including those not working directly with children) must now read Part One in its entirety.</w:t>
            </w:r>
          </w:p>
        </w:tc>
      </w:tr>
      <w:tr w:rsidR="00446956" w:rsidRPr="00446956" w14:paraId="5DBB2BBA" w14:textId="77777777" w:rsidTr="00446956">
        <w:tc>
          <w:tcPr>
            <w:tcW w:w="0" w:type="auto"/>
            <w:shd w:val="clear" w:color="auto" w:fill="DBE3EF"/>
            <w:tcMar>
              <w:top w:w="120" w:type="dxa"/>
              <w:left w:w="180" w:type="dxa"/>
              <w:bottom w:w="120" w:type="dxa"/>
              <w:right w:w="180" w:type="dxa"/>
            </w:tcMar>
          </w:tcPr>
          <w:p w14:paraId="5E6A975A" w14:textId="62CB261E" w:rsidR="00446956" w:rsidRPr="00446956" w:rsidRDefault="00446956" w:rsidP="00446956">
            <w:pPr>
              <w:spacing w:after="120"/>
            </w:pPr>
            <w:r>
              <w:t>Early Help vs. Family Help</w:t>
            </w:r>
          </w:p>
        </w:tc>
        <w:tc>
          <w:tcPr>
            <w:tcW w:w="0" w:type="auto"/>
            <w:tcMar>
              <w:top w:w="120" w:type="dxa"/>
              <w:left w:w="180" w:type="dxa"/>
              <w:bottom w:w="120" w:type="dxa"/>
              <w:right w:w="180" w:type="dxa"/>
            </w:tcMar>
            <w:hideMark/>
          </w:tcPr>
          <w:p w14:paraId="3A3D538D" w14:textId="77777777" w:rsidR="00446956" w:rsidRPr="00446956" w:rsidRDefault="00446956" w:rsidP="00446956">
            <w:pPr>
              <w:spacing w:after="120"/>
            </w:pPr>
            <w:r>
              <w:t>Guidance now distinguishes explicitly between "universal services and community-based early help" and the "targeted early help level of Family Help".</w:t>
            </w:r>
          </w:p>
        </w:tc>
      </w:tr>
      <w:tr w:rsidR="00446956" w:rsidRPr="00446956" w14:paraId="5A15D038" w14:textId="77777777" w:rsidTr="00446956">
        <w:tc>
          <w:tcPr>
            <w:tcW w:w="0" w:type="auto"/>
            <w:shd w:val="clear" w:color="auto" w:fill="DBE3EF"/>
            <w:tcMar>
              <w:top w:w="120" w:type="dxa"/>
              <w:left w:w="180" w:type="dxa"/>
              <w:bottom w:w="120" w:type="dxa"/>
              <w:right w:w="180" w:type="dxa"/>
            </w:tcMar>
          </w:tcPr>
          <w:p w14:paraId="708960CC" w14:textId="26823D84" w:rsidR="00446956" w:rsidRPr="00446956" w:rsidRDefault="00446956" w:rsidP="00446956">
            <w:pPr>
              <w:spacing w:after="120"/>
            </w:pPr>
            <w:r>
              <w:t>Mobile Phone Policy</w:t>
            </w:r>
          </w:p>
        </w:tc>
        <w:tc>
          <w:tcPr>
            <w:tcW w:w="0" w:type="auto"/>
            <w:tcMar>
              <w:top w:w="120" w:type="dxa"/>
              <w:left w:w="180" w:type="dxa"/>
              <w:bottom w:w="120" w:type="dxa"/>
              <w:right w:w="180" w:type="dxa"/>
            </w:tcMar>
            <w:hideMark/>
          </w:tcPr>
          <w:p w14:paraId="61537755" w14:textId="77777777" w:rsidR="00446956" w:rsidRPr="00446956" w:rsidRDefault="00446956" w:rsidP="00446956">
            <w:pPr>
              <w:spacing w:after="120"/>
            </w:pPr>
            <w:r>
              <w:t>Introduces a default standard that all schools should be "mobile phone-free environments," restricting pupil access to phones during lessons, breaktimes, and lunchtimes.</w:t>
            </w:r>
          </w:p>
        </w:tc>
      </w:tr>
      <w:tr w:rsidR="00446956" w:rsidRPr="00446956" w14:paraId="5D23D023" w14:textId="77777777" w:rsidTr="00446956">
        <w:tc>
          <w:tcPr>
            <w:tcW w:w="0" w:type="auto"/>
            <w:shd w:val="clear" w:color="auto" w:fill="DBE3EF"/>
            <w:tcMar>
              <w:top w:w="120" w:type="dxa"/>
              <w:left w:w="180" w:type="dxa"/>
              <w:bottom w:w="120" w:type="dxa"/>
              <w:right w:w="180" w:type="dxa"/>
            </w:tcMar>
          </w:tcPr>
          <w:p w14:paraId="11E1D41B" w14:textId="6D7ECB04" w:rsidR="00446956" w:rsidRPr="00446956" w:rsidRDefault="00446956" w:rsidP="00446956">
            <w:pPr>
              <w:spacing w:after="120"/>
            </w:pPr>
            <w:r>
              <w:t>Generative AI</w:t>
            </w:r>
          </w:p>
        </w:tc>
        <w:tc>
          <w:tcPr>
            <w:tcW w:w="0" w:type="auto"/>
            <w:tcMar>
              <w:top w:w="120" w:type="dxa"/>
              <w:left w:w="180" w:type="dxa"/>
              <w:bottom w:w="120" w:type="dxa"/>
              <w:right w:w="180" w:type="dxa"/>
            </w:tcMar>
            <w:hideMark/>
          </w:tcPr>
          <w:p w14:paraId="1F92C888" w14:textId="77777777" w:rsidR="00446956" w:rsidRPr="00446956" w:rsidRDefault="00446956" w:rsidP="00446956">
            <w:pPr>
              <w:spacing w:after="120"/>
            </w:pPr>
            <w:r>
              <w:t>Integrates dedicated guidance and resource frameworks addressing safeguarding, data protection, and ethical risks involved in the educational use of Generative AI.</w:t>
            </w:r>
          </w:p>
        </w:tc>
      </w:tr>
      <w:tr w:rsidR="00446956" w:rsidRPr="00446956" w14:paraId="29530020" w14:textId="77777777" w:rsidTr="00446956">
        <w:tc>
          <w:tcPr>
            <w:tcW w:w="0" w:type="auto"/>
            <w:shd w:val="clear" w:color="auto" w:fill="DBE3EF"/>
            <w:tcMar>
              <w:top w:w="120" w:type="dxa"/>
              <w:left w:w="180" w:type="dxa"/>
              <w:bottom w:w="120" w:type="dxa"/>
              <w:right w:w="180" w:type="dxa"/>
            </w:tcMar>
          </w:tcPr>
          <w:p w14:paraId="41F4BA89" w14:textId="343F3F08" w:rsidR="00446956" w:rsidRPr="00446956" w:rsidRDefault="00446956" w:rsidP="00446956">
            <w:pPr>
              <w:spacing w:after="120"/>
            </w:pPr>
            <w:r>
              <w:t>Policy Neutrality</w:t>
            </w:r>
          </w:p>
        </w:tc>
        <w:tc>
          <w:tcPr>
            <w:tcW w:w="0" w:type="auto"/>
            <w:tcMar>
              <w:top w:w="120" w:type="dxa"/>
              <w:left w:w="180" w:type="dxa"/>
              <w:bottom w:w="120" w:type="dxa"/>
              <w:right w:w="180" w:type="dxa"/>
            </w:tcMar>
            <w:hideMark/>
          </w:tcPr>
          <w:p w14:paraId="64A50238" w14:textId="4A0923C5" w:rsidR="00446956" w:rsidRPr="00446956" w:rsidRDefault="00136E8E" w:rsidP="00446956">
            <w:pPr>
              <w:spacing w:after="120"/>
            </w:pPr>
            <w:r w:rsidRPr="00074ABD">
              <w:t>Expands guidance relating to violence against women and girls (VAWG), misogyny and harmful attitudes, while also requiring schools to consider wider forms of prejudice and discrimination within safeguarding policy and practice.</w:t>
            </w:r>
          </w:p>
        </w:tc>
      </w:tr>
      <w:tr w:rsidR="00446956" w:rsidRPr="00446956" w14:paraId="17070217" w14:textId="77777777" w:rsidTr="00446956">
        <w:tc>
          <w:tcPr>
            <w:tcW w:w="0" w:type="auto"/>
            <w:shd w:val="clear" w:color="auto" w:fill="DBE3EF"/>
            <w:tcMar>
              <w:top w:w="120" w:type="dxa"/>
              <w:left w:w="180" w:type="dxa"/>
              <w:bottom w:w="120" w:type="dxa"/>
              <w:right w:w="180" w:type="dxa"/>
            </w:tcMar>
          </w:tcPr>
          <w:p w14:paraId="7038A709" w14:textId="7961E301" w:rsidR="00446956" w:rsidRPr="00446956" w:rsidRDefault="00446956" w:rsidP="00446956">
            <w:pPr>
              <w:spacing w:after="120"/>
            </w:pPr>
            <w:r>
              <w:t>Single-Sex Sports</w:t>
            </w:r>
          </w:p>
        </w:tc>
        <w:tc>
          <w:tcPr>
            <w:tcW w:w="0" w:type="auto"/>
            <w:tcMar>
              <w:top w:w="120" w:type="dxa"/>
              <w:left w:w="180" w:type="dxa"/>
              <w:bottom w:w="120" w:type="dxa"/>
              <w:right w:w="180" w:type="dxa"/>
            </w:tcMar>
            <w:hideMark/>
          </w:tcPr>
          <w:p w14:paraId="486CF530" w14:textId="77777777" w:rsidR="00446956" w:rsidRPr="00446956" w:rsidRDefault="00446956" w:rsidP="00446956">
            <w:pPr>
              <w:spacing w:after="120"/>
            </w:pPr>
            <w:r>
              <w:t>Clarifies that schools can legally separate children into sports based on biological sex for reasons of safety and fairness without violating non-discrimination laws.</w:t>
            </w:r>
          </w:p>
        </w:tc>
      </w:tr>
      <w:tr w:rsidR="00446956" w:rsidRPr="00446956" w14:paraId="7CE25569" w14:textId="77777777" w:rsidTr="00446956">
        <w:tc>
          <w:tcPr>
            <w:tcW w:w="0" w:type="auto"/>
            <w:shd w:val="clear" w:color="auto" w:fill="DBE3EF"/>
            <w:tcMar>
              <w:top w:w="120" w:type="dxa"/>
              <w:left w:w="180" w:type="dxa"/>
              <w:bottom w:w="120" w:type="dxa"/>
              <w:right w:w="180" w:type="dxa"/>
            </w:tcMar>
          </w:tcPr>
          <w:p w14:paraId="02E7E30F" w14:textId="3B4E9A0B" w:rsidR="00446956" w:rsidRPr="00446956" w:rsidRDefault="00446956" w:rsidP="00446956">
            <w:pPr>
              <w:spacing w:after="120"/>
            </w:pPr>
            <w:r>
              <w:lastRenderedPageBreak/>
              <w:t>Vulnerable Groups</w:t>
            </w:r>
          </w:p>
        </w:tc>
        <w:tc>
          <w:tcPr>
            <w:tcW w:w="0" w:type="auto"/>
            <w:tcMar>
              <w:top w:w="120" w:type="dxa"/>
              <w:left w:w="180" w:type="dxa"/>
              <w:bottom w:w="120" w:type="dxa"/>
              <w:right w:w="180" w:type="dxa"/>
            </w:tcMar>
            <w:hideMark/>
          </w:tcPr>
          <w:p w14:paraId="14FE5A7E" w14:textId="77777777" w:rsidR="00446956" w:rsidRPr="00446956" w:rsidRDefault="00446956" w:rsidP="00446956">
            <w:pPr>
              <w:spacing w:after="120"/>
            </w:pPr>
            <w:r>
              <w:t>Adds separate, dedicated sub-sections addressing the distinct safeguarding requirements of "Young carers" and children with specific "medical conditions".</w:t>
            </w:r>
          </w:p>
        </w:tc>
      </w:tr>
      <w:tr w:rsidR="00446956" w:rsidRPr="00446956" w14:paraId="75D09258" w14:textId="77777777" w:rsidTr="00446956">
        <w:tc>
          <w:tcPr>
            <w:tcW w:w="0" w:type="auto"/>
            <w:shd w:val="clear" w:color="auto" w:fill="DBE3EF"/>
            <w:tcMar>
              <w:top w:w="120" w:type="dxa"/>
              <w:left w:w="180" w:type="dxa"/>
              <w:bottom w:w="120" w:type="dxa"/>
              <w:right w:w="180" w:type="dxa"/>
            </w:tcMar>
          </w:tcPr>
          <w:p w14:paraId="11F3927C" w14:textId="51787B6D" w:rsidR="00446956" w:rsidRPr="00446956" w:rsidRDefault="00446956" w:rsidP="00446956">
            <w:pPr>
              <w:spacing w:after="120"/>
            </w:pPr>
            <w:r>
              <w:t>Definitions of Harm</w:t>
            </w:r>
          </w:p>
        </w:tc>
        <w:tc>
          <w:tcPr>
            <w:tcW w:w="0" w:type="auto"/>
            <w:tcMar>
              <w:top w:w="120" w:type="dxa"/>
              <w:left w:w="180" w:type="dxa"/>
              <w:bottom w:w="120" w:type="dxa"/>
              <w:right w:w="180" w:type="dxa"/>
            </w:tcMar>
            <w:hideMark/>
          </w:tcPr>
          <w:p w14:paraId="484763E8" w14:textId="77777777" w:rsidR="00446956" w:rsidRPr="00446956" w:rsidRDefault="00446956" w:rsidP="00446956">
            <w:pPr>
              <w:spacing w:after="120"/>
            </w:pPr>
            <w:r>
              <w:t>Explicitly includes "modern slavery" and "financial exploitation" under the core exploitation risks staff must recognize.</w:t>
            </w:r>
          </w:p>
        </w:tc>
      </w:tr>
      <w:tr w:rsidR="00446956" w:rsidRPr="00446956" w14:paraId="7A48A592" w14:textId="77777777" w:rsidTr="00446956">
        <w:tc>
          <w:tcPr>
            <w:tcW w:w="0" w:type="auto"/>
            <w:shd w:val="clear" w:color="auto" w:fill="DBE3EF"/>
            <w:tcMar>
              <w:top w:w="120" w:type="dxa"/>
              <w:left w:w="180" w:type="dxa"/>
              <w:bottom w:w="120" w:type="dxa"/>
              <w:right w:w="180" w:type="dxa"/>
            </w:tcMar>
          </w:tcPr>
          <w:p w14:paraId="5D8B3CB8" w14:textId="1623DFDD" w:rsidR="00446956" w:rsidRPr="00446956" w:rsidRDefault="00446956" w:rsidP="00446956">
            <w:pPr>
              <w:spacing w:after="120"/>
            </w:pPr>
            <w:r>
              <w:t>Temporary Accommodation Duty</w:t>
            </w:r>
          </w:p>
        </w:tc>
        <w:tc>
          <w:tcPr>
            <w:tcW w:w="0" w:type="auto"/>
            <w:tcMar>
              <w:top w:w="120" w:type="dxa"/>
              <w:left w:w="180" w:type="dxa"/>
              <w:bottom w:w="120" w:type="dxa"/>
              <w:right w:w="180" w:type="dxa"/>
            </w:tcMar>
            <w:hideMark/>
          </w:tcPr>
          <w:p w14:paraId="41A53756" w14:textId="77777777" w:rsidR="00446956" w:rsidRPr="00446956" w:rsidRDefault="00446956" w:rsidP="00446956">
            <w:pPr>
              <w:spacing w:after="120"/>
            </w:pPr>
            <w:r>
              <w:t>Adds a new section outlining the "Temporary accommodation notification duty" placed on local housing authorities when relocating children.</w:t>
            </w:r>
          </w:p>
        </w:tc>
      </w:tr>
      <w:tr w:rsidR="00136E8E" w:rsidRPr="00074ABD" w14:paraId="607CE85B" w14:textId="77777777" w:rsidTr="00446956">
        <w:tc>
          <w:tcPr>
            <w:tcW w:w="0" w:type="auto"/>
            <w:shd w:val="clear" w:color="auto" w:fill="DBE3EF"/>
            <w:tcMar>
              <w:top w:w="120" w:type="dxa"/>
              <w:left w:w="180" w:type="dxa"/>
              <w:bottom w:w="120" w:type="dxa"/>
              <w:right w:w="180" w:type="dxa"/>
            </w:tcMar>
          </w:tcPr>
          <w:p w14:paraId="750A50DF" w14:textId="77777777" w:rsidR="00136E8E" w:rsidRPr="00074ABD" w:rsidRDefault="00136E8E" w:rsidP="00136E8E">
            <w:pPr>
              <w:spacing w:after="120"/>
            </w:pPr>
            <w:r w:rsidRPr="00074ABD">
              <w:t>Prejudice-Based Harm</w:t>
            </w:r>
          </w:p>
          <w:p w14:paraId="3A3B0265" w14:textId="77777777" w:rsidR="00136E8E" w:rsidRPr="00074ABD" w:rsidRDefault="00136E8E" w:rsidP="00136E8E">
            <w:pPr>
              <w:spacing w:after="120"/>
            </w:pPr>
          </w:p>
        </w:tc>
        <w:tc>
          <w:tcPr>
            <w:tcW w:w="0" w:type="auto"/>
            <w:tcMar>
              <w:top w:w="120" w:type="dxa"/>
              <w:left w:w="180" w:type="dxa"/>
              <w:bottom w:w="120" w:type="dxa"/>
              <w:right w:w="180" w:type="dxa"/>
            </w:tcMar>
          </w:tcPr>
          <w:p w14:paraId="04D7A90C" w14:textId="3BFD5023" w:rsidR="00136E8E" w:rsidRPr="00074ABD" w:rsidRDefault="00136E8E" w:rsidP="00446956">
            <w:pPr>
              <w:spacing w:after="120"/>
            </w:pPr>
            <w:r w:rsidRPr="00074ABD">
              <w:t>Introduces specific safeguarding expectations relating to prejudice-based harm. Staff should recognise that racism, faith-targeted abuse and other forms of discriminatory behaviour can negatively affect a child's welfare, wellbeing, mental health and sense of safety. Schools should promote an inclusive, anti-discriminatory culture and consider such concerns within safeguarding practice where appropriate.</w:t>
            </w:r>
          </w:p>
        </w:tc>
      </w:tr>
      <w:tr w:rsidR="00136E8E" w:rsidRPr="00074ABD" w14:paraId="61D17834" w14:textId="77777777" w:rsidTr="00446956">
        <w:tc>
          <w:tcPr>
            <w:tcW w:w="0" w:type="auto"/>
            <w:shd w:val="clear" w:color="auto" w:fill="DBE3EF"/>
            <w:tcMar>
              <w:top w:w="120" w:type="dxa"/>
              <w:left w:w="180" w:type="dxa"/>
              <w:bottom w:w="120" w:type="dxa"/>
              <w:right w:w="180" w:type="dxa"/>
            </w:tcMar>
          </w:tcPr>
          <w:p w14:paraId="77036FE9" w14:textId="610A800B" w:rsidR="00136E8E" w:rsidRPr="00074ABD" w:rsidRDefault="00136E8E" w:rsidP="00136E8E">
            <w:pPr>
              <w:spacing w:after="120"/>
            </w:pPr>
            <w:r w:rsidRPr="00074ABD">
              <w:t>Sexual Abuse Definition</w:t>
            </w:r>
          </w:p>
        </w:tc>
        <w:tc>
          <w:tcPr>
            <w:tcW w:w="0" w:type="auto"/>
            <w:tcMar>
              <w:top w:w="120" w:type="dxa"/>
              <w:left w:w="180" w:type="dxa"/>
              <w:bottom w:w="120" w:type="dxa"/>
              <w:right w:w="180" w:type="dxa"/>
            </w:tcMar>
          </w:tcPr>
          <w:p w14:paraId="59E92F89" w14:textId="071614E2" w:rsidR="00136E8E" w:rsidRPr="00074ABD" w:rsidRDefault="00136E8E" w:rsidP="00136E8E">
            <w:pPr>
              <w:spacing w:after="120"/>
            </w:pPr>
            <w:r w:rsidRPr="00074ABD">
              <w:t xml:space="preserve">The definition of sexual abuse has been updated and aligned with </w:t>
            </w:r>
            <w:r w:rsidRPr="00074ABD">
              <w:rPr>
                <w:i/>
                <w:iCs/>
              </w:rPr>
              <w:t>Working Together to Safeguard Children 2026</w:t>
            </w:r>
            <w:r w:rsidRPr="00074ABD">
              <w:t>. Staff should be aware of the revised wording and apply the updated definition when identifying, reporting and responding to safeguarding concerns.</w:t>
            </w:r>
          </w:p>
        </w:tc>
      </w:tr>
      <w:tr w:rsidR="00136E8E" w:rsidRPr="00446956" w14:paraId="14D7DFEF" w14:textId="77777777" w:rsidTr="00446956">
        <w:tc>
          <w:tcPr>
            <w:tcW w:w="0" w:type="auto"/>
            <w:shd w:val="clear" w:color="auto" w:fill="DBE3EF"/>
            <w:tcMar>
              <w:top w:w="120" w:type="dxa"/>
              <w:left w:w="180" w:type="dxa"/>
              <w:bottom w:w="120" w:type="dxa"/>
              <w:right w:w="180" w:type="dxa"/>
            </w:tcMar>
          </w:tcPr>
          <w:p w14:paraId="71022BED" w14:textId="0C4926FD" w:rsidR="00136E8E" w:rsidRPr="00074ABD" w:rsidRDefault="00136E8E" w:rsidP="00136E8E">
            <w:pPr>
              <w:spacing w:after="120"/>
            </w:pPr>
            <w:r w:rsidRPr="00074ABD">
              <w:t>EYFS DBS Requirements</w:t>
            </w:r>
          </w:p>
        </w:tc>
        <w:tc>
          <w:tcPr>
            <w:tcW w:w="0" w:type="auto"/>
            <w:tcMar>
              <w:top w:w="120" w:type="dxa"/>
              <w:left w:w="180" w:type="dxa"/>
              <w:bottom w:w="120" w:type="dxa"/>
              <w:right w:w="180" w:type="dxa"/>
            </w:tcMar>
          </w:tcPr>
          <w:p w14:paraId="7B5C0926" w14:textId="29A916EE" w:rsidR="00136E8E" w:rsidRPr="00074ABD" w:rsidRDefault="00136E8E" w:rsidP="00136E8E">
            <w:pPr>
              <w:spacing w:after="120"/>
            </w:pPr>
            <w:r w:rsidRPr="00074ABD">
              <w:t>Where a school or academy operates provision covered by the Early Years Foundation Stage (EYFS) framework, staff and relevant volunteers must not begin work until the enhanced DBS certificate, including children's barred-list information, has been received. Supervision arrangements or a standalone barred-list check are not sufficient pending receipt of the certificate.</w:t>
            </w:r>
          </w:p>
        </w:tc>
      </w:tr>
    </w:tbl>
    <w:p w14:paraId="3FB89D41" w14:textId="77777777" w:rsidR="00BF7DBD" w:rsidRDefault="00BF7DBD" w:rsidP="00BF7DBD">
      <w:pPr>
        <w:overflowPunct/>
        <w:autoSpaceDE/>
        <w:autoSpaceDN/>
        <w:adjustRightInd/>
        <w:spacing w:before="0" w:after="0" w:line="240" w:lineRule="auto"/>
        <w:jc w:val="left"/>
        <w:textAlignment w:val="auto"/>
        <w:rPr>
          <w:rStyle w:val="SubtitleChar"/>
        </w:rPr>
      </w:pPr>
    </w:p>
    <w:p w14:paraId="5482EF20" w14:textId="77777777" w:rsidR="00CE15D4" w:rsidRDefault="00CE15D4" w:rsidP="00BF7DBD">
      <w:pPr>
        <w:overflowPunct/>
        <w:autoSpaceDE/>
        <w:autoSpaceDN/>
        <w:adjustRightInd/>
        <w:spacing w:before="0" w:after="0" w:line="240" w:lineRule="auto"/>
        <w:jc w:val="left"/>
        <w:textAlignment w:val="auto"/>
        <w:rPr>
          <w:rStyle w:val="SubtitleChar"/>
        </w:rPr>
      </w:pPr>
    </w:p>
    <w:p w14:paraId="659F5AE4" w14:textId="77777777" w:rsidR="00CE15D4" w:rsidRDefault="00CE15D4" w:rsidP="00BF7DBD">
      <w:pPr>
        <w:overflowPunct/>
        <w:autoSpaceDE/>
        <w:autoSpaceDN/>
        <w:adjustRightInd/>
        <w:spacing w:before="0" w:after="0" w:line="240" w:lineRule="auto"/>
        <w:jc w:val="left"/>
        <w:textAlignment w:val="auto"/>
        <w:rPr>
          <w:rStyle w:val="SubtitleChar"/>
        </w:rPr>
      </w:pPr>
    </w:p>
    <w:p w14:paraId="0F2B4437" w14:textId="77777777" w:rsidR="00CE15D4" w:rsidRDefault="00CE15D4" w:rsidP="00BF7DBD">
      <w:pPr>
        <w:overflowPunct/>
        <w:autoSpaceDE/>
        <w:autoSpaceDN/>
        <w:adjustRightInd/>
        <w:spacing w:before="0" w:after="0" w:line="240" w:lineRule="auto"/>
        <w:jc w:val="left"/>
        <w:textAlignment w:val="auto"/>
        <w:rPr>
          <w:rStyle w:val="SubtitleChar"/>
        </w:rPr>
      </w:pPr>
    </w:p>
    <w:p w14:paraId="2272F946" w14:textId="77777777" w:rsidR="00CE15D4" w:rsidRDefault="00CE15D4" w:rsidP="00BF7DBD">
      <w:pPr>
        <w:overflowPunct/>
        <w:autoSpaceDE/>
        <w:autoSpaceDN/>
        <w:adjustRightInd/>
        <w:spacing w:before="0" w:after="0" w:line="240" w:lineRule="auto"/>
        <w:jc w:val="left"/>
        <w:textAlignment w:val="auto"/>
        <w:rPr>
          <w:rStyle w:val="SubtitleChar"/>
        </w:rPr>
      </w:pPr>
    </w:p>
    <w:p w14:paraId="1CD8B8C9" w14:textId="77777777" w:rsidR="00CE15D4" w:rsidRDefault="00CE15D4" w:rsidP="00BF7DBD">
      <w:pPr>
        <w:overflowPunct/>
        <w:autoSpaceDE/>
        <w:autoSpaceDN/>
        <w:adjustRightInd/>
        <w:spacing w:before="0" w:after="0" w:line="240" w:lineRule="auto"/>
        <w:jc w:val="left"/>
        <w:textAlignment w:val="auto"/>
        <w:rPr>
          <w:rStyle w:val="SubtitleChar"/>
        </w:rPr>
      </w:pPr>
    </w:p>
    <w:p w14:paraId="46869185" w14:textId="77777777" w:rsidR="00CE15D4" w:rsidRDefault="00CE15D4" w:rsidP="00BF7DBD">
      <w:pPr>
        <w:overflowPunct/>
        <w:autoSpaceDE/>
        <w:autoSpaceDN/>
        <w:adjustRightInd/>
        <w:spacing w:before="0" w:after="0" w:line="240" w:lineRule="auto"/>
        <w:jc w:val="left"/>
        <w:textAlignment w:val="auto"/>
        <w:rPr>
          <w:rStyle w:val="SubtitleChar"/>
        </w:rPr>
      </w:pPr>
    </w:p>
    <w:p w14:paraId="3A943A63" w14:textId="77777777" w:rsidR="00CE15D4" w:rsidRDefault="00CE15D4" w:rsidP="00BF7DBD">
      <w:pPr>
        <w:overflowPunct/>
        <w:autoSpaceDE/>
        <w:autoSpaceDN/>
        <w:adjustRightInd/>
        <w:spacing w:before="0" w:after="0" w:line="240" w:lineRule="auto"/>
        <w:jc w:val="left"/>
        <w:textAlignment w:val="auto"/>
        <w:rPr>
          <w:rStyle w:val="SubtitleChar"/>
        </w:rPr>
      </w:pPr>
    </w:p>
    <w:p w14:paraId="413186FC" w14:textId="77777777" w:rsidR="00CE15D4" w:rsidRDefault="00CE15D4" w:rsidP="00BF7DBD">
      <w:pPr>
        <w:overflowPunct/>
        <w:autoSpaceDE/>
        <w:autoSpaceDN/>
        <w:adjustRightInd/>
        <w:spacing w:before="0" w:after="0" w:line="240" w:lineRule="auto"/>
        <w:jc w:val="left"/>
        <w:textAlignment w:val="auto"/>
        <w:rPr>
          <w:rStyle w:val="SubtitleChar"/>
        </w:rPr>
      </w:pPr>
    </w:p>
    <w:p w14:paraId="3A7A3CAE" w14:textId="77777777" w:rsidR="00CE15D4" w:rsidRDefault="00CE15D4" w:rsidP="00BF7DBD">
      <w:pPr>
        <w:overflowPunct/>
        <w:autoSpaceDE/>
        <w:autoSpaceDN/>
        <w:adjustRightInd/>
        <w:spacing w:before="0" w:after="0" w:line="240" w:lineRule="auto"/>
        <w:jc w:val="left"/>
        <w:textAlignment w:val="auto"/>
        <w:rPr>
          <w:rStyle w:val="SubtitleChar"/>
        </w:rPr>
      </w:pPr>
    </w:p>
    <w:p w14:paraId="2A052C26" w14:textId="77777777" w:rsidR="00CE15D4" w:rsidRDefault="00CE15D4" w:rsidP="00BF7DBD">
      <w:pPr>
        <w:overflowPunct/>
        <w:autoSpaceDE/>
        <w:autoSpaceDN/>
        <w:adjustRightInd/>
        <w:spacing w:before="0" w:after="0" w:line="240" w:lineRule="auto"/>
        <w:jc w:val="left"/>
        <w:textAlignment w:val="auto"/>
        <w:rPr>
          <w:rStyle w:val="SubtitleChar"/>
        </w:rPr>
      </w:pPr>
    </w:p>
    <w:p w14:paraId="52917353" w14:textId="77777777" w:rsidR="00CE15D4" w:rsidRDefault="00CE15D4" w:rsidP="00BF7DBD">
      <w:pPr>
        <w:overflowPunct/>
        <w:autoSpaceDE/>
        <w:autoSpaceDN/>
        <w:adjustRightInd/>
        <w:spacing w:before="0" w:after="0" w:line="240" w:lineRule="auto"/>
        <w:jc w:val="left"/>
        <w:textAlignment w:val="auto"/>
        <w:rPr>
          <w:rStyle w:val="SubtitleChar"/>
        </w:rPr>
      </w:pPr>
    </w:p>
    <w:p w14:paraId="3FB956FF" w14:textId="34B91486" w:rsidR="00BF7DBD" w:rsidRDefault="00BF7DBD" w:rsidP="00BF7DBD">
      <w:pPr>
        <w:overflowPunct/>
        <w:autoSpaceDE/>
        <w:autoSpaceDN/>
        <w:adjustRightInd/>
        <w:spacing w:before="0" w:after="0" w:line="240" w:lineRule="auto"/>
        <w:jc w:val="left"/>
        <w:textAlignment w:val="auto"/>
        <w:rPr>
          <w:rFonts w:eastAsiaTheme="majorEastAsia" w:cstheme="majorBidi"/>
          <w:i/>
          <w:iCs/>
          <w:color w:val="EE0000"/>
        </w:rPr>
      </w:pPr>
      <w:r>
        <w:rPr>
          <w:rStyle w:val="SubtitleChar"/>
        </w:rPr>
        <w:t>Appendix 7: Academy Register of Designated Persons</w:t>
      </w:r>
      <w:r>
        <w:rPr>
          <w:rFonts w:eastAsiaTheme="majorEastAsia" w:cstheme="majorBidi"/>
          <w:b/>
          <w:bCs/>
        </w:rPr>
        <w:t xml:space="preserve"> – </w:t>
      </w:r>
      <w:r w:rsidR="00155B85" w:rsidRPr="00155B85">
        <w:rPr>
          <w:rFonts w:eastAsiaTheme="majorEastAsia" w:cstheme="majorBidi"/>
          <w:i/>
          <w:iCs/>
        </w:rPr>
        <w:t>Gunthorpe C of  E Primary</w:t>
      </w:r>
    </w:p>
    <w:p w14:paraId="7EDDAEA8" w14:textId="4F1E51C7" w:rsidR="009E212B" w:rsidRPr="009E212B" w:rsidRDefault="009E212B" w:rsidP="009E212B">
      <w:pPr>
        <w:rPr>
          <w:rFonts w:cs="Arial"/>
          <w:b/>
          <w:bCs/>
          <w:color w:val="000000" w:themeColor="text1"/>
        </w:rPr>
      </w:pPr>
    </w:p>
    <w:tbl>
      <w:tblPr>
        <w:tblStyle w:val="TableGrid"/>
        <w:tblpPr w:leftFromText="180" w:rightFromText="180" w:vertAnchor="text" w:horzAnchor="margin" w:tblpY="69"/>
        <w:tblW w:w="5014" w:type="pct"/>
        <w:tblLook w:val="04A0" w:firstRow="1" w:lastRow="0" w:firstColumn="1" w:lastColumn="0" w:noHBand="0" w:noVBand="1"/>
      </w:tblPr>
      <w:tblGrid>
        <w:gridCol w:w="4247"/>
        <w:gridCol w:w="5525"/>
      </w:tblGrid>
      <w:tr w:rsidR="009E212B" w:rsidRPr="005F1BEC" w14:paraId="642D50B4" w14:textId="77777777" w:rsidTr="00594896">
        <w:trPr>
          <w:trHeight w:val="809"/>
        </w:trPr>
        <w:tc>
          <w:tcPr>
            <w:tcW w:w="2173" w:type="pct"/>
          </w:tcPr>
          <w:p w14:paraId="19825DC4" w14:textId="77777777" w:rsidR="009E212B" w:rsidRPr="005F1BEC" w:rsidRDefault="009E212B" w:rsidP="00594896">
            <w:pPr>
              <w:spacing w:after="192"/>
              <w:jc w:val="center"/>
              <w:rPr>
                <w:rFonts w:cs="Arial"/>
                <w:bCs/>
                <w:szCs w:val="22"/>
              </w:rPr>
            </w:pPr>
            <w:r>
              <w:rPr>
                <w:rFonts w:cs="Arial"/>
                <w:b/>
                <w:spacing w:val="-2"/>
                <w:szCs w:val="22"/>
              </w:rPr>
              <w:t>Safeguarding Role</w:t>
            </w:r>
          </w:p>
        </w:tc>
        <w:tc>
          <w:tcPr>
            <w:tcW w:w="2827" w:type="pct"/>
          </w:tcPr>
          <w:p w14:paraId="3953F00F" w14:textId="77777777" w:rsidR="009E212B" w:rsidRPr="005F1BEC" w:rsidRDefault="009E212B" w:rsidP="00594896">
            <w:pPr>
              <w:jc w:val="center"/>
              <w:rPr>
                <w:rFonts w:cs="Arial"/>
                <w:b/>
                <w:bCs/>
                <w:i/>
                <w:iCs/>
                <w:color w:val="FF0000"/>
                <w:szCs w:val="22"/>
              </w:rPr>
            </w:pPr>
            <w:r>
              <w:rPr>
                <w:rFonts w:cs="Arial"/>
                <w:b/>
                <w:szCs w:val="22"/>
              </w:rPr>
              <w:t>Contact</w:t>
            </w:r>
            <w:r>
              <w:rPr>
                <w:rFonts w:cs="Arial"/>
                <w:b/>
                <w:spacing w:val="-4"/>
                <w:szCs w:val="22"/>
              </w:rPr>
              <w:t xml:space="preserve"> </w:t>
            </w:r>
            <w:r>
              <w:rPr>
                <w:rFonts w:cs="Arial"/>
                <w:b/>
                <w:spacing w:val="-2"/>
                <w:szCs w:val="22"/>
              </w:rPr>
              <w:t>Details</w:t>
            </w:r>
          </w:p>
        </w:tc>
      </w:tr>
      <w:tr w:rsidR="009E212B" w:rsidRPr="005F1BEC" w14:paraId="52D27E1E" w14:textId="77777777" w:rsidTr="00594896">
        <w:trPr>
          <w:trHeight w:val="809"/>
        </w:trPr>
        <w:tc>
          <w:tcPr>
            <w:tcW w:w="2173" w:type="pct"/>
          </w:tcPr>
          <w:p w14:paraId="397E00C1" w14:textId="77777777" w:rsidR="009E212B" w:rsidRPr="005F1BEC" w:rsidRDefault="009E212B" w:rsidP="00594896">
            <w:pPr>
              <w:spacing w:after="192"/>
              <w:jc w:val="center"/>
              <w:rPr>
                <w:rFonts w:cs="Arial"/>
                <w:bCs/>
                <w:szCs w:val="22"/>
              </w:rPr>
            </w:pPr>
            <w:r>
              <w:rPr>
                <w:rFonts w:cs="Arial"/>
                <w:bCs/>
                <w:szCs w:val="22"/>
              </w:rPr>
              <w:t>Trust Safeguarding Lead</w:t>
            </w:r>
          </w:p>
        </w:tc>
        <w:tc>
          <w:tcPr>
            <w:tcW w:w="2827" w:type="pct"/>
          </w:tcPr>
          <w:p w14:paraId="31EFAD27" w14:textId="77777777" w:rsidR="009E212B" w:rsidRPr="00466189" w:rsidRDefault="009E212B" w:rsidP="00594896">
            <w:pPr>
              <w:spacing w:after="160" w:line="278" w:lineRule="auto"/>
              <w:jc w:val="center"/>
              <w:rPr>
                <w:rFonts w:eastAsiaTheme="minorHAnsi" w:cs="Arial"/>
                <w:color w:val="FF0000"/>
                <w:kern w:val="2"/>
                <w:szCs w:val="22"/>
                <w14:ligatures w14:val="standardContextual"/>
              </w:rPr>
            </w:pPr>
            <w:r w:rsidRPr="00466189">
              <w:rPr>
                <w:rFonts w:eastAsiaTheme="minorHAnsi" w:cs="Arial"/>
                <w:color w:val="000000" w:themeColor="text1"/>
                <w:kern w:val="2"/>
                <w:szCs w:val="22"/>
                <w14:ligatures w14:val="standardContextual"/>
              </w:rPr>
              <w:t>Kate Watson</w:t>
            </w:r>
          </w:p>
        </w:tc>
      </w:tr>
      <w:tr w:rsidR="009E212B" w:rsidRPr="005F1BEC" w14:paraId="64439FD6" w14:textId="77777777" w:rsidTr="00594896">
        <w:trPr>
          <w:trHeight w:val="809"/>
        </w:trPr>
        <w:tc>
          <w:tcPr>
            <w:tcW w:w="2173" w:type="pct"/>
          </w:tcPr>
          <w:p w14:paraId="703D33A4" w14:textId="77777777" w:rsidR="009E212B" w:rsidRDefault="009E212B" w:rsidP="00594896">
            <w:pPr>
              <w:spacing w:after="192"/>
              <w:jc w:val="center"/>
              <w:rPr>
                <w:rFonts w:cs="Arial"/>
                <w:bCs/>
                <w:szCs w:val="22"/>
              </w:rPr>
            </w:pPr>
            <w:r>
              <w:rPr>
                <w:rFonts w:cs="Arial"/>
                <w:bCs/>
                <w:szCs w:val="22"/>
              </w:rPr>
              <w:t>Chair of Governors</w:t>
            </w:r>
          </w:p>
        </w:tc>
        <w:tc>
          <w:tcPr>
            <w:tcW w:w="2827" w:type="pct"/>
          </w:tcPr>
          <w:p w14:paraId="76F3063F" w14:textId="4305FBF5" w:rsidR="009E212B" w:rsidRPr="00A86046" w:rsidRDefault="00155B85" w:rsidP="00594896">
            <w:pPr>
              <w:spacing w:after="160" w:line="278" w:lineRule="auto"/>
              <w:jc w:val="center"/>
              <w:rPr>
                <w:rFonts w:eastAsiaTheme="minorHAnsi" w:cs="Arial"/>
                <w:color w:val="FF0000"/>
                <w:kern w:val="2"/>
                <w:szCs w:val="22"/>
                <w14:ligatures w14:val="standardContextual"/>
              </w:rPr>
            </w:pPr>
            <w:r w:rsidRPr="00155B85">
              <w:rPr>
                <w:rFonts w:eastAsiaTheme="minorHAnsi" w:cs="Arial"/>
                <w:kern w:val="2"/>
                <w:szCs w:val="22"/>
                <w14:ligatures w14:val="standardContextual"/>
              </w:rPr>
              <w:t>Tara Cook</w:t>
            </w:r>
          </w:p>
        </w:tc>
      </w:tr>
      <w:tr w:rsidR="009E212B" w:rsidRPr="005F1BEC" w14:paraId="62FFDAF7" w14:textId="77777777" w:rsidTr="00594896">
        <w:trPr>
          <w:trHeight w:val="809"/>
        </w:trPr>
        <w:tc>
          <w:tcPr>
            <w:tcW w:w="2173" w:type="pct"/>
          </w:tcPr>
          <w:p w14:paraId="1157C5D0" w14:textId="77777777" w:rsidR="009E212B" w:rsidRPr="005F1BEC" w:rsidRDefault="009E212B" w:rsidP="00594896">
            <w:pPr>
              <w:spacing w:after="192"/>
              <w:jc w:val="center"/>
              <w:rPr>
                <w:rFonts w:cs="Arial"/>
                <w:bCs/>
                <w:szCs w:val="22"/>
              </w:rPr>
            </w:pPr>
            <w:r>
              <w:rPr>
                <w:rFonts w:cs="Arial"/>
                <w:bCs/>
                <w:szCs w:val="22"/>
              </w:rPr>
              <w:t>Head Teacher</w:t>
            </w:r>
          </w:p>
        </w:tc>
        <w:tc>
          <w:tcPr>
            <w:tcW w:w="2827" w:type="pct"/>
          </w:tcPr>
          <w:p w14:paraId="6F4C73B5" w14:textId="7F6A25B6" w:rsidR="009E212B" w:rsidRPr="005F1BEC" w:rsidRDefault="00155B85" w:rsidP="00594896">
            <w:pPr>
              <w:spacing w:after="160" w:line="278" w:lineRule="auto"/>
              <w:jc w:val="center"/>
              <w:rPr>
                <w:rFonts w:cs="Arial"/>
                <w:i/>
                <w:iCs/>
                <w:szCs w:val="22"/>
              </w:rPr>
            </w:pPr>
            <w:r>
              <w:rPr>
                <w:rFonts w:cs="Arial"/>
                <w:i/>
                <w:iCs/>
                <w:szCs w:val="22"/>
              </w:rPr>
              <w:t>Mel Brown</w:t>
            </w:r>
          </w:p>
        </w:tc>
      </w:tr>
      <w:tr w:rsidR="009E212B" w:rsidRPr="005F1BEC" w14:paraId="681F6FD5" w14:textId="77777777" w:rsidTr="00594896">
        <w:trPr>
          <w:trHeight w:val="809"/>
        </w:trPr>
        <w:tc>
          <w:tcPr>
            <w:tcW w:w="2173" w:type="pct"/>
          </w:tcPr>
          <w:p w14:paraId="0C802B72" w14:textId="77777777" w:rsidR="009E212B" w:rsidRPr="005F1BEC" w:rsidRDefault="009E212B" w:rsidP="00594896">
            <w:pPr>
              <w:spacing w:after="192"/>
              <w:jc w:val="center"/>
              <w:rPr>
                <w:rFonts w:cs="Arial"/>
                <w:bCs/>
                <w:szCs w:val="22"/>
              </w:rPr>
            </w:pPr>
            <w:r>
              <w:rPr>
                <w:rFonts w:cs="Arial"/>
                <w:bCs/>
                <w:szCs w:val="22"/>
              </w:rPr>
              <w:t>Senior Leader(s) available for contact</w:t>
            </w:r>
            <w:r>
              <w:rPr>
                <w:rFonts w:cs="Arial"/>
                <w:bCs/>
                <w:szCs w:val="22"/>
              </w:rPr>
              <w:br/>
              <w:t>in the absence of DSLs</w:t>
            </w:r>
          </w:p>
        </w:tc>
        <w:tc>
          <w:tcPr>
            <w:tcW w:w="2827" w:type="pct"/>
          </w:tcPr>
          <w:p w14:paraId="2C0F759A" w14:textId="2B1247BA" w:rsidR="009E212B" w:rsidRPr="005F1BEC" w:rsidRDefault="00155B85" w:rsidP="00594896">
            <w:pPr>
              <w:spacing w:after="192"/>
              <w:jc w:val="center"/>
              <w:rPr>
                <w:rFonts w:cs="Arial"/>
                <w:szCs w:val="22"/>
              </w:rPr>
            </w:pPr>
            <w:r>
              <w:rPr>
                <w:rFonts w:cs="Arial"/>
                <w:szCs w:val="22"/>
              </w:rPr>
              <w:t>Anna Owen (SENCO)</w:t>
            </w:r>
          </w:p>
        </w:tc>
      </w:tr>
      <w:tr w:rsidR="009E212B" w:rsidRPr="005F1BEC" w14:paraId="572ED05D" w14:textId="77777777" w:rsidTr="00594896">
        <w:trPr>
          <w:trHeight w:val="809"/>
        </w:trPr>
        <w:tc>
          <w:tcPr>
            <w:tcW w:w="2173" w:type="pct"/>
          </w:tcPr>
          <w:p w14:paraId="191224E2" w14:textId="77777777" w:rsidR="009E212B" w:rsidRPr="005F1BEC" w:rsidRDefault="009E212B" w:rsidP="00594896">
            <w:pPr>
              <w:spacing w:after="192"/>
              <w:jc w:val="center"/>
              <w:rPr>
                <w:rFonts w:cs="Arial"/>
                <w:bCs/>
                <w:szCs w:val="22"/>
              </w:rPr>
            </w:pPr>
            <w:r>
              <w:rPr>
                <w:rFonts w:cs="Arial"/>
                <w:bCs/>
                <w:szCs w:val="22"/>
              </w:rPr>
              <w:t>Designated Safeguarding Lead</w:t>
            </w:r>
          </w:p>
        </w:tc>
        <w:tc>
          <w:tcPr>
            <w:tcW w:w="2827" w:type="pct"/>
          </w:tcPr>
          <w:p w14:paraId="681DB828" w14:textId="199E8D58" w:rsidR="009E212B" w:rsidRPr="005F1BEC" w:rsidRDefault="00155B85" w:rsidP="00594896">
            <w:pPr>
              <w:spacing w:after="192"/>
              <w:jc w:val="center"/>
              <w:rPr>
                <w:rFonts w:cs="Arial"/>
                <w:szCs w:val="22"/>
              </w:rPr>
            </w:pPr>
            <w:r>
              <w:rPr>
                <w:rFonts w:cs="Arial"/>
                <w:szCs w:val="22"/>
              </w:rPr>
              <w:t>Mel Brown</w:t>
            </w:r>
          </w:p>
        </w:tc>
      </w:tr>
      <w:tr w:rsidR="009E212B" w:rsidRPr="005F1BEC" w14:paraId="5677AC09" w14:textId="77777777" w:rsidTr="00594896">
        <w:trPr>
          <w:trHeight w:val="809"/>
        </w:trPr>
        <w:tc>
          <w:tcPr>
            <w:tcW w:w="2173" w:type="pct"/>
          </w:tcPr>
          <w:p w14:paraId="39FC66F6" w14:textId="77777777" w:rsidR="009E212B" w:rsidRPr="005F1BEC" w:rsidRDefault="009E212B" w:rsidP="00594896">
            <w:pPr>
              <w:spacing w:after="192"/>
              <w:jc w:val="center"/>
              <w:rPr>
                <w:rFonts w:cs="Arial"/>
                <w:bCs/>
                <w:szCs w:val="22"/>
              </w:rPr>
            </w:pPr>
            <w:r>
              <w:rPr>
                <w:rFonts w:cs="Arial"/>
                <w:bCs/>
                <w:szCs w:val="22"/>
              </w:rPr>
              <w:t>Deputy Designated Safeguarding Lead</w:t>
            </w:r>
          </w:p>
        </w:tc>
        <w:tc>
          <w:tcPr>
            <w:tcW w:w="2827" w:type="pct"/>
          </w:tcPr>
          <w:p w14:paraId="2306C9C7" w14:textId="4D2049F8" w:rsidR="009E212B" w:rsidRPr="005F1BEC" w:rsidRDefault="00155B85" w:rsidP="00594896">
            <w:pPr>
              <w:spacing w:after="192"/>
              <w:jc w:val="center"/>
              <w:rPr>
                <w:rFonts w:cs="Arial"/>
                <w:szCs w:val="22"/>
              </w:rPr>
            </w:pPr>
            <w:r>
              <w:rPr>
                <w:rFonts w:cs="Arial"/>
                <w:szCs w:val="22"/>
              </w:rPr>
              <w:t>Paula Findlay</w:t>
            </w:r>
          </w:p>
        </w:tc>
      </w:tr>
      <w:tr w:rsidR="009E212B" w:rsidRPr="005F1BEC" w14:paraId="3FA6F37A" w14:textId="77777777" w:rsidTr="00594896">
        <w:trPr>
          <w:trHeight w:val="809"/>
        </w:trPr>
        <w:tc>
          <w:tcPr>
            <w:tcW w:w="2173" w:type="pct"/>
          </w:tcPr>
          <w:p w14:paraId="480FBFD1" w14:textId="77777777" w:rsidR="009E212B" w:rsidRPr="005F1BEC" w:rsidRDefault="009E212B" w:rsidP="00594896">
            <w:pPr>
              <w:spacing w:after="192"/>
              <w:jc w:val="center"/>
              <w:rPr>
                <w:rFonts w:cs="Arial"/>
                <w:bCs/>
                <w:szCs w:val="22"/>
              </w:rPr>
            </w:pPr>
            <w:r>
              <w:rPr>
                <w:rFonts w:cs="Arial"/>
                <w:bCs/>
                <w:szCs w:val="22"/>
              </w:rPr>
              <w:t>Additional Safeguarding Leads</w:t>
            </w:r>
          </w:p>
        </w:tc>
        <w:tc>
          <w:tcPr>
            <w:tcW w:w="2827" w:type="pct"/>
          </w:tcPr>
          <w:p w14:paraId="1F3E9A02" w14:textId="22467572" w:rsidR="009E212B" w:rsidRPr="005F1BEC" w:rsidRDefault="009E212B" w:rsidP="00594896">
            <w:pPr>
              <w:spacing w:after="192"/>
              <w:jc w:val="center"/>
              <w:rPr>
                <w:rFonts w:cs="Arial"/>
                <w:szCs w:val="22"/>
              </w:rPr>
            </w:pPr>
          </w:p>
        </w:tc>
      </w:tr>
      <w:tr w:rsidR="009E212B" w:rsidRPr="005F1BEC" w14:paraId="4A95EA11" w14:textId="77777777" w:rsidTr="00594896">
        <w:trPr>
          <w:trHeight w:val="809"/>
        </w:trPr>
        <w:tc>
          <w:tcPr>
            <w:tcW w:w="2173" w:type="pct"/>
          </w:tcPr>
          <w:p w14:paraId="02D7645E" w14:textId="77777777" w:rsidR="009E212B" w:rsidRPr="005F1BEC" w:rsidRDefault="009E212B" w:rsidP="00594896">
            <w:pPr>
              <w:spacing w:after="192"/>
              <w:jc w:val="center"/>
              <w:rPr>
                <w:rFonts w:cs="Arial"/>
                <w:bCs/>
                <w:szCs w:val="22"/>
              </w:rPr>
            </w:pPr>
            <w:r w:rsidRPr="008063BC">
              <w:rPr>
                <w:rFonts w:cs="Arial"/>
                <w:bCs/>
                <w:szCs w:val="22"/>
              </w:rPr>
              <w:t>Designated Teacher for Looked-After and Previously Looked-After Children</w:t>
            </w:r>
          </w:p>
        </w:tc>
        <w:tc>
          <w:tcPr>
            <w:tcW w:w="2827" w:type="pct"/>
          </w:tcPr>
          <w:p w14:paraId="1C3223D9" w14:textId="0E84658F" w:rsidR="009E212B" w:rsidRPr="005F1BEC" w:rsidRDefault="00155B85" w:rsidP="00594896">
            <w:pPr>
              <w:spacing w:after="192"/>
              <w:jc w:val="center"/>
              <w:rPr>
                <w:rFonts w:cs="Arial"/>
                <w:szCs w:val="22"/>
              </w:rPr>
            </w:pPr>
            <w:r>
              <w:rPr>
                <w:rFonts w:cs="Arial"/>
                <w:szCs w:val="22"/>
              </w:rPr>
              <w:t>Anna Owen</w:t>
            </w:r>
          </w:p>
        </w:tc>
      </w:tr>
      <w:tr w:rsidR="009E212B" w:rsidRPr="005F1BEC" w14:paraId="37C0AE89" w14:textId="77777777" w:rsidTr="00594896">
        <w:trPr>
          <w:trHeight w:val="809"/>
        </w:trPr>
        <w:tc>
          <w:tcPr>
            <w:tcW w:w="2173" w:type="pct"/>
          </w:tcPr>
          <w:p w14:paraId="74415B6D" w14:textId="77777777" w:rsidR="009E212B" w:rsidRPr="005F1BEC" w:rsidRDefault="009E212B" w:rsidP="00594896">
            <w:pPr>
              <w:spacing w:after="192"/>
              <w:jc w:val="center"/>
              <w:rPr>
                <w:rFonts w:cs="Arial"/>
                <w:bCs/>
                <w:szCs w:val="22"/>
              </w:rPr>
            </w:pPr>
            <w:r>
              <w:rPr>
                <w:rFonts w:cs="Arial"/>
                <w:bCs/>
                <w:szCs w:val="22"/>
              </w:rPr>
              <w:t>Safeguarding Governor</w:t>
            </w:r>
          </w:p>
        </w:tc>
        <w:tc>
          <w:tcPr>
            <w:tcW w:w="2827" w:type="pct"/>
          </w:tcPr>
          <w:p w14:paraId="0A5D48DB" w14:textId="6937F081" w:rsidR="009E212B" w:rsidRPr="005F1BEC" w:rsidRDefault="00155B85" w:rsidP="00594896">
            <w:pPr>
              <w:spacing w:after="192"/>
              <w:jc w:val="center"/>
              <w:rPr>
                <w:rFonts w:cs="Arial"/>
                <w:szCs w:val="22"/>
              </w:rPr>
            </w:pPr>
            <w:r>
              <w:rPr>
                <w:rFonts w:cs="Arial"/>
                <w:szCs w:val="22"/>
              </w:rPr>
              <w:t>Tara Cook</w:t>
            </w:r>
          </w:p>
        </w:tc>
      </w:tr>
      <w:tr w:rsidR="009E212B" w:rsidRPr="005F1BEC" w14:paraId="4080E8E8" w14:textId="77777777" w:rsidTr="00594896">
        <w:trPr>
          <w:trHeight w:val="809"/>
        </w:trPr>
        <w:tc>
          <w:tcPr>
            <w:tcW w:w="2173" w:type="pct"/>
          </w:tcPr>
          <w:p w14:paraId="75F4815A" w14:textId="77777777" w:rsidR="009E212B" w:rsidRPr="005F1BEC" w:rsidRDefault="009E212B" w:rsidP="00594896">
            <w:pPr>
              <w:spacing w:after="192"/>
              <w:jc w:val="center"/>
              <w:rPr>
                <w:rFonts w:cs="Arial"/>
                <w:bCs/>
                <w:szCs w:val="22"/>
              </w:rPr>
            </w:pPr>
            <w:r>
              <w:rPr>
                <w:rFonts w:cs="Arial"/>
                <w:bCs/>
                <w:szCs w:val="22"/>
              </w:rPr>
              <w:t>SENCO</w:t>
            </w:r>
          </w:p>
        </w:tc>
        <w:tc>
          <w:tcPr>
            <w:tcW w:w="2827" w:type="pct"/>
          </w:tcPr>
          <w:p w14:paraId="401353C1" w14:textId="390A2D87" w:rsidR="009E212B" w:rsidRPr="005F1BEC" w:rsidRDefault="00155B85" w:rsidP="00594896">
            <w:pPr>
              <w:spacing w:after="192"/>
              <w:jc w:val="center"/>
              <w:rPr>
                <w:rFonts w:eastAsiaTheme="minorHAnsi" w:cs="Arial"/>
                <w:i/>
                <w:iCs/>
                <w:color w:val="FF0000"/>
                <w:kern w:val="2"/>
                <w:szCs w:val="22"/>
                <w14:ligatures w14:val="standardContextual"/>
              </w:rPr>
            </w:pPr>
            <w:r w:rsidRPr="00155B85">
              <w:rPr>
                <w:rFonts w:eastAsiaTheme="minorHAnsi" w:cs="Arial"/>
                <w:i/>
                <w:iCs/>
                <w:kern w:val="2"/>
                <w:szCs w:val="22"/>
                <w14:ligatures w14:val="standardContextual"/>
              </w:rPr>
              <w:t>Anna Owen</w:t>
            </w:r>
          </w:p>
        </w:tc>
      </w:tr>
      <w:tr w:rsidR="009E212B" w:rsidRPr="005F1BEC" w14:paraId="5CD3916A" w14:textId="77777777" w:rsidTr="00594896">
        <w:trPr>
          <w:trHeight w:val="809"/>
        </w:trPr>
        <w:tc>
          <w:tcPr>
            <w:tcW w:w="2173" w:type="pct"/>
          </w:tcPr>
          <w:p w14:paraId="2C73E54C" w14:textId="77777777" w:rsidR="009E212B" w:rsidRDefault="009E212B" w:rsidP="00594896">
            <w:pPr>
              <w:spacing w:after="192"/>
              <w:jc w:val="center"/>
              <w:rPr>
                <w:rFonts w:cs="Arial"/>
                <w:bCs/>
                <w:szCs w:val="22"/>
              </w:rPr>
            </w:pPr>
            <w:r>
              <w:rPr>
                <w:rFonts w:cs="Arial"/>
                <w:bCs/>
                <w:szCs w:val="22"/>
              </w:rPr>
              <w:t>Senior Mental Health Lead</w:t>
            </w:r>
          </w:p>
        </w:tc>
        <w:tc>
          <w:tcPr>
            <w:tcW w:w="2827" w:type="pct"/>
          </w:tcPr>
          <w:p w14:paraId="7530665A" w14:textId="53E02EF9" w:rsidR="009E212B" w:rsidRPr="00155B85" w:rsidRDefault="00155B85" w:rsidP="00594896">
            <w:pPr>
              <w:spacing w:after="192"/>
              <w:jc w:val="center"/>
              <w:rPr>
                <w:rFonts w:eastAsiaTheme="minorHAnsi" w:cs="Arial"/>
                <w:i/>
                <w:iCs/>
                <w:kern w:val="2"/>
                <w:szCs w:val="22"/>
                <w14:ligatures w14:val="standardContextual"/>
              </w:rPr>
            </w:pPr>
            <w:r w:rsidRPr="00155B85">
              <w:rPr>
                <w:rFonts w:eastAsiaTheme="minorHAnsi" w:cs="Arial"/>
                <w:i/>
                <w:iCs/>
                <w:kern w:val="2"/>
                <w:szCs w:val="22"/>
                <w14:ligatures w14:val="standardContextual"/>
              </w:rPr>
              <w:t>Mel Brown</w:t>
            </w:r>
          </w:p>
        </w:tc>
      </w:tr>
      <w:tr w:rsidR="009E212B" w:rsidRPr="005F1BEC" w14:paraId="29E0B784" w14:textId="77777777" w:rsidTr="00594896">
        <w:trPr>
          <w:trHeight w:val="809"/>
        </w:trPr>
        <w:tc>
          <w:tcPr>
            <w:tcW w:w="2173" w:type="pct"/>
          </w:tcPr>
          <w:p w14:paraId="3B7E8020" w14:textId="77777777" w:rsidR="009E212B" w:rsidRDefault="009E212B" w:rsidP="00594896">
            <w:pPr>
              <w:spacing w:after="192"/>
              <w:jc w:val="center"/>
              <w:rPr>
                <w:rFonts w:cs="Arial"/>
                <w:bCs/>
                <w:szCs w:val="22"/>
              </w:rPr>
            </w:pPr>
            <w:r>
              <w:rPr>
                <w:rFonts w:cs="Arial"/>
                <w:bCs/>
                <w:szCs w:val="22"/>
              </w:rPr>
              <w:t>Prevent Single Point of Contact</w:t>
            </w:r>
          </w:p>
        </w:tc>
        <w:tc>
          <w:tcPr>
            <w:tcW w:w="2827" w:type="pct"/>
          </w:tcPr>
          <w:p w14:paraId="7F0625AF" w14:textId="7986D257" w:rsidR="009E212B" w:rsidRPr="00155B85" w:rsidRDefault="00155B85" w:rsidP="00594896">
            <w:pPr>
              <w:spacing w:after="192"/>
              <w:jc w:val="center"/>
              <w:rPr>
                <w:rFonts w:eastAsiaTheme="minorHAnsi" w:cs="Arial"/>
                <w:i/>
                <w:iCs/>
                <w:kern w:val="2"/>
                <w:szCs w:val="22"/>
                <w14:ligatures w14:val="standardContextual"/>
              </w:rPr>
            </w:pPr>
            <w:r w:rsidRPr="00155B85">
              <w:rPr>
                <w:rFonts w:eastAsiaTheme="minorHAnsi" w:cs="Arial"/>
                <w:i/>
                <w:iCs/>
                <w:kern w:val="2"/>
                <w:szCs w:val="22"/>
                <w14:ligatures w14:val="standardContextual"/>
              </w:rPr>
              <w:t>Mel Brown</w:t>
            </w:r>
          </w:p>
        </w:tc>
      </w:tr>
      <w:tr w:rsidR="009E212B" w:rsidRPr="005F1BEC" w14:paraId="61F4B5D9" w14:textId="77777777" w:rsidTr="00594896">
        <w:trPr>
          <w:trHeight w:val="809"/>
        </w:trPr>
        <w:tc>
          <w:tcPr>
            <w:tcW w:w="2173" w:type="pct"/>
          </w:tcPr>
          <w:p w14:paraId="2CED100E" w14:textId="77777777" w:rsidR="009E212B" w:rsidRDefault="009E212B" w:rsidP="00594896">
            <w:pPr>
              <w:spacing w:after="192"/>
              <w:jc w:val="center"/>
              <w:rPr>
                <w:rFonts w:cs="Arial"/>
                <w:bCs/>
                <w:szCs w:val="22"/>
              </w:rPr>
            </w:pPr>
            <w:r>
              <w:rPr>
                <w:rFonts w:cs="Arial"/>
                <w:bCs/>
                <w:szCs w:val="22"/>
              </w:rPr>
              <w:t>Online Safety Lead</w:t>
            </w:r>
          </w:p>
        </w:tc>
        <w:tc>
          <w:tcPr>
            <w:tcW w:w="2827" w:type="pct"/>
          </w:tcPr>
          <w:p w14:paraId="1D8DBF68" w14:textId="271F4FF8" w:rsidR="009E212B" w:rsidRPr="00155B85" w:rsidRDefault="00155B85" w:rsidP="00594896">
            <w:pPr>
              <w:spacing w:after="192"/>
              <w:jc w:val="center"/>
              <w:rPr>
                <w:rFonts w:eastAsiaTheme="minorHAnsi" w:cs="Arial"/>
                <w:i/>
                <w:iCs/>
                <w:kern w:val="2"/>
                <w:szCs w:val="22"/>
                <w14:ligatures w14:val="standardContextual"/>
              </w:rPr>
            </w:pPr>
            <w:r w:rsidRPr="00155B85">
              <w:rPr>
                <w:rFonts w:eastAsiaTheme="minorHAnsi" w:cs="Arial"/>
                <w:i/>
                <w:iCs/>
                <w:kern w:val="2"/>
                <w:szCs w:val="22"/>
                <w14:ligatures w14:val="standardContextual"/>
              </w:rPr>
              <w:t>Jamie Tyler</w:t>
            </w:r>
          </w:p>
        </w:tc>
      </w:tr>
      <w:tr w:rsidR="009E212B" w:rsidRPr="005F1BEC" w14:paraId="1F1642D8" w14:textId="77777777" w:rsidTr="00594896">
        <w:trPr>
          <w:trHeight w:val="809"/>
        </w:trPr>
        <w:tc>
          <w:tcPr>
            <w:tcW w:w="2173" w:type="pct"/>
          </w:tcPr>
          <w:p w14:paraId="03F12119" w14:textId="77777777" w:rsidR="009E212B" w:rsidRDefault="009E212B" w:rsidP="00594896">
            <w:pPr>
              <w:spacing w:after="192"/>
              <w:jc w:val="center"/>
              <w:rPr>
                <w:rFonts w:cs="Arial"/>
                <w:bCs/>
                <w:szCs w:val="22"/>
              </w:rPr>
            </w:pPr>
            <w:r>
              <w:rPr>
                <w:rFonts w:cs="Arial"/>
                <w:bCs/>
                <w:szCs w:val="22"/>
              </w:rPr>
              <w:t>Attendance Lead</w:t>
            </w:r>
          </w:p>
        </w:tc>
        <w:tc>
          <w:tcPr>
            <w:tcW w:w="2827" w:type="pct"/>
          </w:tcPr>
          <w:p w14:paraId="548F78B3" w14:textId="65597457" w:rsidR="009E212B" w:rsidRPr="00A86046" w:rsidRDefault="00155B85" w:rsidP="00594896">
            <w:pPr>
              <w:spacing w:after="192"/>
              <w:jc w:val="center"/>
              <w:rPr>
                <w:rFonts w:eastAsiaTheme="minorHAnsi" w:cs="Arial"/>
                <w:color w:val="000000" w:themeColor="text1"/>
                <w:kern w:val="2"/>
                <w:szCs w:val="22"/>
                <w:highlight w:val="yellow"/>
                <w14:ligatures w14:val="standardContextual"/>
              </w:rPr>
            </w:pPr>
            <w:r w:rsidRPr="00155B85">
              <w:rPr>
                <w:rFonts w:eastAsiaTheme="minorHAnsi" w:cs="Arial"/>
                <w:color w:val="000000" w:themeColor="text1"/>
                <w:kern w:val="2"/>
                <w:szCs w:val="22"/>
                <w14:ligatures w14:val="standardContextual"/>
              </w:rPr>
              <w:t>Emma Sanders</w:t>
            </w:r>
          </w:p>
        </w:tc>
      </w:tr>
      <w:tr w:rsidR="009E212B" w:rsidRPr="005F1BEC" w14:paraId="455D5A21" w14:textId="77777777" w:rsidTr="00594896">
        <w:trPr>
          <w:trHeight w:val="479"/>
        </w:trPr>
        <w:tc>
          <w:tcPr>
            <w:tcW w:w="5000" w:type="pct"/>
            <w:gridSpan w:val="2"/>
          </w:tcPr>
          <w:p w14:paraId="340F2DD0" w14:textId="77777777" w:rsidR="009E212B" w:rsidRDefault="009E212B" w:rsidP="00594896">
            <w:pPr>
              <w:spacing w:after="192"/>
              <w:jc w:val="center"/>
              <w:rPr>
                <w:rFonts w:cs="Arial"/>
                <w:bCs/>
                <w:szCs w:val="22"/>
              </w:rPr>
            </w:pPr>
            <w:r w:rsidRPr="00155B85">
              <w:rPr>
                <w:rFonts w:cs="Arial"/>
                <w:bCs/>
                <w:szCs w:val="22"/>
              </w:rPr>
              <w:lastRenderedPageBreak/>
              <w:t>Nottinghamshire</w:t>
            </w:r>
          </w:p>
        </w:tc>
      </w:tr>
      <w:tr w:rsidR="009E212B" w:rsidRPr="005F1BEC" w14:paraId="09A7B00F" w14:textId="77777777" w:rsidTr="00594896">
        <w:trPr>
          <w:trHeight w:val="809"/>
        </w:trPr>
        <w:tc>
          <w:tcPr>
            <w:tcW w:w="2173" w:type="pct"/>
          </w:tcPr>
          <w:p w14:paraId="29578E77" w14:textId="77777777" w:rsidR="009E212B" w:rsidRPr="005F1BEC" w:rsidRDefault="009E212B" w:rsidP="00594896">
            <w:pPr>
              <w:spacing w:after="192"/>
              <w:jc w:val="center"/>
              <w:rPr>
                <w:rFonts w:cs="Arial"/>
                <w:bCs/>
                <w:szCs w:val="22"/>
              </w:rPr>
            </w:pPr>
            <w:r>
              <w:rPr>
                <w:rFonts w:cs="Arial"/>
                <w:bCs/>
                <w:szCs w:val="22"/>
              </w:rPr>
              <w:t>LA Safeguarding Children in Education Officer (Nottinghamshire)</w:t>
            </w:r>
          </w:p>
        </w:tc>
        <w:tc>
          <w:tcPr>
            <w:tcW w:w="2827" w:type="pct"/>
          </w:tcPr>
          <w:p w14:paraId="1F0122FB" w14:textId="77777777" w:rsidR="009E212B" w:rsidRPr="005F1BEC" w:rsidRDefault="009E212B" w:rsidP="00594896">
            <w:pPr>
              <w:spacing w:after="192"/>
              <w:jc w:val="center"/>
              <w:rPr>
                <w:rFonts w:cs="Arial"/>
                <w:bCs/>
                <w:szCs w:val="22"/>
              </w:rPr>
            </w:pPr>
            <w:r>
              <w:rPr>
                <w:rFonts w:cs="Arial"/>
                <w:bCs/>
                <w:szCs w:val="22"/>
              </w:rPr>
              <w:t xml:space="preserve">Zain Iqbal - </w:t>
            </w:r>
            <w:hyperlink r:id="rId21" w:history="1">
              <w:r>
                <w:rPr>
                  <w:rStyle w:val="Hyperlink"/>
                  <w:rFonts w:eastAsiaTheme="minorHAnsi" w:cs="Arial"/>
                  <w:bCs/>
                  <w:kern w:val="2"/>
                  <w:szCs w:val="22"/>
                  <w14:ligatures w14:val="standardContextual"/>
                </w:rPr>
                <w:t>zain.</w:t>
              </w:r>
              <w:r>
                <w:rPr>
                  <w:rStyle w:val="Hyperlink"/>
                  <w:rFonts w:cs="Arial"/>
                  <w:bCs/>
                  <w:szCs w:val="22"/>
                </w:rPr>
                <w:t>iqbal@nottscc.gov.uk</w:t>
              </w:r>
            </w:hyperlink>
          </w:p>
        </w:tc>
      </w:tr>
      <w:tr w:rsidR="009E212B" w:rsidRPr="005F1BEC" w14:paraId="06892781" w14:textId="77777777" w:rsidTr="00594896">
        <w:trPr>
          <w:trHeight w:val="809"/>
        </w:trPr>
        <w:tc>
          <w:tcPr>
            <w:tcW w:w="2173" w:type="pct"/>
          </w:tcPr>
          <w:p w14:paraId="0119DDC2" w14:textId="77777777" w:rsidR="009E212B" w:rsidRPr="005F1BEC" w:rsidRDefault="009E212B" w:rsidP="00594896">
            <w:pPr>
              <w:spacing w:after="192"/>
              <w:jc w:val="center"/>
              <w:rPr>
                <w:rFonts w:cs="Arial"/>
                <w:bCs/>
                <w:szCs w:val="22"/>
              </w:rPr>
            </w:pPr>
            <w:r>
              <w:rPr>
                <w:rFonts w:cs="Arial"/>
                <w:bCs/>
                <w:szCs w:val="22"/>
              </w:rPr>
              <w:t>Local Authority Designated Officer (Nottinghamshire)</w:t>
            </w:r>
          </w:p>
        </w:tc>
        <w:tc>
          <w:tcPr>
            <w:tcW w:w="2827" w:type="pct"/>
          </w:tcPr>
          <w:p w14:paraId="585D18B1" w14:textId="77777777" w:rsidR="009E212B" w:rsidRPr="005F1BEC" w:rsidRDefault="009E212B" w:rsidP="00594896">
            <w:pPr>
              <w:spacing w:after="192"/>
              <w:jc w:val="center"/>
              <w:rPr>
                <w:rFonts w:cs="Arial"/>
                <w:bCs/>
                <w:szCs w:val="22"/>
              </w:rPr>
            </w:pPr>
            <w:hyperlink r:id="rId22" w:tooltip="LADO@nottscc.gov.uk" w:history="1">
              <w:r>
                <w:rPr>
                  <w:rStyle w:val="Hyperlink"/>
                  <w:rFonts w:cs="Arial"/>
                  <w:bCs/>
                  <w:szCs w:val="22"/>
                </w:rPr>
                <w:t>LADO@nottscc.gov.uk</w:t>
              </w:r>
            </w:hyperlink>
            <w:r>
              <w:rPr>
                <w:rFonts w:cs="Arial"/>
                <w:bCs/>
                <w:szCs w:val="22"/>
              </w:rPr>
              <w:t xml:space="preserve"> - 0115 804 1272</w:t>
            </w:r>
          </w:p>
        </w:tc>
      </w:tr>
      <w:tr w:rsidR="009E212B" w:rsidRPr="005F1BEC" w14:paraId="33945725" w14:textId="77777777" w:rsidTr="00594896">
        <w:trPr>
          <w:trHeight w:val="809"/>
        </w:trPr>
        <w:tc>
          <w:tcPr>
            <w:tcW w:w="2173" w:type="pct"/>
          </w:tcPr>
          <w:p w14:paraId="56BD3FB3" w14:textId="77777777" w:rsidR="009E212B" w:rsidRPr="002A3FE7" w:rsidRDefault="009E212B" w:rsidP="00594896">
            <w:pPr>
              <w:spacing w:after="192"/>
              <w:jc w:val="center"/>
              <w:rPr>
                <w:rFonts w:cs="Arial"/>
                <w:szCs w:val="22"/>
              </w:rPr>
            </w:pPr>
            <w:r>
              <w:t>Nottinghamshire MASH</w:t>
            </w:r>
          </w:p>
        </w:tc>
        <w:tc>
          <w:tcPr>
            <w:tcW w:w="2827" w:type="pct"/>
          </w:tcPr>
          <w:p w14:paraId="3541ACF1" w14:textId="77777777" w:rsidR="009E212B" w:rsidRDefault="009E212B" w:rsidP="00594896">
            <w:pPr>
              <w:spacing w:after="192"/>
              <w:jc w:val="center"/>
            </w:pPr>
            <w:r w:rsidRPr="0064744B">
              <w:t>0300 500 80 90</w:t>
            </w:r>
          </w:p>
        </w:tc>
      </w:tr>
      <w:tr w:rsidR="009E212B" w:rsidRPr="005F1BEC" w14:paraId="3296953A" w14:textId="77777777" w:rsidTr="00594896">
        <w:trPr>
          <w:trHeight w:val="809"/>
        </w:trPr>
        <w:tc>
          <w:tcPr>
            <w:tcW w:w="2173" w:type="pct"/>
          </w:tcPr>
          <w:p w14:paraId="5CDFE5C1" w14:textId="77777777" w:rsidR="009E212B" w:rsidRPr="00881809" w:rsidRDefault="009E212B" w:rsidP="00594896">
            <w:pPr>
              <w:spacing w:after="192"/>
              <w:jc w:val="center"/>
            </w:pPr>
            <w:r w:rsidRPr="00881809">
              <w:t>MASH Professional Consultation Line: for professionals seeking advice from a social worker when unsure whether a safeguarding referral is required.</w:t>
            </w:r>
          </w:p>
        </w:tc>
        <w:tc>
          <w:tcPr>
            <w:tcW w:w="2827" w:type="pct"/>
          </w:tcPr>
          <w:p w14:paraId="147E099D" w14:textId="77777777" w:rsidR="009E212B" w:rsidRPr="00881809" w:rsidRDefault="009E212B" w:rsidP="00594896">
            <w:pPr>
              <w:spacing w:after="192"/>
              <w:jc w:val="center"/>
            </w:pPr>
            <w:r w:rsidRPr="00881809">
              <w:t>0115 977 4247</w:t>
            </w:r>
          </w:p>
          <w:p w14:paraId="4243801C" w14:textId="77777777" w:rsidR="009E212B" w:rsidRPr="00881809" w:rsidRDefault="009E212B" w:rsidP="00594896">
            <w:pPr>
              <w:spacing w:after="192"/>
              <w:jc w:val="center"/>
            </w:pPr>
          </w:p>
        </w:tc>
      </w:tr>
      <w:tr w:rsidR="009E212B" w:rsidRPr="005F1BEC" w14:paraId="10A3D89A" w14:textId="77777777" w:rsidTr="00594896">
        <w:trPr>
          <w:trHeight w:val="809"/>
        </w:trPr>
        <w:tc>
          <w:tcPr>
            <w:tcW w:w="2173" w:type="pct"/>
          </w:tcPr>
          <w:p w14:paraId="55E7B0DB" w14:textId="77777777" w:rsidR="009E212B" w:rsidRDefault="009E212B" w:rsidP="00594896">
            <w:pPr>
              <w:spacing w:after="192"/>
              <w:jc w:val="center"/>
            </w:pPr>
            <w:r>
              <w:t>Emergency Duty Team (out of hours)</w:t>
            </w:r>
          </w:p>
        </w:tc>
        <w:tc>
          <w:tcPr>
            <w:tcW w:w="2827" w:type="pct"/>
          </w:tcPr>
          <w:p w14:paraId="347892C8" w14:textId="77777777" w:rsidR="009E212B" w:rsidRDefault="009E212B" w:rsidP="00594896">
            <w:pPr>
              <w:spacing w:after="192"/>
              <w:jc w:val="center"/>
            </w:pPr>
            <w:r>
              <w:t>0300 456 4546</w:t>
            </w:r>
          </w:p>
        </w:tc>
      </w:tr>
      <w:tr w:rsidR="009E212B" w:rsidRPr="005F1BEC" w14:paraId="225172B7" w14:textId="77777777" w:rsidTr="00594896">
        <w:trPr>
          <w:trHeight w:val="809"/>
        </w:trPr>
        <w:tc>
          <w:tcPr>
            <w:tcW w:w="2173" w:type="pct"/>
          </w:tcPr>
          <w:p w14:paraId="78B94C88" w14:textId="77777777" w:rsidR="009E212B" w:rsidRPr="00881809" w:rsidRDefault="009E212B" w:rsidP="00594896">
            <w:pPr>
              <w:spacing w:after="192"/>
              <w:jc w:val="center"/>
            </w:pPr>
            <w:r w:rsidRPr="00881809">
              <w:t>Nottinghamshire Early Help Unit (information, advice and guidance)</w:t>
            </w:r>
          </w:p>
          <w:p w14:paraId="77B9ED45" w14:textId="77777777" w:rsidR="009E212B" w:rsidRPr="00881809" w:rsidRDefault="009E212B" w:rsidP="00594896">
            <w:pPr>
              <w:spacing w:after="192"/>
              <w:jc w:val="center"/>
              <w:rPr>
                <w:rFonts w:cs="Arial"/>
                <w:szCs w:val="22"/>
              </w:rPr>
            </w:pPr>
          </w:p>
        </w:tc>
        <w:tc>
          <w:tcPr>
            <w:tcW w:w="2827" w:type="pct"/>
          </w:tcPr>
          <w:p w14:paraId="32D0779D" w14:textId="77777777" w:rsidR="009E212B" w:rsidRPr="00881809" w:rsidRDefault="009E212B" w:rsidP="00594896">
            <w:pPr>
              <w:spacing w:after="192"/>
              <w:jc w:val="center"/>
            </w:pPr>
            <w:r w:rsidRPr="00881809">
              <w:t>0115 804 1248</w:t>
            </w:r>
          </w:p>
          <w:p w14:paraId="02898C25" w14:textId="77777777" w:rsidR="009E212B" w:rsidRPr="00881809" w:rsidRDefault="009E212B" w:rsidP="00594896">
            <w:pPr>
              <w:spacing w:after="192"/>
              <w:jc w:val="center"/>
            </w:pPr>
            <w:r w:rsidRPr="00881809">
              <w:t>earlyhelp@nottscc.gov.uk</w:t>
            </w:r>
          </w:p>
          <w:p w14:paraId="71D20D34" w14:textId="77777777" w:rsidR="009E212B" w:rsidRPr="00881809" w:rsidRDefault="009E212B" w:rsidP="00594896">
            <w:pPr>
              <w:spacing w:after="192"/>
              <w:jc w:val="center"/>
            </w:pPr>
          </w:p>
        </w:tc>
      </w:tr>
      <w:tr w:rsidR="009E212B" w:rsidRPr="005F1BEC" w14:paraId="496E46C6" w14:textId="77777777" w:rsidTr="00594896">
        <w:trPr>
          <w:trHeight w:val="809"/>
        </w:trPr>
        <w:tc>
          <w:tcPr>
            <w:tcW w:w="2173" w:type="pct"/>
          </w:tcPr>
          <w:p w14:paraId="29AA9366" w14:textId="77777777" w:rsidR="009E212B" w:rsidRPr="00881809" w:rsidRDefault="009E212B" w:rsidP="00594896">
            <w:pPr>
              <w:spacing w:after="192"/>
              <w:jc w:val="center"/>
            </w:pPr>
            <w:r>
              <w:t>Virtual School Contact</w:t>
            </w:r>
          </w:p>
        </w:tc>
        <w:tc>
          <w:tcPr>
            <w:tcW w:w="2827" w:type="pct"/>
          </w:tcPr>
          <w:p w14:paraId="0FE57D62" w14:textId="77777777" w:rsidR="009E212B" w:rsidRDefault="009E212B" w:rsidP="00594896">
            <w:pPr>
              <w:spacing w:after="192"/>
              <w:jc w:val="center"/>
            </w:pPr>
            <w:r>
              <w:t>Head: Stephanie McGill</w:t>
            </w:r>
          </w:p>
          <w:p w14:paraId="7207DD75" w14:textId="77777777" w:rsidR="009E212B" w:rsidRPr="00182A19" w:rsidRDefault="009E212B" w:rsidP="00594896">
            <w:pPr>
              <w:spacing w:after="192"/>
              <w:jc w:val="center"/>
            </w:pPr>
            <w:r w:rsidRPr="00182A19">
              <w:t>General enquiries: 0115 977 4747</w:t>
            </w:r>
            <w:r>
              <w:t xml:space="preserve">, </w:t>
            </w:r>
            <w:hyperlink r:id="rId23" w:history="1">
              <w:r w:rsidRPr="00182A19">
                <w:rPr>
                  <w:rStyle w:val="Hyperlink"/>
                </w:rPr>
                <w:t>virtual.school@nottscc.gov.uk</w:t>
              </w:r>
            </w:hyperlink>
          </w:p>
          <w:p w14:paraId="32C7CEEF" w14:textId="77777777" w:rsidR="009E212B" w:rsidRPr="00182A19" w:rsidRDefault="009E212B" w:rsidP="00594896">
            <w:pPr>
              <w:spacing w:after="192"/>
              <w:jc w:val="center"/>
            </w:pPr>
            <w:r w:rsidRPr="00182A19">
              <w:t>Previously looked-after / kinship care: 0115 804 4677</w:t>
            </w:r>
            <w:r>
              <w:t xml:space="preserve">, </w:t>
            </w:r>
            <w:hyperlink r:id="rId24" w:history="1">
              <w:r w:rsidRPr="00AC40A9">
                <w:rPr>
                  <w:rStyle w:val="Hyperlink"/>
                </w:rPr>
                <w:t>virtualschooladvice@nottscc.gov.uk</w:t>
              </w:r>
            </w:hyperlink>
          </w:p>
          <w:p w14:paraId="365A835D" w14:textId="77777777" w:rsidR="009E212B" w:rsidRPr="00881809" w:rsidRDefault="009E212B" w:rsidP="00594896">
            <w:pPr>
              <w:spacing w:after="192"/>
              <w:jc w:val="center"/>
            </w:pPr>
            <w:r w:rsidRPr="00182A19">
              <w:t>Children with a social worker: 0115 804 3275</w:t>
            </w:r>
            <w:r>
              <w:t xml:space="preserve">, </w:t>
            </w:r>
            <w:hyperlink r:id="rId25" w:history="1">
              <w:r w:rsidRPr="00182A19">
                <w:rPr>
                  <w:rStyle w:val="Hyperlink"/>
                </w:rPr>
                <w:t>virtualschool.cwasw@nottscc.gov.uk</w:t>
              </w:r>
            </w:hyperlink>
          </w:p>
        </w:tc>
      </w:tr>
      <w:tr w:rsidR="009E212B" w:rsidRPr="005F1BEC" w14:paraId="718F5304" w14:textId="77777777" w:rsidTr="00594896">
        <w:trPr>
          <w:trHeight w:val="809"/>
        </w:trPr>
        <w:tc>
          <w:tcPr>
            <w:tcW w:w="2173" w:type="pct"/>
          </w:tcPr>
          <w:p w14:paraId="269DF86B" w14:textId="77777777" w:rsidR="009E212B" w:rsidRDefault="009E212B" w:rsidP="00594896">
            <w:pPr>
              <w:spacing w:after="192"/>
              <w:jc w:val="center"/>
            </w:pPr>
            <w:r w:rsidRPr="0022333E">
              <w:t>Children Missing Education</w:t>
            </w:r>
          </w:p>
        </w:tc>
        <w:tc>
          <w:tcPr>
            <w:tcW w:w="2827" w:type="pct"/>
          </w:tcPr>
          <w:p w14:paraId="154FD639" w14:textId="77777777" w:rsidR="009E212B" w:rsidRDefault="009E212B" w:rsidP="00594896">
            <w:pPr>
              <w:spacing w:after="192"/>
              <w:jc w:val="center"/>
            </w:pPr>
            <w:r>
              <w:t>CME Officer: Glen Scruby</w:t>
            </w:r>
          </w:p>
          <w:p w14:paraId="32DA08C6" w14:textId="77777777" w:rsidR="009E212B" w:rsidRPr="0056035A" w:rsidRDefault="009E212B" w:rsidP="00594896">
            <w:pPr>
              <w:spacing w:after="192"/>
              <w:jc w:val="center"/>
            </w:pPr>
            <w:hyperlink r:id="rId26" w:history="1">
              <w:r w:rsidRPr="00AC40A9">
                <w:rPr>
                  <w:rStyle w:val="Hyperlink"/>
                </w:rPr>
                <w:t>glen.scruby@nottscc.gov.uk</w:t>
              </w:r>
            </w:hyperlink>
            <w:r>
              <w:t xml:space="preserve"> </w:t>
            </w:r>
            <w:r w:rsidRPr="00AB03FD">
              <w:t>0115 804 1045</w:t>
            </w:r>
          </w:p>
        </w:tc>
      </w:tr>
      <w:tr w:rsidR="009E212B" w:rsidRPr="005F1BEC" w14:paraId="2133171E" w14:textId="77777777" w:rsidTr="00594896">
        <w:trPr>
          <w:trHeight w:val="525"/>
        </w:trPr>
        <w:tc>
          <w:tcPr>
            <w:tcW w:w="5000" w:type="pct"/>
            <w:gridSpan w:val="2"/>
          </w:tcPr>
          <w:p w14:paraId="5C96D340" w14:textId="77777777" w:rsidR="009E212B" w:rsidRDefault="009E212B" w:rsidP="00594896">
            <w:pPr>
              <w:spacing w:after="192"/>
              <w:jc w:val="center"/>
            </w:pPr>
            <w:r>
              <w:t>National</w:t>
            </w:r>
          </w:p>
        </w:tc>
      </w:tr>
      <w:tr w:rsidR="009E212B" w:rsidRPr="005F1BEC" w14:paraId="2B13996A" w14:textId="77777777" w:rsidTr="00594896">
        <w:trPr>
          <w:trHeight w:val="809"/>
        </w:trPr>
        <w:tc>
          <w:tcPr>
            <w:tcW w:w="2173" w:type="pct"/>
          </w:tcPr>
          <w:p w14:paraId="400A9DB5" w14:textId="77777777" w:rsidR="009E212B" w:rsidRPr="002A3FE7" w:rsidRDefault="009E212B" w:rsidP="00594896">
            <w:pPr>
              <w:spacing w:after="192"/>
              <w:jc w:val="center"/>
              <w:rPr>
                <w:rFonts w:cs="Arial"/>
                <w:szCs w:val="22"/>
              </w:rPr>
            </w:pPr>
            <w:r>
              <w:t>Police (non-emergency)</w:t>
            </w:r>
          </w:p>
        </w:tc>
        <w:tc>
          <w:tcPr>
            <w:tcW w:w="2827" w:type="pct"/>
          </w:tcPr>
          <w:p w14:paraId="7251115A" w14:textId="77777777" w:rsidR="009E212B" w:rsidRDefault="009E212B" w:rsidP="00594896">
            <w:pPr>
              <w:spacing w:after="192"/>
              <w:jc w:val="center"/>
            </w:pPr>
            <w:r>
              <w:t>101</w:t>
            </w:r>
          </w:p>
        </w:tc>
      </w:tr>
      <w:tr w:rsidR="009E212B" w:rsidRPr="005F1BEC" w14:paraId="738EBA5F" w14:textId="77777777" w:rsidTr="00594896">
        <w:trPr>
          <w:trHeight w:val="809"/>
        </w:trPr>
        <w:tc>
          <w:tcPr>
            <w:tcW w:w="2173" w:type="pct"/>
          </w:tcPr>
          <w:p w14:paraId="29F14AC1" w14:textId="77777777" w:rsidR="009E212B" w:rsidRPr="002A3FE7" w:rsidRDefault="009E212B" w:rsidP="00594896">
            <w:pPr>
              <w:spacing w:after="192"/>
              <w:jc w:val="center"/>
              <w:rPr>
                <w:rFonts w:cs="Arial"/>
                <w:szCs w:val="22"/>
              </w:rPr>
            </w:pPr>
            <w:r>
              <w:t>Police (emergency)</w:t>
            </w:r>
          </w:p>
        </w:tc>
        <w:tc>
          <w:tcPr>
            <w:tcW w:w="2827" w:type="pct"/>
          </w:tcPr>
          <w:p w14:paraId="28CDA063" w14:textId="77777777" w:rsidR="009E212B" w:rsidRDefault="009E212B" w:rsidP="00594896">
            <w:pPr>
              <w:spacing w:after="192"/>
              <w:jc w:val="center"/>
            </w:pPr>
            <w:r>
              <w:t>999</w:t>
            </w:r>
          </w:p>
        </w:tc>
      </w:tr>
      <w:tr w:rsidR="009E212B" w:rsidRPr="005F1BEC" w14:paraId="69D8A0A1" w14:textId="77777777" w:rsidTr="00594896">
        <w:trPr>
          <w:trHeight w:val="809"/>
        </w:trPr>
        <w:tc>
          <w:tcPr>
            <w:tcW w:w="2173" w:type="pct"/>
          </w:tcPr>
          <w:p w14:paraId="4590C87F" w14:textId="77777777" w:rsidR="009E212B" w:rsidRPr="002A3FE7" w:rsidRDefault="009E212B" w:rsidP="00594896">
            <w:pPr>
              <w:spacing w:after="192"/>
              <w:jc w:val="center"/>
              <w:rPr>
                <w:rFonts w:cs="Arial"/>
                <w:szCs w:val="22"/>
              </w:rPr>
            </w:pPr>
            <w:r>
              <w:lastRenderedPageBreak/>
              <w:t>Channel helpline</w:t>
            </w:r>
          </w:p>
        </w:tc>
        <w:tc>
          <w:tcPr>
            <w:tcW w:w="2827" w:type="pct"/>
          </w:tcPr>
          <w:p w14:paraId="5E687EE3" w14:textId="77777777" w:rsidR="009E212B" w:rsidRDefault="009E212B" w:rsidP="00594896">
            <w:pPr>
              <w:spacing w:after="192"/>
              <w:jc w:val="center"/>
            </w:pPr>
            <w:r>
              <w:t>020 7340 7264</w:t>
            </w:r>
          </w:p>
        </w:tc>
      </w:tr>
      <w:tr w:rsidR="009E212B" w:rsidRPr="005F1BEC" w14:paraId="1A740731" w14:textId="77777777" w:rsidTr="00594896">
        <w:trPr>
          <w:trHeight w:val="809"/>
        </w:trPr>
        <w:tc>
          <w:tcPr>
            <w:tcW w:w="2173" w:type="pct"/>
          </w:tcPr>
          <w:p w14:paraId="36973C58" w14:textId="77777777" w:rsidR="009E212B" w:rsidRPr="002A3FE7" w:rsidRDefault="009E212B" w:rsidP="00594896">
            <w:pPr>
              <w:spacing w:after="192"/>
              <w:jc w:val="center"/>
              <w:rPr>
                <w:rFonts w:cs="Arial"/>
                <w:szCs w:val="22"/>
              </w:rPr>
            </w:pPr>
            <w:r>
              <w:t>NSPCC Whistleblowing Helpline</w:t>
            </w:r>
          </w:p>
        </w:tc>
        <w:tc>
          <w:tcPr>
            <w:tcW w:w="2827" w:type="pct"/>
          </w:tcPr>
          <w:p w14:paraId="62F2DF79" w14:textId="77777777" w:rsidR="009E212B" w:rsidRDefault="009E212B" w:rsidP="00594896">
            <w:pPr>
              <w:spacing w:after="192"/>
              <w:jc w:val="center"/>
            </w:pPr>
            <w:r>
              <w:t>0800 028 0285</w:t>
            </w:r>
          </w:p>
        </w:tc>
      </w:tr>
      <w:tr w:rsidR="009E212B" w:rsidRPr="005F1BEC" w14:paraId="7D07AC5E" w14:textId="77777777" w:rsidTr="00594896">
        <w:trPr>
          <w:trHeight w:val="809"/>
        </w:trPr>
        <w:tc>
          <w:tcPr>
            <w:tcW w:w="2173" w:type="pct"/>
          </w:tcPr>
          <w:p w14:paraId="70449B4B" w14:textId="77777777" w:rsidR="009E212B" w:rsidRPr="002A3FE7" w:rsidRDefault="009E212B" w:rsidP="00594896">
            <w:pPr>
              <w:spacing w:after="192"/>
              <w:jc w:val="center"/>
            </w:pPr>
            <w:r>
              <w:t>Childline</w:t>
            </w:r>
          </w:p>
        </w:tc>
        <w:tc>
          <w:tcPr>
            <w:tcW w:w="2827" w:type="pct"/>
          </w:tcPr>
          <w:p w14:paraId="13068ACE" w14:textId="77777777" w:rsidR="009E212B" w:rsidRPr="00FF2FD0" w:rsidRDefault="009E212B" w:rsidP="00594896">
            <w:pPr>
              <w:tabs>
                <w:tab w:val="center" w:pos="2448"/>
                <w:tab w:val="left" w:pos="3660"/>
              </w:tabs>
              <w:spacing w:after="192"/>
              <w:jc w:val="left"/>
            </w:pPr>
            <w:r>
              <w:tab/>
              <w:t>0800 1111</w:t>
            </w:r>
            <w:r>
              <w:tab/>
            </w:r>
          </w:p>
        </w:tc>
      </w:tr>
      <w:tr w:rsidR="009E212B" w:rsidRPr="005F1BEC" w14:paraId="4C890BAB" w14:textId="77777777" w:rsidTr="00594896">
        <w:trPr>
          <w:trHeight w:val="809"/>
        </w:trPr>
        <w:tc>
          <w:tcPr>
            <w:tcW w:w="2173" w:type="pct"/>
          </w:tcPr>
          <w:p w14:paraId="2A6C8072" w14:textId="77777777" w:rsidR="009E212B" w:rsidRPr="00C01899" w:rsidRDefault="009E212B" w:rsidP="00594896">
            <w:pPr>
              <w:spacing w:after="192"/>
              <w:jc w:val="center"/>
            </w:pPr>
            <w:r w:rsidRPr="00C01899">
              <w:rPr>
                <w:rFonts w:cs="Arial"/>
                <w:szCs w:val="22"/>
              </w:rPr>
              <w:t>Report Abuse in Education helpline</w:t>
            </w:r>
          </w:p>
        </w:tc>
        <w:tc>
          <w:tcPr>
            <w:tcW w:w="2827" w:type="pct"/>
          </w:tcPr>
          <w:p w14:paraId="1F885747" w14:textId="77777777" w:rsidR="009E212B" w:rsidRPr="00C01899" w:rsidRDefault="009E212B" w:rsidP="00594896">
            <w:pPr>
              <w:tabs>
                <w:tab w:val="center" w:pos="2448"/>
                <w:tab w:val="left" w:pos="3660"/>
              </w:tabs>
              <w:spacing w:after="192"/>
              <w:jc w:val="center"/>
            </w:pPr>
            <w:r w:rsidRPr="00C01899">
              <w:rPr>
                <w:rFonts w:cs="Arial"/>
              </w:rPr>
              <w:t xml:space="preserve">Young people who have experienced abuse at school and parents and teachers who are concerned about sexual abuse in education settings can call the Report Abuse in Education helpline on 0800 136 663 or email </w:t>
            </w:r>
            <w:hyperlink r:id="rId27" w:history="1">
              <w:r w:rsidRPr="00C01899">
                <w:rPr>
                  <w:rStyle w:val="Hyperlink"/>
                  <w:rFonts w:cs="Arial"/>
                </w:rPr>
                <w:t>help@nspcc.org.uk</w:t>
              </w:r>
            </w:hyperlink>
          </w:p>
        </w:tc>
      </w:tr>
    </w:tbl>
    <w:p w14:paraId="3DE81579" w14:textId="77777777" w:rsidR="009E212B" w:rsidRPr="009E212B" w:rsidRDefault="009E212B" w:rsidP="00BF7DBD">
      <w:pPr>
        <w:overflowPunct/>
        <w:autoSpaceDE/>
        <w:autoSpaceDN/>
        <w:adjustRightInd/>
        <w:spacing w:before="0" w:after="0" w:line="240" w:lineRule="auto"/>
        <w:jc w:val="left"/>
        <w:textAlignment w:val="auto"/>
        <w:rPr>
          <w:rFonts w:eastAsiaTheme="majorEastAsia" w:cstheme="majorBidi"/>
          <w:color w:val="EE0000"/>
        </w:rPr>
      </w:pPr>
    </w:p>
    <w:p w14:paraId="27AE2D9E" w14:textId="77777777" w:rsidR="0064719C" w:rsidRDefault="0064719C" w:rsidP="00CE15D4">
      <w:pPr>
        <w:rPr>
          <w:rFonts w:eastAsiaTheme="majorEastAsia" w:cstheme="majorBidi"/>
          <w:sz w:val="20"/>
          <w:szCs w:val="18"/>
        </w:rPr>
      </w:pPr>
    </w:p>
    <w:p w14:paraId="2FF2F44C" w14:textId="77777777" w:rsidR="0064719C" w:rsidRDefault="0064719C" w:rsidP="00CE15D4">
      <w:pPr>
        <w:rPr>
          <w:rFonts w:eastAsiaTheme="majorEastAsia" w:cstheme="majorBidi"/>
          <w:sz w:val="20"/>
          <w:szCs w:val="18"/>
        </w:rPr>
      </w:pPr>
    </w:p>
    <w:p w14:paraId="1B24F2DC" w14:textId="77777777" w:rsidR="0064719C" w:rsidRDefault="0064719C" w:rsidP="00CE15D4">
      <w:pPr>
        <w:rPr>
          <w:rFonts w:eastAsiaTheme="majorEastAsia" w:cstheme="majorBidi"/>
          <w:sz w:val="20"/>
          <w:szCs w:val="18"/>
        </w:rPr>
      </w:pPr>
    </w:p>
    <w:p w14:paraId="66961DAA" w14:textId="77777777" w:rsidR="0064719C" w:rsidRDefault="0064719C" w:rsidP="00CE15D4">
      <w:pPr>
        <w:rPr>
          <w:rFonts w:eastAsiaTheme="majorEastAsia" w:cstheme="majorBidi"/>
          <w:sz w:val="20"/>
          <w:szCs w:val="18"/>
        </w:rPr>
      </w:pPr>
    </w:p>
    <w:p w14:paraId="2E1D036C" w14:textId="77777777" w:rsidR="0064719C" w:rsidRDefault="0064719C" w:rsidP="00CE15D4">
      <w:pPr>
        <w:rPr>
          <w:rFonts w:eastAsiaTheme="majorEastAsia" w:cstheme="majorBidi"/>
          <w:sz w:val="20"/>
          <w:szCs w:val="18"/>
        </w:rPr>
      </w:pPr>
    </w:p>
    <w:p w14:paraId="2060910B" w14:textId="77777777" w:rsidR="0064719C" w:rsidRDefault="0064719C" w:rsidP="00CE15D4">
      <w:pPr>
        <w:rPr>
          <w:rFonts w:eastAsiaTheme="majorEastAsia" w:cstheme="majorBidi"/>
          <w:sz w:val="20"/>
          <w:szCs w:val="18"/>
        </w:rPr>
      </w:pPr>
    </w:p>
    <w:p w14:paraId="787B09D4" w14:textId="77777777" w:rsidR="0064719C" w:rsidRDefault="0064719C" w:rsidP="00CE15D4">
      <w:pPr>
        <w:rPr>
          <w:rFonts w:eastAsiaTheme="majorEastAsia" w:cstheme="majorBidi"/>
          <w:sz w:val="20"/>
          <w:szCs w:val="18"/>
        </w:rPr>
      </w:pPr>
    </w:p>
    <w:p w14:paraId="461D8959" w14:textId="77777777" w:rsidR="0064719C" w:rsidRDefault="0064719C" w:rsidP="00CE15D4">
      <w:pPr>
        <w:rPr>
          <w:rFonts w:eastAsiaTheme="majorEastAsia" w:cstheme="majorBidi"/>
          <w:sz w:val="20"/>
          <w:szCs w:val="18"/>
        </w:rPr>
      </w:pPr>
    </w:p>
    <w:p w14:paraId="689C4FB3" w14:textId="77777777" w:rsidR="0064719C" w:rsidRDefault="0064719C" w:rsidP="00CE15D4">
      <w:pPr>
        <w:rPr>
          <w:rFonts w:eastAsiaTheme="majorEastAsia" w:cstheme="majorBidi"/>
          <w:sz w:val="20"/>
          <w:szCs w:val="18"/>
        </w:rPr>
      </w:pPr>
    </w:p>
    <w:p w14:paraId="57350D6C" w14:textId="77777777" w:rsidR="0064719C" w:rsidRDefault="0064719C" w:rsidP="00CE15D4">
      <w:pPr>
        <w:rPr>
          <w:rFonts w:eastAsiaTheme="majorEastAsia" w:cstheme="majorBidi"/>
          <w:sz w:val="20"/>
          <w:szCs w:val="18"/>
        </w:rPr>
      </w:pPr>
    </w:p>
    <w:p w14:paraId="1ACD5D98" w14:textId="77777777" w:rsidR="0064719C" w:rsidRDefault="0064719C" w:rsidP="00CE15D4">
      <w:pPr>
        <w:rPr>
          <w:rFonts w:eastAsiaTheme="majorEastAsia" w:cstheme="majorBidi"/>
          <w:sz w:val="20"/>
          <w:szCs w:val="18"/>
        </w:rPr>
      </w:pPr>
    </w:p>
    <w:p w14:paraId="4821C8EC" w14:textId="77777777" w:rsidR="0064719C" w:rsidRDefault="0064719C" w:rsidP="00CE15D4">
      <w:pPr>
        <w:rPr>
          <w:rFonts w:eastAsiaTheme="majorEastAsia" w:cstheme="majorBidi"/>
          <w:sz w:val="20"/>
          <w:szCs w:val="18"/>
        </w:rPr>
      </w:pPr>
    </w:p>
    <w:p w14:paraId="6D21B18A" w14:textId="77777777" w:rsidR="0064719C" w:rsidRDefault="0064719C" w:rsidP="00CE15D4">
      <w:pPr>
        <w:rPr>
          <w:rFonts w:eastAsiaTheme="majorEastAsia" w:cstheme="majorBidi"/>
          <w:sz w:val="20"/>
          <w:szCs w:val="18"/>
        </w:rPr>
      </w:pPr>
    </w:p>
    <w:p w14:paraId="77D366EF" w14:textId="77777777" w:rsidR="0064719C" w:rsidRDefault="0064719C" w:rsidP="00CE15D4">
      <w:pPr>
        <w:rPr>
          <w:rFonts w:eastAsiaTheme="majorEastAsia" w:cstheme="majorBidi"/>
          <w:sz w:val="20"/>
          <w:szCs w:val="18"/>
        </w:rPr>
      </w:pPr>
    </w:p>
    <w:p w14:paraId="7C1EA107" w14:textId="77777777" w:rsidR="0064719C" w:rsidRDefault="0064719C" w:rsidP="00CE15D4">
      <w:pPr>
        <w:rPr>
          <w:rFonts w:eastAsiaTheme="majorEastAsia" w:cstheme="majorBidi"/>
          <w:sz w:val="20"/>
          <w:szCs w:val="18"/>
        </w:rPr>
      </w:pPr>
    </w:p>
    <w:p w14:paraId="5D84FF89" w14:textId="77777777" w:rsidR="00155B85" w:rsidRDefault="00155B85" w:rsidP="00CE15D4">
      <w:pPr>
        <w:rPr>
          <w:rFonts w:eastAsiaTheme="majorEastAsia" w:cstheme="majorBidi"/>
          <w:sz w:val="20"/>
          <w:szCs w:val="18"/>
        </w:rPr>
      </w:pPr>
    </w:p>
    <w:p w14:paraId="4B8FECDE" w14:textId="77777777" w:rsidR="00155B85" w:rsidRDefault="00155B85" w:rsidP="00CE15D4">
      <w:pPr>
        <w:rPr>
          <w:rFonts w:eastAsiaTheme="majorEastAsia" w:cstheme="majorBidi"/>
          <w:sz w:val="20"/>
          <w:szCs w:val="18"/>
        </w:rPr>
      </w:pPr>
    </w:p>
    <w:p w14:paraId="7B90EA97" w14:textId="77777777" w:rsidR="00155B85" w:rsidRDefault="00155B85" w:rsidP="00CE15D4">
      <w:pPr>
        <w:rPr>
          <w:rFonts w:eastAsiaTheme="majorEastAsia" w:cstheme="majorBidi"/>
          <w:sz w:val="20"/>
          <w:szCs w:val="18"/>
        </w:rPr>
      </w:pPr>
    </w:p>
    <w:p w14:paraId="55DB25F1" w14:textId="77777777" w:rsidR="00155B85" w:rsidRDefault="00155B85" w:rsidP="00CE15D4">
      <w:pPr>
        <w:rPr>
          <w:rFonts w:eastAsiaTheme="majorEastAsia" w:cstheme="majorBidi"/>
          <w:sz w:val="20"/>
          <w:szCs w:val="18"/>
        </w:rPr>
      </w:pPr>
    </w:p>
    <w:p w14:paraId="0E3B899D" w14:textId="77777777" w:rsidR="00155B85" w:rsidRDefault="00155B85" w:rsidP="00CE15D4">
      <w:pPr>
        <w:rPr>
          <w:rFonts w:eastAsiaTheme="majorEastAsia" w:cstheme="majorBidi"/>
          <w:sz w:val="20"/>
          <w:szCs w:val="18"/>
        </w:rPr>
      </w:pPr>
    </w:p>
    <w:p w14:paraId="32EDF20D" w14:textId="77777777" w:rsidR="00155B85" w:rsidRDefault="00155B85" w:rsidP="00CE15D4">
      <w:pPr>
        <w:rPr>
          <w:rFonts w:eastAsiaTheme="majorEastAsia" w:cstheme="majorBidi"/>
          <w:sz w:val="20"/>
          <w:szCs w:val="18"/>
        </w:rPr>
      </w:pPr>
    </w:p>
    <w:p w14:paraId="57C349EF" w14:textId="77777777" w:rsidR="00155B85" w:rsidRDefault="00155B85" w:rsidP="00CE15D4">
      <w:pPr>
        <w:rPr>
          <w:rFonts w:eastAsiaTheme="majorEastAsia" w:cstheme="majorBidi"/>
          <w:sz w:val="20"/>
          <w:szCs w:val="18"/>
        </w:rPr>
      </w:pPr>
    </w:p>
    <w:p w14:paraId="40E1E316" w14:textId="77777777" w:rsidR="00155B85" w:rsidRDefault="00155B85" w:rsidP="00CE15D4">
      <w:pPr>
        <w:rPr>
          <w:rFonts w:eastAsiaTheme="majorEastAsia" w:cstheme="majorBidi"/>
          <w:sz w:val="20"/>
          <w:szCs w:val="18"/>
        </w:rPr>
      </w:pPr>
    </w:p>
    <w:p w14:paraId="67AB725C" w14:textId="77777777" w:rsidR="00155B85" w:rsidRDefault="00155B85" w:rsidP="00CE15D4">
      <w:pPr>
        <w:rPr>
          <w:rFonts w:eastAsiaTheme="majorEastAsia" w:cstheme="majorBidi"/>
          <w:sz w:val="20"/>
          <w:szCs w:val="18"/>
        </w:rPr>
      </w:pPr>
    </w:p>
    <w:p w14:paraId="34B31909" w14:textId="77777777" w:rsidR="0064719C" w:rsidRDefault="0064719C" w:rsidP="00CE15D4">
      <w:pPr>
        <w:rPr>
          <w:rFonts w:eastAsiaTheme="majorEastAsia" w:cstheme="majorBidi"/>
          <w:sz w:val="20"/>
          <w:szCs w:val="18"/>
        </w:rPr>
      </w:pPr>
    </w:p>
    <w:p w14:paraId="7B12A18C" w14:textId="7F20618E" w:rsidR="0064719C" w:rsidRDefault="0064719C" w:rsidP="0064719C">
      <w:pPr>
        <w:overflowPunct/>
        <w:autoSpaceDE/>
        <w:autoSpaceDN/>
        <w:adjustRightInd/>
        <w:spacing w:before="0" w:after="0" w:line="240" w:lineRule="auto"/>
        <w:jc w:val="left"/>
        <w:textAlignment w:val="auto"/>
      </w:pPr>
      <w:r>
        <w:rPr>
          <w:rStyle w:val="SubtitleChar"/>
        </w:rPr>
        <w:lastRenderedPageBreak/>
        <w:t>Appendix 8: Contextual Safeguarding and Extra-Familial Harm</w:t>
      </w:r>
      <w:r>
        <w:rPr>
          <w:rFonts w:eastAsiaTheme="majorEastAsia" w:cstheme="majorBidi"/>
          <w:b/>
          <w:bCs/>
        </w:rPr>
        <w:t xml:space="preserve"> </w:t>
      </w:r>
    </w:p>
    <w:p w14:paraId="0929BBFC" w14:textId="61DD1F9C" w:rsidR="0064719C" w:rsidRPr="00070557" w:rsidRDefault="0064719C" w:rsidP="0064719C">
      <w:r w:rsidRPr="00070557">
        <w:t xml:space="preserve">At </w:t>
      </w:r>
      <w:r>
        <w:t>Aspire Multi-Academy Trust,</w:t>
      </w:r>
      <w:r w:rsidRPr="00070557">
        <w:t xml:space="preserve"> we recognise that children may experience harm beyond their family home, including within peer groups, education settings, neighbourhoods, public places, transport routes and online.</w:t>
      </w:r>
    </w:p>
    <w:p w14:paraId="211D686C" w14:textId="77777777" w:rsidR="0064719C" w:rsidRPr="00070557" w:rsidRDefault="0064719C" w:rsidP="0064719C">
      <w:r w:rsidRPr="00070557">
        <w:t>We will consider the people, places and relationships surrounding a child, understand their lived experience and work with children, families and safeguarding partners to identify and reduce risks.</w:t>
      </w:r>
    </w:p>
    <w:p w14:paraId="003BC1B8" w14:textId="77777777" w:rsidR="0064719C" w:rsidRPr="00070557" w:rsidRDefault="0064719C" w:rsidP="0064719C">
      <w:pPr>
        <w:rPr>
          <w:b/>
          <w:bCs/>
        </w:rPr>
      </w:pPr>
      <w:r w:rsidRPr="00070557">
        <w:rPr>
          <w:b/>
          <w:bCs/>
        </w:rPr>
        <w:t>Contextual and Extra-Familial Harm</w:t>
      </w:r>
    </w:p>
    <w:p w14:paraId="0F835217" w14:textId="77777777" w:rsidR="0064719C" w:rsidRPr="00070557" w:rsidRDefault="0064719C" w:rsidP="0064719C">
      <w:r w:rsidRPr="00070557">
        <w:t>Extra-familial harm may include:</w:t>
      </w:r>
    </w:p>
    <w:p w14:paraId="3BF0F035"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child criminal exploitation</w:t>
      </w:r>
    </w:p>
    <w:p w14:paraId="253BFDC6"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child sexual exploitation</w:t>
      </w:r>
    </w:p>
    <w:p w14:paraId="09835CCA"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county lines</w:t>
      </w:r>
    </w:p>
    <w:p w14:paraId="0F8B6C48"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financial exploitation</w:t>
      </w:r>
    </w:p>
    <w:p w14:paraId="72C5B0CA"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serious violence and weapon-related harm</w:t>
      </w:r>
    </w:p>
    <w:p w14:paraId="251C1CC9"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trafficking and modern slavery</w:t>
      </w:r>
    </w:p>
    <w:p w14:paraId="428917F9"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radicalisation</w:t>
      </w:r>
    </w:p>
    <w:p w14:paraId="206973D7"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abuse within intimate relationships between children</w:t>
      </w:r>
    </w:p>
    <w:p w14:paraId="088DC46B"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child-on-child abuse and harmful sexual behaviour</w:t>
      </w:r>
    </w:p>
    <w:p w14:paraId="41B4F105"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bullying, harassment and prejudice-based abuse</w:t>
      </w:r>
    </w:p>
    <w:p w14:paraId="558F36D7"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grooming, coercion and controlling relationships</w:t>
      </w:r>
    </w:p>
    <w:p w14:paraId="7237B0C4"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abuse or exploitation facilitated through social media, gaming, generative AI or other technology</w:t>
      </w:r>
    </w:p>
    <w:p w14:paraId="5D854729" w14:textId="77777777" w:rsidR="0064719C" w:rsidRDefault="0064719C" w:rsidP="0064719C">
      <w:r w:rsidRPr="00070557">
        <w:t>Different forms of harm may overlap. A child may experience harm in several contexts or be both harmed by others and involved in behaviour that harms other children. Staff must respond to children as children first. Apparent offending, aggression, absence or other concerning behaviour may indicate that a child is being groomed, coerced, controlled or exploited.</w:t>
      </w:r>
      <w:r w:rsidRPr="00070557">
        <w:br/>
      </w:r>
    </w:p>
    <w:p w14:paraId="5D07E8C1" w14:textId="77777777" w:rsidR="0064719C" w:rsidRPr="00070557" w:rsidRDefault="0064719C" w:rsidP="0064719C">
      <w:pPr>
        <w:rPr>
          <w:b/>
          <w:bCs/>
        </w:rPr>
      </w:pPr>
      <w:r w:rsidRPr="00070557">
        <w:rPr>
          <w:b/>
          <w:bCs/>
        </w:rPr>
        <w:t>Recognising Contextual Concerns</w:t>
      </w:r>
      <w:r w:rsidRPr="00070557">
        <w:rPr>
          <w:b/>
          <w:bCs/>
        </w:rPr>
        <w:br/>
      </w:r>
      <w:r w:rsidRPr="00070557">
        <w:t>Staff should be alert to changes or patterns which may indicate extra-familial harm, including:</w:t>
      </w:r>
    </w:p>
    <w:p w14:paraId="13790D6E"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repeated or prolonged absence from education or home</w:t>
      </w:r>
    </w:p>
    <w:p w14:paraId="2604FC38"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spending time in locations or with people not previously known</w:t>
      </w:r>
    </w:p>
    <w:p w14:paraId="284CC038"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changes in friendships, relationships or peer groups</w:t>
      </w:r>
    </w:p>
    <w:p w14:paraId="2376EFF3"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unexplained money, clothing, gifts, travel or mobile devices</w:t>
      </w:r>
    </w:p>
    <w:p w14:paraId="24DFFB52"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unexplained injuries, fear, secrecy or emotional distress</w:t>
      </w:r>
    </w:p>
    <w:p w14:paraId="3FB93B8D"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threats, intimidation, coercion or debt</w:t>
      </w:r>
    </w:p>
    <w:p w14:paraId="402E63FE"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carrying or associating with weapons</w:t>
      </w:r>
    </w:p>
    <w:p w14:paraId="4EBEE3F6"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lastRenderedPageBreak/>
        <w:t>concerning use of social media, gaming platforms or multiple accounts</w:t>
      </w:r>
    </w:p>
    <w:p w14:paraId="0C3C224C"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being collected by unknown adults or travelling unexpectedly</w:t>
      </w:r>
    </w:p>
    <w:p w14:paraId="79FC6D7C"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declining attendance, engagement or educational progress</w:t>
      </w:r>
    </w:p>
    <w:p w14:paraId="640130DF"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concerns affecting several children or linked to the same location, group or individual</w:t>
      </w:r>
    </w:p>
    <w:p w14:paraId="1CBCBA8C" w14:textId="77777777" w:rsidR="0064719C" w:rsidRPr="00070557" w:rsidRDefault="0064719C" w:rsidP="0064719C">
      <w:r w:rsidRPr="00070557">
        <w:t xml:space="preserve">These indicators do not confirm that harm has occurred. Staff must report concerns to the DSL so that they can be considered alongside other information known about the child, their peers and the wider context. </w:t>
      </w:r>
    </w:p>
    <w:p w14:paraId="0F4D570B" w14:textId="77777777" w:rsidR="0064719C" w:rsidRPr="00070557" w:rsidRDefault="0064719C" w:rsidP="0064719C">
      <w:r w:rsidRPr="00070557">
        <w:t xml:space="preserve">Concerns must be reported and recorded in accordance with Section </w:t>
      </w:r>
      <w:r>
        <w:t>4</w:t>
      </w:r>
      <w:r w:rsidRPr="00070557">
        <w:t>.</w:t>
      </w:r>
    </w:p>
    <w:p w14:paraId="2510EDBB" w14:textId="77777777" w:rsidR="0064719C" w:rsidRPr="00074ABD" w:rsidRDefault="0064719C" w:rsidP="0064719C">
      <w:pPr>
        <w:rPr>
          <w:b/>
          <w:bCs/>
        </w:rPr>
      </w:pPr>
      <w:r w:rsidRPr="00070557">
        <w:rPr>
          <w:b/>
          <w:bCs/>
        </w:rPr>
        <w:br/>
      </w:r>
      <w:r w:rsidRPr="00074ABD">
        <w:rPr>
          <w:b/>
          <w:bCs/>
        </w:rPr>
        <w:t>NAME OF ACADEMY – Understanding Our Local Safeguarding Context</w:t>
      </w:r>
    </w:p>
    <w:tbl>
      <w:tblPr>
        <w:tblStyle w:val="TableGrid"/>
        <w:tblW w:w="0" w:type="auto"/>
        <w:tblLook w:val="04A0" w:firstRow="1" w:lastRow="0" w:firstColumn="1" w:lastColumn="0" w:noHBand="0" w:noVBand="1"/>
      </w:tblPr>
      <w:tblGrid>
        <w:gridCol w:w="2708"/>
        <w:gridCol w:w="7037"/>
      </w:tblGrid>
      <w:tr w:rsidR="0064719C" w:rsidRPr="00074ABD" w14:paraId="516757B7" w14:textId="77777777" w:rsidTr="00594896">
        <w:tc>
          <w:tcPr>
            <w:tcW w:w="2830" w:type="dxa"/>
            <w:tcBorders>
              <w:top w:val="single" w:sz="4" w:space="0" w:color="auto"/>
              <w:left w:val="single" w:sz="4" w:space="0" w:color="auto"/>
              <w:bottom w:val="single" w:sz="4" w:space="0" w:color="auto"/>
              <w:right w:val="single" w:sz="4" w:space="0" w:color="auto"/>
            </w:tcBorders>
            <w:hideMark/>
          </w:tcPr>
          <w:p w14:paraId="157CE345" w14:textId="77777777" w:rsidR="0064719C" w:rsidRPr="00074ABD" w:rsidRDefault="0064719C" w:rsidP="00594896">
            <w:pPr>
              <w:spacing w:after="160" w:line="278" w:lineRule="auto"/>
            </w:pPr>
            <w:r w:rsidRPr="00074ABD">
              <w:t xml:space="preserve">Contextual Concerns </w:t>
            </w:r>
          </w:p>
        </w:tc>
        <w:tc>
          <w:tcPr>
            <w:tcW w:w="7626" w:type="dxa"/>
            <w:tcBorders>
              <w:top w:val="single" w:sz="4" w:space="0" w:color="auto"/>
              <w:left w:val="single" w:sz="4" w:space="0" w:color="auto"/>
              <w:bottom w:val="single" w:sz="4" w:space="0" w:color="auto"/>
              <w:right w:val="single" w:sz="4" w:space="0" w:color="auto"/>
            </w:tcBorders>
            <w:hideMark/>
          </w:tcPr>
          <w:p w14:paraId="73279AB7" w14:textId="77777777" w:rsidR="0064719C" w:rsidRPr="00074ABD" w:rsidRDefault="0064719C" w:rsidP="00594896">
            <w:pPr>
              <w:spacing w:after="160" w:line="278" w:lineRule="auto"/>
            </w:pPr>
            <w:r w:rsidRPr="00074ABD">
              <w:t>How we aim to address it</w:t>
            </w:r>
          </w:p>
        </w:tc>
      </w:tr>
      <w:tr w:rsidR="0064719C" w:rsidRPr="00074ABD" w14:paraId="173B7DF2" w14:textId="77777777" w:rsidTr="00594896">
        <w:tc>
          <w:tcPr>
            <w:tcW w:w="2830" w:type="dxa"/>
            <w:tcBorders>
              <w:top w:val="single" w:sz="4" w:space="0" w:color="auto"/>
              <w:left w:val="single" w:sz="4" w:space="0" w:color="auto"/>
              <w:bottom w:val="single" w:sz="4" w:space="0" w:color="auto"/>
              <w:right w:val="single" w:sz="4" w:space="0" w:color="auto"/>
            </w:tcBorders>
            <w:hideMark/>
          </w:tcPr>
          <w:p w14:paraId="049CDD6D" w14:textId="77777777" w:rsidR="0064719C" w:rsidRPr="00074ABD" w:rsidRDefault="0064719C" w:rsidP="00594896">
            <w:pPr>
              <w:spacing w:after="160" w:line="278" w:lineRule="auto"/>
              <w:rPr>
                <w:b/>
                <w:bCs/>
              </w:rPr>
            </w:pPr>
            <w:r w:rsidRPr="00074ABD">
              <w:rPr>
                <w:b/>
                <w:bCs/>
              </w:rPr>
              <w:t>Use this section of the table to detail any prominent safeguarding themes that impact the setting and community specifically</w:t>
            </w:r>
          </w:p>
        </w:tc>
        <w:tc>
          <w:tcPr>
            <w:tcW w:w="7626" w:type="dxa"/>
            <w:tcBorders>
              <w:top w:val="single" w:sz="4" w:space="0" w:color="auto"/>
              <w:left w:val="single" w:sz="4" w:space="0" w:color="auto"/>
              <w:bottom w:val="single" w:sz="4" w:space="0" w:color="auto"/>
              <w:right w:val="single" w:sz="4" w:space="0" w:color="auto"/>
            </w:tcBorders>
            <w:hideMark/>
          </w:tcPr>
          <w:p w14:paraId="10E75F30" w14:textId="77777777" w:rsidR="0064719C" w:rsidRPr="00074ABD" w:rsidRDefault="0064719C" w:rsidP="00594896">
            <w:pPr>
              <w:spacing w:after="160" w:line="278" w:lineRule="auto"/>
              <w:rPr>
                <w:i/>
                <w:iCs/>
              </w:rPr>
            </w:pPr>
            <w:r w:rsidRPr="00074ABD">
              <w:rPr>
                <w:b/>
                <w:bCs/>
              </w:rPr>
              <w:t>Use this section of the table to outline how the setting aims to address it via the curriculum, interventions, staff training, external support, engagement with the community, etc.</w:t>
            </w:r>
          </w:p>
        </w:tc>
      </w:tr>
      <w:tr w:rsidR="0064719C" w:rsidRPr="00074ABD" w14:paraId="1B072EC9" w14:textId="77777777" w:rsidTr="00594896">
        <w:trPr>
          <w:trHeight w:val="689"/>
        </w:trPr>
        <w:tc>
          <w:tcPr>
            <w:tcW w:w="2830" w:type="dxa"/>
            <w:tcBorders>
              <w:top w:val="single" w:sz="4" w:space="0" w:color="auto"/>
              <w:left w:val="single" w:sz="4" w:space="0" w:color="auto"/>
              <w:bottom w:val="single" w:sz="4" w:space="0" w:color="auto"/>
              <w:right w:val="single" w:sz="4" w:space="0" w:color="auto"/>
            </w:tcBorders>
          </w:tcPr>
          <w:p w14:paraId="605B67A8" w14:textId="77777777" w:rsidR="0064719C" w:rsidRPr="00074ABD" w:rsidRDefault="0064719C" w:rsidP="00594896">
            <w:pPr>
              <w:spacing w:after="160" w:line="278" w:lineRule="auto"/>
            </w:pPr>
          </w:p>
        </w:tc>
        <w:tc>
          <w:tcPr>
            <w:tcW w:w="7626" w:type="dxa"/>
            <w:tcBorders>
              <w:top w:val="single" w:sz="4" w:space="0" w:color="auto"/>
              <w:left w:val="single" w:sz="4" w:space="0" w:color="auto"/>
              <w:bottom w:val="single" w:sz="4" w:space="0" w:color="auto"/>
              <w:right w:val="single" w:sz="4" w:space="0" w:color="auto"/>
            </w:tcBorders>
          </w:tcPr>
          <w:p w14:paraId="2DA48175" w14:textId="77777777" w:rsidR="0064719C" w:rsidRPr="00074ABD" w:rsidRDefault="0064719C" w:rsidP="00594896">
            <w:pPr>
              <w:spacing w:after="160" w:line="278" w:lineRule="auto"/>
            </w:pPr>
          </w:p>
        </w:tc>
      </w:tr>
      <w:tr w:rsidR="0064719C" w:rsidRPr="00070557" w14:paraId="0374FB83" w14:textId="77777777" w:rsidTr="00594896">
        <w:trPr>
          <w:trHeight w:val="964"/>
        </w:trPr>
        <w:tc>
          <w:tcPr>
            <w:tcW w:w="2830" w:type="dxa"/>
            <w:tcBorders>
              <w:top w:val="single" w:sz="4" w:space="0" w:color="auto"/>
              <w:left w:val="single" w:sz="4" w:space="0" w:color="auto"/>
              <w:bottom w:val="single" w:sz="4" w:space="0" w:color="auto"/>
              <w:right w:val="single" w:sz="4" w:space="0" w:color="auto"/>
            </w:tcBorders>
            <w:hideMark/>
          </w:tcPr>
          <w:p w14:paraId="7D9AA138" w14:textId="77777777" w:rsidR="0064719C" w:rsidRPr="00070557" w:rsidRDefault="0064719C" w:rsidP="00594896">
            <w:pPr>
              <w:spacing w:after="160" w:line="278" w:lineRule="auto"/>
            </w:pPr>
            <w:r w:rsidRPr="00074ABD">
              <w:t>Add more rows and adjust table as necessary</w:t>
            </w:r>
          </w:p>
        </w:tc>
        <w:tc>
          <w:tcPr>
            <w:tcW w:w="7626" w:type="dxa"/>
            <w:tcBorders>
              <w:top w:val="single" w:sz="4" w:space="0" w:color="auto"/>
              <w:left w:val="single" w:sz="4" w:space="0" w:color="auto"/>
              <w:bottom w:val="single" w:sz="4" w:space="0" w:color="auto"/>
              <w:right w:val="single" w:sz="4" w:space="0" w:color="auto"/>
            </w:tcBorders>
          </w:tcPr>
          <w:p w14:paraId="3027D722" w14:textId="77777777" w:rsidR="0064719C" w:rsidRPr="00070557" w:rsidRDefault="0064719C" w:rsidP="00594896">
            <w:pPr>
              <w:spacing w:after="160" w:line="278" w:lineRule="auto"/>
            </w:pPr>
          </w:p>
        </w:tc>
      </w:tr>
    </w:tbl>
    <w:p w14:paraId="39E180FF" w14:textId="77777777" w:rsidR="0064719C" w:rsidRDefault="0064719C" w:rsidP="0064719C"/>
    <w:p w14:paraId="1B1E7727" w14:textId="77777777" w:rsidR="0064719C" w:rsidRPr="00070557" w:rsidRDefault="0064719C" w:rsidP="0064719C">
      <w:r w:rsidRPr="00070557">
        <w:t>The DSL will consider safeguarding information and patterns to identify:</w:t>
      </w:r>
    </w:p>
    <w:p w14:paraId="7ACDD5B3"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locations where children may feel or be unsafe</w:t>
      </w:r>
    </w:p>
    <w:p w14:paraId="458C3F9E"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peer groups or relationships associated with increased risk</w:t>
      </w:r>
    </w:p>
    <w:p w14:paraId="30717986"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recurring concerns involving particular times, journeys or activities</w:t>
      </w:r>
    </w:p>
    <w:p w14:paraId="0C4FDD74"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online platforms or technologies associated with harm</w:t>
      </w:r>
    </w:p>
    <w:p w14:paraId="6EEF6176"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groups of children who may require additional support</w:t>
      </w:r>
    </w:p>
    <w:p w14:paraId="707AE027"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gaps in our school’s policies, curriculum, supervision or physical environment</w:t>
      </w:r>
    </w:p>
    <w:p w14:paraId="34F634C6" w14:textId="77777777" w:rsidR="0064719C" w:rsidRPr="00070557" w:rsidRDefault="0064719C" w:rsidP="0064719C">
      <w:r w:rsidRPr="00070557">
        <w:rPr>
          <w:b/>
          <w:bCs/>
        </w:rPr>
        <w:t>Responding to Extra-Familial Harm</w:t>
      </w:r>
      <w:r w:rsidRPr="00070557">
        <w:rPr>
          <w:b/>
          <w:bCs/>
        </w:rPr>
        <w:br/>
      </w:r>
      <w:r w:rsidRPr="00070557">
        <w:t>Where extra-familial harm is suspected, we will:</w:t>
      </w:r>
    </w:p>
    <w:p w14:paraId="64536C77"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consider the child’s immediate safety and the risk to other children</w:t>
      </w:r>
    </w:p>
    <w:p w14:paraId="6F74F794"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listen to the child and consider their wishes, feelings and lived experience</w:t>
      </w:r>
    </w:p>
    <w:p w14:paraId="754AED9C"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record and report the concern through our school’s safeguarding procedures</w:t>
      </w:r>
    </w:p>
    <w:p w14:paraId="568A7BD2"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lastRenderedPageBreak/>
        <w:t>consider the locations, relationships, peer groups and online environments connected to the concern</w:t>
      </w:r>
    </w:p>
    <w:p w14:paraId="19BD14C3"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share information and make referrals where required</w:t>
      </w:r>
    </w:p>
    <w:p w14:paraId="05D23EC8"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work with parents or carers where it is safe and appropriate</w:t>
      </w:r>
    </w:p>
    <w:p w14:paraId="6DBF2C23"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contribute to multi-agency assessments, plans and disruption activity</w:t>
      </w:r>
    </w:p>
    <w:p w14:paraId="5A0D1E5E"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provide appropriate safeguarding and pastoral support</w:t>
      </w:r>
    </w:p>
    <w:p w14:paraId="4452EC77"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review whether changes are required to supervision, transport, timetabling, site arrangements or the curriculum.</w:t>
      </w:r>
    </w:p>
    <w:p w14:paraId="3C4675C9" w14:textId="77777777" w:rsidR="0064719C" w:rsidRPr="00070557" w:rsidRDefault="0064719C" w:rsidP="0064719C">
      <w:r w:rsidRPr="00070557">
        <w:t>We will avoid responses which place responsibility on the child for harm caused through grooming, coercion, exploitation or abuse. Behavioural or disciplinary action will be considered alongside the child’s safeguarding needs and must not replace an appropriate safeguarding response.</w:t>
      </w:r>
      <w:r w:rsidRPr="00070557">
        <w:br/>
      </w:r>
      <w:r w:rsidRPr="00070557">
        <w:br/>
      </w:r>
      <w:r w:rsidRPr="00070557">
        <w:rPr>
          <w:b/>
          <w:bCs/>
        </w:rPr>
        <w:t>Professional Curiosity and Inclusive Practice</w:t>
      </w:r>
      <w:r w:rsidRPr="00070557">
        <w:rPr>
          <w:b/>
          <w:bCs/>
        </w:rPr>
        <w:br/>
      </w:r>
      <w:r w:rsidRPr="00070557">
        <w:t>Staff must remain professionally curious and consider whether a child’s behaviour or circumstances indicate harm that has not been disclosed.</w:t>
      </w:r>
    </w:p>
    <w:p w14:paraId="762170B7" w14:textId="77777777" w:rsidR="0064719C" w:rsidRPr="00070557" w:rsidRDefault="0064719C" w:rsidP="0064719C">
      <w:r w:rsidRPr="00070557">
        <w:t>Staff must be alert to bias, stereotyping and adultification. Cultural awareness should support respectful practice but must not discourage professional challenge or delay safeguarding action.</w:t>
      </w:r>
    </w:p>
    <w:p w14:paraId="7BEE0E5E" w14:textId="77777777" w:rsidR="0064719C" w:rsidRPr="00070557" w:rsidRDefault="0064719C" w:rsidP="0064719C">
      <w:r w:rsidRPr="00070557">
        <w:t>Children with SEND, communication needs or other additional vulnerabilities may require adapted reporting arrangements and support.</w:t>
      </w:r>
    </w:p>
    <w:p w14:paraId="76AA2FF2" w14:textId="77777777" w:rsidR="0064719C" w:rsidRPr="00070557" w:rsidRDefault="0064719C" w:rsidP="0064719C">
      <w:r w:rsidRPr="00070557">
        <w:rPr>
          <w:b/>
          <w:bCs/>
        </w:rPr>
        <w:t>Working with Children, Families and Safeguarding Partners</w:t>
      </w:r>
      <w:r w:rsidRPr="00070557">
        <w:rPr>
          <w:b/>
          <w:bCs/>
        </w:rPr>
        <w:br/>
      </w:r>
      <w:r w:rsidRPr="00070557">
        <w:t>We will use accessible opportunities for pupil voice to understand where and when children feel safe or unsafe.</w:t>
      </w:r>
    </w:p>
    <w:p w14:paraId="79FE443B" w14:textId="77777777" w:rsidR="0064719C" w:rsidRPr="00070557" w:rsidRDefault="0064719C" w:rsidP="0064719C">
      <w:r w:rsidRPr="00070557">
        <w:t>Parents and carers will be involved where safe and appropriate, but their involvement must not delay protective action or place a child or another person at greater risk.</w:t>
      </w:r>
    </w:p>
    <w:p w14:paraId="2A8C8C3D" w14:textId="77777777" w:rsidR="0064719C" w:rsidRPr="00070557" w:rsidRDefault="0064719C" w:rsidP="0064719C">
      <w:r w:rsidRPr="00070557">
        <w:t>We will work with safeguarding partners and other relevant organisations to share information, assess risk, coordinate support and disrupt opportunities for abuse or exploitation.</w:t>
      </w:r>
    </w:p>
    <w:p w14:paraId="6CECBCED" w14:textId="77777777" w:rsidR="0064719C" w:rsidRPr="00070557" w:rsidRDefault="0064719C" w:rsidP="0064719C">
      <w:r w:rsidRPr="00070557">
        <w:rPr>
          <w:b/>
          <w:bCs/>
        </w:rPr>
        <w:t>Review of Contextual Safeguarding Arrangements</w:t>
      </w:r>
      <w:r w:rsidRPr="00070557">
        <w:rPr>
          <w:b/>
          <w:bCs/>
        </w:rPr>
        <w:br/>
      </w:r>
      <w:r w:rsidRPr="00070557">
        <w:t>The DSL and senior leaders will review contextual safeguarding information regularly and after significant incidents. The review will consider whether:</w:t>
      </w:r>
    </w:p>
    <w:p w14:paraId="5118B5D9"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identified risks have changed</w:t>
      </w:r>
    </w:p>
    <w:p w14:paraId="3C053972"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safeguarding responses are improving children’s safety</w:t>
      </w:r>
    </w:p>
    <w:p w14:paraId="2F79AEAB"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children know how and where to seek help</w:t>
      </w:r>
    </w:p>
    <w:p w14:paraId="6A2EB14E"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staff training reflects current risks</w:t>
      </w:r>
    </w:p>
    <w:p w14:paraId="1C54FFB7"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the curriculum addresses relevant local and online concerns</w:t>
      </w:r>
    </w:p>
    <w:p w14:paraId="03E2C50F"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supervision and environmental arrangements remain appropriate</w:t>
      </w:r>
    </w:p>
    <w:p w14:paraId="2DAE7F0E" w14:textId="77777777" w:rsidR="0064719C" w:rsidRPr="00070557" w:rsidRDefault="0064719C" w:rsidP="0064719C">
      <w:pPr>
        <w:numPr>
          <w:ilvl w:val="0"/>
          <w:numId w:val="139"/>
        </w:numPr>
        <w:overflowPunct/>
        <w:autoSpaceDE/>
        <w:autoSpaceDN/>
        <w:adjustRightInd/>
        <w:spacing w:before="0" w:after="160" w:line="278" w:lineRule="auto"/>
        <w:jc w:val="left"/>
        <w:textAlignment w:val="auto"/>
      </w:pPr>
      <w:r w:rsidRPr="00070557">
        <w:t>further action or multi-agency support is required</w:t>
      </w:r>
    </w:p>
    <w:p w14:paraId="1A4D152E" w14:textId="77777777" w:rsidR="0064719C" w:rsidRPr="00070557" w:rsidRDefault="0064719C" w:rsidP="0064719C">
      <w:r w:rsidRPr="00070557">
        <w:t>Relevant findings will inform the child protection policy, safeguarding training, curriculum planning, pastoral support and wider school procedures.</w:t>
      </w:r>
    </w:p>
    <w:p w14:paraId="1A323811" w14:textId="77777777" w:rsidR="0064719C" w:rsidRPr="00070557" w:rsidRDefault="0064719C" w:rsidP="0064719C">
      <w:r w:rsidRPr="00070557">
        <w:lastRenderedPageBreak/>
        <w:t xml:space="preserve">Identified curriculum needs will inform Section </w:t>
      </w:r>
      <w:r>
        <w:t>11: prevention in the curriculum.</w:t>
      </w:r>
    </w:p>
    <w:p w14:paraId="48C2EFAB" w14:textId="77777777" w:rsidR="0064719C" w:rsidRPr="00104B3E" w:rsidRDefault="0064719C" w:rsidP="00CE15D4">
      <w:pPr>
        <w:rPr>
          <w:rFonts w:eastAsiaTheme="majorEastAsia" w:cstheme="majorBidi"/>
          <w:sz w:val="20"/>
          <w:szCs w:val="18"/>
        </w:rPr>
      </w:pPr>
    </w:p>
    <w:sectPr w:rsidR="0064719C" w:rsidRPr="00104B3E" w:rsidSect="00470503">
      <w:headerReference w:type="default" r:id="rId28"/>
      <w:footerReference w:type="even" r:id="rId29"/>
      <w:footerReference w:type="default" r:id="rId30"/>
      <w:pgSz w:w="11909" w:h="16834" w:code="9"/>
      <w:pgMar w:top="1304" w:right="1077" w:bottom="1304" w:left="1077" w:header="964" w:footer="720" w:gutter="0"/>
      <w:pgNumType w:start="1"/>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ane Grundy" w:date="2026-08-27T19:18:00Z" w:initials="JG">
    <w:p w14:paraId="3B3E5B72" w14:textId="77777777" w:rsidR="005A7633" w:rsidRPr="005A7633" w:rsidRDefault="005A7633" w:rsidP="005A7633">
      <w:pPr>
        <w:overflowPunct/>
        <w:autoSpaceDE/>
        <w:autoSpaceDN/>
        <w:adjustRightInd/>
        <w:spacing w:before="0" w:after="0" w:line="300" w:lineRule="atLeast"/>
        <w:jc w:val="left"/>
        <w:textAlignment w:val="auto"/>
        <w:rPr>
          <w:rFonts w:ascii="Segoe UI" w:hAnsi="Segoe UI" w:cs="Segoe UI"/>
          <w:sz w:val="21"/>
          <w:szCs w:val="21"/>
          <w:lang w:eastAsia="en-GB"/>
        </w:rPr>
      </w:pPr>
      <w:r>
        <w:rPr>
          <w:rStyle w:val="CommentReference"/>
        </w:rPr>
        <w:annotationRef/>
      </w:r>
      <w:r w:rsidRPr="005A7633">
        <w:rPr>
          <w:rFonts w:ascii="Segoe UI" w:hAnsi="Segoe UI" w:cs="Segoe UI"/>
          <w:sz w:val="21"/>
          <w:szCs w:val="21"/>
          <w:lang w:eastAsia="en-GB"/>
        </w:rPr>
        <w:t>and procedures set by the relevant local authority and safeguarding partners</w:t>
      </w:r>
    </w:p>
    <w:p w14:paraId="3AB1433A" w14:textId="3D6CCE21" w:rsidR="005A7633" w:rsidRDefault="005A7633">
      <w:pPr>
        <w:pStyle w:val="CommentText"/>
      </w:pPr>
    </w:p>
  </w:comment>
  <w:comment w:id="1" w:author="Jane Grundy" w:date="2026-08-27T19:20:00Z" w:initials="JG">
    <w:p w14:paraId="6B026AB4" w14:textId="3C563AFA" w:rsidR="008F54BE" w:rsidRDefault="008F54BE">
      <w:pPr>
        <w:pStyle w:val="CommentText"/>
      </w:pPr>
      <w:r>
        <w:rPr>
          <w:rStyle w:val="CommentReference"/>
        </w:rPr>
        <w:annotationRef/>
      </w:r>
      <w:r>
        <w:t>Should be 2026</w:t>
      </w:r>
    </w:p>
  </w:comment>
  <w:comment w:id="2" w:author="Jane Grundy" w:date="2026-08-27T19:20:00Z" w:initials="JG">
    <w:p w14:paraId="4B06DACD" w14:textId="1A427B44" w:rsidR="008F54BE" w:rsidRDefault="008F54BE">
      <w:pPr>
        <w:pStyle w:val="CommentText"/>
      </w:pPr>
      <w:r>
        <w:rPr>
          <w:rStyle w:val="CommentReference"/>
        </w:rPr>
        <w:annotationRef/>
      </w:r>
      <w:r>
        <w:t>This is 2024 if you want a date</w:t>
      </w:r>
    </w:p>
  </w:comment>
  <w:comment w:id="3" w:author="Jane Grundy" w:date="2026-08-27T19:28:00Z" w:initials="JG">
    <w:p w14:paraId="6DAD2B71" w14:textId="43EDA19F" w:rsidR="008F54BE" w:rsidRDefault="008F54BE">
      <w:pPr>
        <w:pStyle w:val="CommentText"/>
      </w:pPr>
      <w:r>
        <w:rPr>
          <w:rStyle w:val="CommentReference"/>
        </w:rPr>
        <w:annotationRef/>
      </w:r>
      <w:r>
        <w:t>We haven’t got one of these</w:t>
      </w:r>
    </w:p>
  </w:comment>
  <w:comment w:id="4" w:author="Jane Grundy" w:date="2026-08-27T19:34:00Z" w:initials="JG">
    <w:p w14:paraId="5BF473E6" w14:textId="77777777" w:rsidR="00DE7507" w:rsidRPr="00DE7507" w:rsidRDefault="00DE7507" w:rsidP="00DE7507">
      <w:pPr>
        <w:overflowPunct/>
        <w:autoSpaceDE/>
        <w:autoSpaceDN/>
        <w:adjustRightInd/>
        <w:spacing w:before="0" w:after="0" w:line="300" w:lineRule="atLeast"/>
        <w:jc w:val="left"/>
        <w:textAlignment w:val="auto"/>
        <w:rPr>
          <w:rFonts w:ascii="Segoe UI" w:hAnsi="Segoe UI" w:cs="Segoe UI"/>
          <w:sz w:val="21"/>
          <w:szCs w:val="21"/>
          <w:lang w:eastAsia="en-GB"/>
        </w:rPr>
      </w:pPr>
      <w:r>
        <w:rPr>
          <w:rStyle w:val="CommentReference"/>
        </w:rPr>
        <w:annotationRef/>
      </w:r>
      <w:r w:rsidRPr="00DE7507">
        <w:rPr>
          <w:rFonts w:ascii="Segoe UI" w:hAnsi="Segoe UI" w:cs="Segoe UI"/>
          <w:sz w:val="21"/>
          <w:szCs w:val="21"/>
          <w:lang w:eastAsia="en-GB"/>
        </w:rPr>
        <w:t>We wouldn’t have this appendix as we use CPOMS, unless I’m interpreting it wrongly.</w:t>
      </w:r>
    </w:p>
    <w:p w14:paraId="59596E8F" w14:textId="5B096834" w:rsidR="00DE7507" w:rsidRDefault="00DE7507">
      <w:pPr>
        <w:pStyle w:val="CommentText"/>
      </w:pPr>
      <w:r>
        <w:t xml:space="preserve"> </w:t>
      </w:r>
    </w:p>
  </w:comment>
  <w:comment w:id="5" w:author="Jane Grundy" w:date="2026-08-27T19:37:00Z" w:initials="JG">
    <w:p w14:paraId="3A606597" w14:textId="21FEC188" w:rsidR="00DE7507" w:rsidRDefault="00DE7507">
      <w:pPr>
        <w:pStyle w:val="CommentText"/>
      </w:pPr>
      <w:r>
        <w:rPr>
          <w:rStyle w:val="CommentReference"/>
        </w:rPr>
        <w:annotationRef/>
      </w:r>
      <w:r>
        <w:t>Headteach</w:t>
      </w:r>
      <w:r w:rsidR="008C6CA4">
        <w:t>er</w:t>
      </w:r>
      <w:r>
        <w:t>?</w:t>
      </w:r>
    </w:p>
  </w:comment>
  <w:comment w:id="6" w:author="Jane Grundy" w:date="2026-08-27T19:42:00Z" w:initials="JG">
    <w:p w14:paraId="5D315664" w14:textId="5DB6B882" w:rsidR="00891D13" w:rsidRDefault="00891D13">
      <w:pPr>
        <w:pStyle w:val="CommentText"/>
      </w:pPr>
      <w:r>
        <w:rPr>
          <w:rStyle w:val="CommentReference"/>
        </w:rPr>
        <w:annotationRef/>
      </w:r>
      <w:r>
        <w:t>Isn’t it national?</w:t>
      </w:r>
    </w:p>
  </w:comment>
  <w:comment w:id="7" w:author="Jane Grundy" w:date="2026-08-27T19:46:00Z" w:initials="JG">
    <w:p w14:paraId="39D186F1" w14:textId="751C0ECE" w:rsidR="00891D13" w:rsidRDefault="00891D13">
      <w:pPr>
        <w:pStyle w:val="CommentText"/>
      </w:pPr>
      <w:r>
        <w:rPr>
          <w:rStyle w:val="CommentReference"/>
        </w:rPr>
        <w:annotationRef/>
      </w:r>
      <w:r>
        <w:t xml:space="preserve">We requested a review when one of children was EHE. I think it might be something we should think </w:t>
      </w:r>
      <w:r w:rsidR="008C6CA4">
        <w:t>doing in the future across the trust</w:t>
      </w:r>
    </w:p>
  </w:comment>
  <w:comment w:id="8" w:author="Jane Grundy" w:date="2026-08-27T19:49:00Z" w:initials="JG">
    <w:p w14:paraId="1D22866E" w14:textId="32DB914A" w:rsidR="00891D13" w:rsidRDefault="00891D13">
      <w:pPr>
        <w:pStyle w:val="CommentText"/>
      </w:pPr>
      <w:r>
        <w:rPr>
          <w:rStyle w:val="CommentReference"/>
        </w:rPr>
        <w:annotationRef/>
      </w:r>
      <w:r>
        <w:t>Have we got one of these? Karl has written an AI policy that we were going to use.</w:t>
      </w:r>
    </w:p>
  </w:comment>
  <w:comment w:id="10" w:author="Jane Grundy" w:date="2026-08-27T19:57:00Z" w:initials="JG">
    <w:p w14:paraId="1C59A578" w14:textId="77777777" w:rsidR="006A5C58" w:rsidRDefault="006A5C58">
      <w:pPr>
        <w:pStyle w:val="CommentText"/>
      </w:pPr>
      <w:r>
        <w:rPr>
          <w:rStyle w:val="CommentReference"/>
        </w:rPr>
        <w:annotationRef/>
      </w:r>
      <w:r>
        <w:t>Currently they get sent to Lauren. Will this be the case moving forwards?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B1433A" w15:done="1"/>
  <w15:commentEx w15:paraId="6B026AB4" w15:done="1"/>
  <w15:commentEx w15:paraId="4B06DACD" w15:done="1"/>
  <w15:commentEx w15:paraId="6DAD2B71" w15:done="0"/>
  <w15:commentEx w15:paraId="59596E8F" w15:done="1"/>
  <w15:commentEx w15:paraId="3A606597" w15:done="1"/>
  <w15:commentEx w15:paraId="5D315664" w15:done="1"/>
  <w15:commentEx w15:paraId="39D186F1" w15:done="0"/>
  <w15:commentEx w15:paraId="1D22866E" w15:done="0"/>
  <w15:commentEx w15:paraId="1C59A5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B1433A" w16cid:durableId="3AB1433A"/>
  <w16cid:commentId w16cid:paraId="6B026AB4" w16cid:durableId="6B026AB4"/>
  <w16cid:commentId w16cid:paraId="4B06DACD" w16cid:durableId="4B06DACD"/>
  <w16cid:commentId w16cid:paraId="6DAD2B71" w16cid:durableId="6DAD2B71"/>
  <w16cid:commentId w16cid:paraId="59596E8F" w16cid:durableId="59596E8F"/>
  <w16cid:commentId w16cid:paraId="3A606597" w16cid:durableId="3A606597"/>
  <w16cid:commentId w16cid:paraId="5D315664" w16cid:durableId="5D315664"/>
  <w16cid:commentId w16cid:paraId="39D186F1" w16cid:durableId="39D186F1"/>
  <w16cid:commentId w16cid:paraId="1D22866E" w16cid:durableId="1D22866E"/>
  <w16cid:commentId w16cid:paraId="1C59A578" w16cid:durableId="67BAC8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FBA" w14:textId="77777777" w:rsidR="008C2915" w:rsidRDefault="008C2915" w:rsidP="00772C74">
      <w:r>
        <w:separator/>
      </w:r>
    </w:p>
    <w:p w14:paraId="4FA3EE9E" w14:textId="77777777" w:rsidR="008C2915" w:rsidRDefault="008C2915" w:rsidP="00772C74"/>
  </w:endnote>
  <w:endnote w:type="continuationSeparator" w:id="0">
    <w:p w14:paraId="0363A3C0" w14:textId="77777777" w:rsidR="008C2915" w:rsidRDefault="008C2915" w:rsidP="00772C74">
      <w:r>
        <w:continuationSeparator/>
      </w:r>
    </w:p>
    <w:p w14:paraId="208DB2ED" w14:textId="77777777" w:rsidR="008C2915" w:rsidRDefault="008C2915" w:rsidP="00772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B121" w14:textId="77777777" w:rsidR="005A7633" w:rsidRDefault="005A7633" w:rsidP="00772C74">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7AA430E0" w14:textId="77777777" w:rsidR="005A7633" w:rsidRDefault="005A7633" w:rsidP="00772C74">
    <w:pPr>
      <w:pStyle w:val="Footer"/>
    </w:pPr>
  </w:p>
  <w:p w14:paraId="07F4052D" w14:textId="77777777" w:rsidR="005A7633" w:rsidRDefault="005A7633" w:rsidP="00772C7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6C8B2" w14:textId="0A9FC8DD" w:rsidR="005A7633" w:rsidRPr="002E6741" w:rsidRDefault="005A7633" w:rsidP="00772C74">
    <w:pPr>
      <w:pStyle w:val="Footer"/>
    </w:pPr>
    <w:r>
      <w:rPr>
        <w:noProof/>
        <w:lang w:eastAsia="en-GB"/>
      </w:rPr>
      <mc:AlternateContent>
        <mc:Choice Requires="wps">
          <w:drawing>
            <wp:anchor distT="0" distB="0" distL="114300" distR="114300" simplePos="0" relativeHeight="251659264" behindDoc="0" locked="0" layoutInCell="1" allowOverlap="1" wp14:anchorId="5CC27736" wp14:editId="2B643D18">
              <wp:simplePos x="0" y="0"/>
              <wp:positionH relativeFrom="column">
                <wp:posOffset>3810</wp:posOffset>
              </wp:positionH>
              <wp:positionV relativeFrom="paragraph">
                <wp:posOffset>-73025</wp:posOffset>
              </wp:positionV>
              <wp:extent cx="6149340" cy="0"/>
              <wp:effectExtent l="0" t="0" r="0"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9340"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31396BF6" id="_x0000_t32" coordsize="21600,21600" o:spt="32" o:oned="t" path="m,l21600,21600e" filled="f">
              <v:path arrowok="t" fillok="f" o:connecttype="none"/>
              <o:lock v:ext="edit" shapetype="t"/>
            </v:shapetype>
            <v:shape id="AutoShape 1" o:spid="_x0000_s1026" type="#_x0000_t32" style="position:absolute;margin-left:.3pt;margin-top:-5.75pt;width:484.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" strokecolor="#bfbfbf"/>
          </w:pict>
        </mc:Fallback>
      </mc:AlternateContent>
    </w:r>
    <w:r w:rsidRPr="00B91D19">
      <w:t xml:space="preserve">Page | </w:t>
    </w:r>
    <w:r w:rsidRPr="00B91D19">
      <w:fldChar w:fldCharType="begin"/>
    </w:r>
    <w:r w:rsidRPr="00B91D19">
      <w:instrText xml:space="preserve"> PAGE   \* MERGEFORMAT </w:instrText>
    </w:r>
    <w:r w:rsidRPr="00B91D19">
      <w:fldChar w:fldCharType="separate"/>
    </w:r>
    <w:r w:rsidR="008C6CA4">
      <w:rPr>
        <w:noProof/>
      </w:rPr>
      <w:t>36</w:t>
    </w:r>
    <w:r w:rsidRPr="00B91D1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310A8" w14:textId="77777777" w:rsidR="008C2915" w:rsidRDefault="008C2915" w:rsidP="00772C74">
      <w:r>
        <w:separator/>
      </w:r>
    </w:p>
    <w:p w14:paraId="0872D440" w14:textId="77777777" w:rsidR="008C2915" w:rsidRDefault="008C2915" w:rsidP="00772C74"/>
  </w:footnote>
  <w:footnote w:type="continuationSeparator" w:id="0">
    <w:p w14:paraId="58626ACA" w14:textId="77777777" w:rsidR="008C2915" w:rsidRDefault="008C2915" w:rsidP="00772C74">
      <w:r>
        <w:continuationSeparator/>
      </w:r>
    </w:p>
    <w:p w14:paraId="52A7AEDC" w14:textId="77777777" w:rsidR="008C2915" w:rsidRDefault="008C2915" w:rsidP="00772C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1692" w14:textId="1A60B30A" w:rsidR="005A7633" w:rsidRPr="0057559C" w:rsidRDefault="005A7633" w:rsidP="0057559C">
    <w:pPr>
      <w:pStyle w:val="Page-header"/>
    </w:pPr>
    <w:r w:rsidRPr="0057559C">
      <w:rPr>
        <w:noProof/>
        <w:lang w:eastAsia="en-GB"/>
      </w:rPr>
      <mc:AlternateContent>
        <mc:Choice Requires="wps">
          <w:drawing>
            <wp:anchor distT="0" distB="0" distL="114300" distR="114300" simplePos="0" relativeHeight="251658240" behindDoc="0" locked="0" layoutInCell="1" allowOverlap="1" wp14:anchorId="2BD25DC5" wp14:editId="406423E9">
              <wp:simplePos x="0" y="0"/>
              <wp:positionH relativeFrom="column">
                <wp:posOffset>3810</wp:posOffset>
              </wp:positionH>
              <wp:positionV relativeFrom="paragraph">
                <wp:posOffset>212725</wp:posOffset>
              </wp:positionV>
              <wp:extent cx="6149340" cy="0"/>
              <wp:effectExtent l="0" t="0" r="0" b="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9340"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4581983" id="_x0000_t32" coordsize="21600,21600" o:spt="32" o:oned="t" path="m,l21600,21600e" filled="f">
              <v:path arrowok="t" fillok="f" o:connecttype="none"/>
              <o:lock v:ext="edit" shapetype="t"/>
            </v:shapetype>
            <v:shape id="AutoShape 3" o:spid="_x0000_s1026" type="#_x0000_t32" style="position:absolute;margin-left:.3pt;margin-top:16.75pt;width:484.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" strokecolor="#bfbfbf"/>
          </w:pict>
        </mc:Fallback>
      </mc:AlternateContent>
    </w:r>
    <w:r w:rsidRPr="007F794E">
      <w:rPr>
        <w:noProof/>
        <w:lang w:eastAsia="en-GB"/>
      </w:rPr>
      <w:t>Child Protection &amp; Safeguarding Policy v1</w:t>
    </w:r>
    <w:r>
      <w:rPr>
        <w:noProof/>
        <w:lang w:eastAsia="en-GB"/>
      </w:rPr>
      <w:t>1</w:t>
    </w:r>
    <w:r w:rsidRPr="007F794E">
      <w:rPr>
        <w:noProof/>
        <w:lang w:eastAsia="en-GB"/>
      </w:rPr>
      <w:t>.</w:t>
    </w:r>
    <w:r>
      <w:rPr>
        <w:noProof/>
        <w:lang w:eastAsia="en-GB"/>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799"/>
    <w:multiLevelType w:val="multilevel"/>
    <w:tmpl w:val="549E97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3B3A9D"/>
    <w:multiLevelType w:val="multilevel"/>
    <w:tmpl w:val="8C58AB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F670B"/>
    <w:multiLevelType w:val="multilevel"/>
    <w:tmpl w:val="C5CE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A3A4C"/>
    <w:multiLevelType w:val="multilevel"/>
    <w:tmpl w:val="8E1EB6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592C6C"/>
    <w:multiLevelType w:val="multilevel"/>
    <w:tmpl w:val="BBBEE2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841822"/>
    <w:multiLevelType w:val="multilevel"/>
    <w:tmpl w:val="0B726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416285"/>
    <w:multiLevelType w:val="multilevel"/>
    <w:tmpl w:val="96385C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A01190"/>
    <w:multiLevelType w:val="multilevel"/>
    <w:tmpl w:val="0DBC67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F017A6"/>
    <w:multiLevelType w:val="multilevel"/>
    <w:tmpl w:val="BB02AD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582C95"/>
    <w:multiLevelType w:val="multilevel"/>
    <w:tmpl w:val="FBACB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FE2225"/>
    <w:multiLevelType w:val="multilevel"/>
    <w:tmpl w:val="56183B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705DD"/>
    <w:multiLevelType w:val="multilevel"/>
    <w:tmpl w:val="4D5413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16322F"/>
    <w:multiLevelType w:val="multilevel"/>
    <w:tmpl w:val="FB6AA8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C97DA0"/>
    <w:multiLevelType w:val="multilevel"/>
    <w:tmpl w:val="5E682C0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B1B2BD9"/>
    <w:multiLevelType w:val="multilevel"/>
    <w:tmpl w:val="9DC4F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9A3509"/>
    <w:multiLevelType w:val="multilevel"/>
    <w:tmpl w:val="D410FF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B37F22"/>
    <w:multiLevelType w:val="multilevel"/>
    <w:tmpl w:val="2C168D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873D32"/>
    <w:multiLevelType w:val="multilevel"/>
    <w:tmpl w:val="E932B4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F2709D6"/>
    <w:multiLevelType w:val="multilevel"/>
    <w:tmpl w:val="32CE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CF3652"/>
    <w:multiLevelType w:val="multilevel"/>
    <w:tmpl w:val="5C5A5C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5717FA"/>
    <w:multiLevelType w:val="multilevel"/>
    <w:tmpl w:val="13F4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214548"/>
    <w:multiLevelType w:val="multilevel"/>
    <w:tmpl w:val="29DEB18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29517C2"/>
    <w:multiLevelType w:val="multilevel"/>
    <w:tmpl w:val="30E062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2B424C1"/>
    <w:multiLevelType w:val="multilevel"/>
    <w:tmpl w:val="697E6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3625670"/>
    <w:multiLevelType w:val="multilevel"/>
    <w:tmpl w:val="7CF0A2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4A64CC1"/>
    <w:multiLevelType w:val="multilevel"/>
    <w:tmpl w:val="A816D6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7E03109"/>
    <w:multiLevelType w:val="multilevel"/>
    <w:tmpl w:val="E00CBF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80A6ADD"/>
    <w:multiLevelType w:val="multilevel"/>
    <w:tmpl w:val="00A87D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8704033"/>
    <w:multiLevelType w:val="multilevel"/>
    <w:tmpl w:val="4A341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8A64D62"/>
    <w:multiLevelType w:val="multilevel"/>
    <w:tmpl w:val="CEC4C7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8FD4F9A"/>
    <w:multiLevelType w:val="multilevel"/>
    <w:tmpl w:val="126288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194D4BFA"/>
    <w:multiLevelType w:val="multilevel"/>
    <w:tmpl w:val="4836B9B2"/>
    <w:lvl w:ilvl="0">
      <w:start w:val="1"/>
      <w:numFmt w:val="decimal"/>
      <w:pStyle w:val="Text-Numbered"/>
      <w:lvlText w:val="%1."/>
      <w:lvlJc w:val="left"/>
      <w:pPr>
        <w:ind w:left="360" w:hanging="360"/>
      </w:pPr>
      <w:rPr>
        <w:rFonts w:hint="default"/>
        <w:b/>
        <w:i w:val="0"/>
        <w:caps w:val="0"/>
        <w:strike w:val="0"/>
        <w:dstrike w:val="0"/>
        <w:vanish w:val="0"/>
        <w:sz w:val="24"/>
        <w:vertAlign w:val="baseline"/>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A001E58"/>
    <w:multiLevelType w:val="multilevel"/>
    <w:tmpl w:val="A880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EB5470"/>
    <w:multiLevelType w:val="multilevel"/>
    <w:tmpl w:val="4ACA84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BC04A92"/>
    <w:multiLevelType w:val="multilevel"/>
    <w:tmpl w:val="117AE0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BD27ADB"/>
    <w:multiLevelType w:val="multilevel"/>
    <w:tmpl w:val="D074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923703"/>
    <w:multiLevelType w:val="multilevel"/>
    <w:tmpl w:val="480672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FB81F9C"/>
    <w:multiLevelType w:val="multilevel"/>
    <w:tmpl w:val="C952E3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06B670F"/>
    <w:multiLevelType w:val="multilevel"/>
    <w:tmpl w:val="DEB8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F52051"/>
    <w:multiLevelType w:val="multilevel"/>
    <w:tmpl w:val="033C6C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1BA0C77"/>
    <w:multiLevelType w:val="multilevel"/>
    <w:tmpl w:val="CCEE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C33901"/>
    <w:multiLevelType w:val="multilevel"/>
    <w:tmpl w:val="473AD5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4C023E0"/>
    <w:multiLevelType w:val="multilevel"/>
    <w:tmpl w:val="EB1C10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56E349C"/>
    <w:multiLevelType w:val="multilevel"/>
    <w:tmpl w:val="1C00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6137158"/>
    <w:multiLevelType w:val="multilevel"/>
    <w:tmpl w:val="050ABA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78678F3"/>
    <w:multiLevelType w:val="multilevel"/>
    <w:tmpl w:val="9B3277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78728EC"/>
    <w:multiLevelType w:val="multilevel"/>
    <w:tmpl w:val="5BECCF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85F7A22"/>
    <w:multiLevelType w:val="multilevel"/>
    <w:tmpl w:val="73A063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DF2ED3"/>
    <w:multiLevelType w:val="multilevel"/>
    <w:tmpl w:val="39B0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DF02C5"/>
    <w:multiLevelType w:val="multilevel"/>
    <w:tmpl w:val="EA3230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FE51BBF"/>
    <w:multiLevelType w:val="multilevel"/>
    <w:tmpl w:val="512441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2C03750"/>
    <w:multiLevelType w:val="multilevel"/>
    <w:tmpl w:val="7B3651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3823431"/>
    <w:multiLevelType w:val="multilevel"/>
    <w:tmpl w:val="FE1071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4A72B33"/>
    <w:multiLevelType w:val="multilevel"/>
    <w:tmpl w:val="E7DE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EE5AD8"/>
    <w:multiLevelType w:val="multilevel"/>
    <w:tmpl w:val="A8D6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5583932"/>
    <w:multiLevelType w:val="multilevel"/>
    <w:tmpl w:val="BF849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55B2215"/>
    <w:multiLevelType w:val="multilevel"/>
    <w:tmpl w:val="7E7828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6C15127"/>
    <w:multiLevelType w:val="multilevel"/>
    <w:tmpl w:val="2602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45558E"/>
    <w:multiLevelType w:val="multilevel"/>
    <w:tmpl w:val="D8BC1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AE81632"/>
    <w:multiLevelType w:val="multilevel"/>
    <w:tmpl w:val="6BDEB4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B526F6C"/>
    <w:multiLevelType w:val="multilevel"/>
    <w:tmpl w:val="C390F9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B7E096A"/>
    <w:multiLevelType w:val="multilevel"/>
    <w:tmpl w:val="CEB81E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D3F4C7B"/>
    <w:multiLevelType w:val="multilevel"/>
    <w:tmpl w:val="C32A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964761"/>
    <w:multiLevelType w:val="multilevel"/>
    <w:tmpl w:val="43266D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EFD2781"/>
    <w:multiLevelType w:val="multilevel"/>
    <w:tmpl w:val="57E418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F086885"/>
    <w:multiLevelType w:val="multilevel"/>
    <w:tmpl w:val="20E0B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F6B26B3"/>
    <w:multiLevelType w:val="multilevel"/>
    <w:tmpl w:val="B33A52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01061AF"/>
    <w:multiLevelType w:val="multilevel"/>
    <w:tmpl w:val="83AA80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03F74DD"/>
    <w:multiLevelType w:val="multilevel"/>
    <w:tmpl w:val="065E99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0703871"/>
    <w:multiLevelType w:val="multilevel"/>
    <w:tmpl w:val="0A662B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07E6698"/>
    <w:multiLevelType w:val="multilevel"/>
    <w:tmpl w:val="2182C7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0BF321E"/>
    <w:multiLevelType w:val="multilevel"/>
    <w:tmpl w:val="BA6C6B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1E37259"/>
    <w:multiLevelType w:val="multilevel"/>
    <w:tmpl w:val="1C68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15384F"/>
    <w:multiLevelType w:val="multilevel"/>
    <w:tmpl w:val="54747130"/>
    <w:lvl w:ilvl="0">
      <w:start w:val="1"/>
      <w:numFmt w:val="decimal"/>
      <w:pStyle w:val="Heading-Num-Section"/>
      <w:lvlText w:val="%1."/>
      <w:lvlJc w:val="left"/>
      <w:pPr>
        <w:ind w:left="2912" w:hanging="360"/>
      </w:pPr>
      <w:rPr>
        <w:rFonts w:ascii="ar" w:hAnsi="ar" w:hint="default"/>
        <w:b/>
        <w:i w:val="0"/>
        <w:sz w:val="22"/>
      </w:rPr>
    </w:lvl>
    <w:lvl w:ilvl="1">
      <w:start w:val="1"/>
      <w:numFmt w:val="decimal"/>
      <w:pStyle w:val="Heading-Sub--Num"/>
      <w:isLgl/>
      <w:lvlText w:val="%1.%2"/>
      <w:lvlJc w:val="left"/>
      <w:pPr>
        <w:ind w:left="291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5" w15:restartNumberingAfterBreak="0">
    <w:nsid w:val="43B110AA"/>
    <w:multiLevelType w:val="multilevel"/>
    <w:tmpl w:val="13BEE0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7500863"/>
    <w:multiLevelType w:val="multilevel"/>
    <w:tmpl w:val="E0B64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76D5BA3"/>
    <w:multiLevelType w:val="multilevel"/>
    <w:tmpl w:val="6AEC4B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7FC4A8E"/>
    <w:multiLevelType w:val="multilevel"/>
    <w:tmpl w:val="D04E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833033D"/>
    <w:multiLevelType w:val="multilevel"/>
    <w:tmpl w:val="B34628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89F3E18"/>
    <w:multiLevelType w:val="multilevel"/>
    <w:tmpl w:val="9E525C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9214337"/>
    <w:multiLevelType w:val="multilevel"/>
    <w:tmpl w:val="A21EFD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94231B2"/>
    <w:multiLevelType w:val="multilevel"/>
    <w:tmpl w:val="772C33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A817798"/>
    <w:multiLevelType w:val="multilevel"/>
    <w:tmpl w:val="BA5E5D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B802F7E"/>
    <w:multiLevelType w:val="multilevel"/>
    <w:tmpl w:val="85466E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DFB5C3A"/>
    <w:multiLevelType w:val="multilevel"/>
    <w:tmpl w:val="C9D203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E6823A5"/>
    <w:multiLevelType w:val="multilevel"/>
    <w:tmpl w:val="4030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E997BBB"/>
    <w:multiLevelType w:val="multilevel"/>
    <w:tmpl w:val="205E0B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EA142A5"/>
    <w:multiLevelType w:val="hybridMultilevel"/>
    <w:tmpl w:val="30D26FCE"/>
    <w:lvl w:ilvl="0" w:tplc="58A6429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15:restartNumberingAfterBreak="0">
    <w:nsid w:val="4F1E7C58"/>
    <w:multiLevelType w:val="hybridMultilevel"/>
    <w:tmpl w:val="E87EB4EA"/>
    <w:lvl w:ilvl="0" w:tplc="B4B2A28E">
      <w:start w:val="1"/>
      <w:numFmt w:val="bullet"/>
      <w:pStyle w:val="Tex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F8B4C4E"/>
    <w:multiLevelType w:val="multilevel"/>
    <w:tmpl w:val="3E1C1B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0A74C49"/>
    <w:multiLevelType w:val="multilevel"/>
    <w:tmpl w:val="8EAE27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0E23DE6"/>
    <w:multiLevelType w:val="multilevel"/>
    <w:tmpl w:val="C1B83B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18D62A7"/>
    <w:multiLevelType w:val="multilevel"/>
    <w:tmpl w:val="ED82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39C3E73"/>
    <w:multiLevelType w:val="multilevel"/>
    <w:tmpl w:val="2032A6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9BF3F86"/>
    <w:multiLevelType w:val="multilevel"/>
    <w:tmpl w:val="88140C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A123B0E"/>
    <w:multiLevelType w:val="multilevel"/>
    <w:tmpl w:val="71041B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A302E0F"/>
    <w:multiLevelType w:val="multilevel"/>
    <w:tmpl w:val="69D6A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B9D5598"/>
    <w:multiLevelType w:val="multilevel"/>
    <w:tmpl w:val="387C3482"/>
    <w:lvl w:ilvl="0">
      <w:start w:val="1"/>
      <w:numFmt w:val="decimal"/>
      <w:lvlText w:val="%1."/>
      <w:lvlJc w:val="left"/>
      <w:pPr>
        <w:ind w:left="720" w:hanging="360"/>
      </w:pPr>
      <w:rPr>
        <w:rFonts w:ascii="Arial" w:hAnsi="Arial" w:hint="default"/>
        <w:b/>
        <w:i w:val="0"/>
        <w:sz w:val="22"/>
      </w:rPr>
    </w:lvl>
    <w:lvl w:ilvl="1">
      <w:start w:val="1"/>
      <w:numFmt w:val="decimal"/>
      <w:lvlText w:val="%2.%1"/>
      <w:lvlJc w:val="left"/>
      <w:pPr>
        <w:ind w:left="1440" w:hanging="360"/>
      </w:pPr>
      <w:rPr>
        <w:rFonts w:ascii="Arial" w:hAnsi="Arial" w:hint="default"/>
        <w:sz w:val="22"/>
      </w:rPr>
    </w:lvl>
    <w:lvl w:ilvl="2">
      <w:start w:val="1"/>
      <w:numFmt w:val="lowerLetter"/>
      <w:lvlText w:val="%3."/>
      <w:lvlJc w:val="right"/>
      <w:pPr>
        <w:ind w:left="2160" w:hanging="180"/>
      </w:pPr>
      <w:rPr>
        <w:rFonts w:ascii="Arial" w:hAnsi="Arial" w:hint="default"/>
        <w:sz w:val="22"/>
      </w:rPr>
    </w:lvl>
    <w:lvl w:ilvl="3">
      <w:start w:val="1"/>
      <w:numFmt w:val="lowerRoman"/>
      <w:lvlText w:val="%4."/>
      <w:lvlJc w:val="left"/>
      <w:pPr>
        <w:ind w:left="2880" w:hanging="360"/>
      </w:pPr>
      <w:rPr>
        <w:rFonts w:ascii="Arial" w:hAnsi="Arial" w:hint="default"/>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15:restartNumberingAfterBreak="0">
    <w:nsid w:val="5C67193C"/>
    <w:multiLevelType w:val="multilevel"/>
    <w:tmpl w:val="7250F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D816451"/>
    <w:multiLevelType w:val="multilevel"/>
    <w:tmpl w:val="68141F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E750B01"/>
    <w:multiLevelType w:val="multilevel"/>
    <w:tmpl w:val="88688B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F0762C5"/>
    <w:multiLevelType w:val="multilevel"/>
    <w:tmpl w:val="B5027E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0417629"/>
    <w:multiLevelType w:val="multilevel"/>
    <w:tmpl w:val="854E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1473576"/>
    <w:multiLevelType w:val="multilevel"/>
    <w:tmpl w:val="64B02F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1FF4435"/>
    <w:multiLevelType w:val="multilevel"/>
    <w:tmpl w:val="E44AA7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237234D"/>
    <w:multiLevelType w:val="multilevel"/>
    <w:tmpl w:val="17F0B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26D3927"/>
    <w:multiLevelType w:val="multilevel"/>
    <w:tmpl w:val="958A6B9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62BD3975"/>
    <w:multiLevelType w:val="multilevel"/>
    <w:tmpl w:val="FBE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E648BD"/>
    <w:multiLevelType w:val="multilevel"/>
    <w:tmpl w:val="5BCE7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4527237"/>
    <w:multiLevelType w:val="multilevel"/>
    <w:tmpl w:val="0C987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4A138EB"/>
    <w:multiLevelType w:val="multilevel"/>
    <w:tmpl w:val="9944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4B11689"/>
    <w:multiLevelType w:val="multilevel"/>
    <w:tmpl w:val="92CE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A3795D"/>
    <w:multiLevelType w:val="multilevel"/>
    <w:tmpl w:val="6DC829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7324664"/>
    <w:multiLevelType w:val="multilevel"/>
    <w:tmpl w:val="6BC0FE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8CE00B7"/>
    <w:multiLevelType w:val="multilevel"/>
    <w:tmpl w:val="2CAC21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99A00A2"/>
    <w:multiLevelType w:val="multilevel"/>
    <w:tmpl w:val="CF3CDC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B821A52"/>
    <w:multiLevelType w:val="multilevel"/>
    <w:tmpl w:val="C3D8F1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C00136F"/>
    <w:multiLevelType w:val="multilevel"/>
    <w:tmpl w:val="66EA98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C3627CC"/>
    <w:multiLevelType w:val="multilevel"/>
    <w:tmpl w:val="CF7EBC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CC04A68"/>
    <w:multiLevelType w:val="multilevel"/>
    <w:tmpl w:val="7ABC1A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CDC12C7"/>
    <w:multiLevelType w:val="multilevel"/>
    <w:tmpl w:val="2BE66C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CF70CD1"/>
    <w:multiLevelType w:val="multilevel"/>
    <w:tmpl w:val="E432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DBC0234"/>
    <w:multiLevelType w:val="multilevel"/>
    <w:tmpl w:val="82AC89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E4F1D19"/>
    <w:multiLevelType w:val="multilevel"/>
    <w:tmpl w:val="D91246D4"/>
    <w:lvl w:ilvl="0">
      <w:start w:val="1"/>
      <w:numFmt w:val="decimal"/>
      <w:pStyle w:val="Heading1"/>
      <w:lvlText w:val="%1"/>
      <w:lvlJc w:val="left"/>
      <w:pPr>
        <w:ind w:left="432" w:hanging="432"/>
      </w:pPr>
      <w:rPr>
        <w:rFonts w:hint="default"/>
        <w:b/>
        <w:bCs/>
        <w:caps w:val="0"/>
        <w:strike w:val="0"/>
        <w:dstrike w:val="0"/>
        <w:outline w:val="0"/>
        <w:emboss w:val="0"/>
        <w:imprint w:val="0"/>
        <w:spacing w:val="0"/>
        <w:w w:val="100"/>
        <w:kern w:val="0"/>
        <w:position w:val="0"/>
        <w:sz w:val="22"/>
        <w:vertAlign w:val="base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5" w15:restartNumberingAfterBreak="0">
    <w:nsid w:val="6FD33AA7"/>
    <w:multiLevelType w:val="multilevel"/>
    <w:tmpl w:val="A0E4DC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0AF38EB"/>
    <w:multiLevelType w:val="multilevel"/>
    <w:tmpl w:val="91780C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0BB04CB"/>
    <w:multiLevelType w:val="multilevel"/>
    <w:tmpl w:val="132CDE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24D36D0"/>
    <w:multiLevelType w:val="multilevel"/>
    <w:tmpl w:val="EF5C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397CC8"/>
    <w:multiLevelType w:val="multilevel"/>
    <w:tmpl w:val="D6D42C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58F3F7D"/>
    <w:multiLevelType w:val="multilevel"/>
    <w:tmpl w:val="A538E5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73B5751"/>
    <w:multiLevelType w:val="multilevel"/>
    <w:tmpl w:val="EE329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85643AC"/>
    <w:multiLevelType w:val="multilevel"/>
    <w:tmpl w:val="AE940A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9174A78"/>
    <w:multiLevelType w:val="multilevel"/>
    <w:tmpl w:val="5EB49E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9881B13"/>
    <w:multiLevelType w:val="multilevel"/>
    <w:tmpl w:val="DF2678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A90433A"/>
    <w:multiLevelType w:val="multilevel"/>
    <w:tmpl w:val="A0C8C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A987912"/>
    <w:multiLevelType w:val="multilevel"/>
    <w:tmpl w:val="0D3274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E6A0CB6"/>
    <w:multiLevelType w:val="multilevel"/>
    <w:tmpl w:val="BB6EF2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F496B0E"/>
    <w:multiLevelType w:val="multilevel"/>
    <w:tmpl w:val="9C2A68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FF413E3"/>
    <w:multiLevelType w:val="multilevel"/>
    <w:tmpl w:val="5D5CE7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462501538">
    <w:abstractNumId w:val="89"/>
  </w:num>
  <w:num w:numId="2" w16cid:durableId="1412777167">
    <w:abstractNumId w:val="32"/>
  </w:num>
  <w:num w:numId="3" w16cid:durableId="648480018">
    <w:abstractNumId w:val="98"/>
  </w:num>
  <w:num w:numId="4" w16cid:durableId="1613974420">
    <w:abstractNumId w:val="74"/>
  </w:num>
  <w:num w:numId="5" w16cid:durableId="964432590">
    <w:abstractNumId w:val="124"/>
  </w:num>
  <w:num w:numId="6" w16cid:durableId="528882841">
    <w:abstractNumId w:val="88"/>
  </w:num>
  <w:num w:numId="7" w16cid:durableId="1098984281">
    <w:abstractNumId w:val="54"/>
  </w:num>
  <w:num w:numId="8" w16cid:durableId="602886736">
    <w:abstractNumId w:val="19"/>
  </w:num>
  <w:num w:numId="9" w16cid:durableId="216212095">
    <w:abstractNumId w:val="58"/>
  </w:num>
  <w:num w:numId="10" w16cid:durableId="1149590268">
    <w:abstractNumId w:val="128"/>
  </w:num>
  <w:num w:numId="11" w16cid:durableId="1799645915">
    <w:abstractNumId w:val="86"/>
  </w:num>
  <w:num w:numId="12" w16cid:durableId="548223438">
    <w:abstractNumId w:val="73"/>
  </w:num>
  <w:num w:numId="13" w16cid:durableId="147288732">
    <w:abstractNumId w:val="41"/>
  </w:num>
  <w:num w:numId="14" w16cid:durableId="1741488876">
    <w:abstractNumId w:val="33"/>
  </w:num>
  <w:num w:numId="15" w16cid:durableId="2037267728">
    <w:abstractNumId w:val="39"/>
  </w:num>
  <w:num w:numId="16" w16cid:durableId="91897222">
    <w:abstractNumId w:val="97"/>
  </w:num>
  <w:num w:numId="17" w16cid:durableId="1434280325">
    <w:abstractNumId w:val="108"/>
  </w:num>
  <w:num w:numId="18" w16cid:durableId="1513495356">
    <w:abstractNumId w:val="111"/>
  </w:num>
  <w:num w:numId="19" w16cid:durableId="278071">
    <w:abstractNumId w:val="93"/>
  </w:num>
  <w:num w:numId="20" w16cid:durableId="2140412982">
    <w:abstractNumId w:val="49"/>
  </w:num>
  <w:num w:numId="21" w16cid:durableId="1132673463">
    <w:abstractNumId w:val="2"/>
  </w:num>
  <w:num w:numId="22" w16cid:durableId="520164429">
    <w:abstractNumId w:val="103"/>
  </w:num>
  <w:num w:numId="23" w16cid:durableId="1053044226">
    <w:abstractNumId w:val="78"/>
  </w:num>
  <w:num w:numId="24" w16cid:durableId="31342844">
    <w:abstractNumId w:val="63"/>
  </w:num>
  <w:num w:numId="25" w16cid:durableId="1243685894">
    <w:abstractNumId w:val="112"/>
  </w:num>
  <w:num w:numId="26" w16cid:durableId="1745831772">
    <w:abstractNumId w:val="55"/>
  </w:num>
  <w:num w:numId="27" w16cid:durableId="1381706808">
    <w:abstractNumId w:val="72"/>
  </w:num>
  <w:num w:numId="28" w16cid:durableId="51082127">
    <w:abstractNumId w:val="126"/>
  </w:num>
  <w:num w:numId="29" w16cid:durableId="1686395782">
    <w:abstractNumId w:val="1"/>
  </w:num>
  <w:num w:numId="30" w16cid:durableId="990446574">
    <w:abstractNumId w:val="94"/>
  </w:num>
  <w:num w:numId="31" w16cid:durableId="1721435229">
    <w:abstractNumId w:val="45"/>
  </w:num>
  <w:num w:numId="32" w16cid:durableId="307780480">
    <w:abstractNumId w:val="109"/>
  </w:num>
  <w:num w:numId="33" w16cid:durableId="1342658056">
    <w:abstractNumId w:val="118"/>
  </w:num>
  <w:num w:numId="34" w16cid:durableId="1601332436">
    <w:abstractNumId w:val="116"/>
  </w:num>
  <w:num w:numId="35" w16cid:durableId="40637126">
    <w:abstractNumId w:val="104"/>
  </w:num>
  <w:num w:numId="36" w16cid:durableId="1859566">
    <w:abstractNumId w:val="11"/>
  </w:num>
  <w:num w:numId="37" w16cid:durableId="471018551">
    <w:abstractNumId w:val="99"/>
  </w:num>
  <w:num w:numId="38" w16cid:durableId="1162231622">
    <w:abstractNumId w:val="81"/>
  </w:num>
  <w:num w:numId="39" w16cid:durableId="1798452534">
    <w:abstractNumId w:val="114"/>
  </w:num>
  <w:num w:numId="40" w16cid:durableId="1370493969">
    <w:abstractNumId w:val="127"/>
  </w:num>
  <w:num w:numId="41" w16cid:durableId="112136828">
    <w:abstractNumId w:val="47"/>
  </w:num>
  <w:num w:numId="42" w16cid:durableId="1147435569">
    <w:abstractNumId w:val="129"/>
  </w:num>
  <w:num w:numId="43" w16cid:durableId="1656832896">
    <w:abstractNumId w:val="83"/>
  </w:num>
  <w:num w:numId="44" w16cid:durableId="1641955172">
    <w:abstractNumId w:val="53"/>
  </w:num>
  <w:num w:numId="45" w16cid:durableId="2137791545">
    <w:abstractNumId w:val="18"/>
  </w:num>
  <w:num w:numId="46" w16cid:durableId="259795300">
    <w:abstractNumId w:val="132"/>
  </w:num>
  <w:num w:numId="47" w16cid:durableId="14117333">
    <w:abstractNumId w:val="61"/>
  </w:num>
  <w:num w:numId="48" w16cid:durableId="791747873">
    <w:abstractNumId w:val="125"/>
  </w:num>
  <w:num w:numId="49" w16cid:durableId="1863392814">
    <w:abstractNumId w:val="131"/>
  </w:num>
  <w:num w:numId="50" w16cid:durableId="743381234">
    <w:abstractNumId w:val="9"/>
  </w:num>
  <w:num w:numId="51" w16cid:durableId="1676108706">
    <w:abstractNumId w:val="46"/>
  </w:num>
  <w:num w:numId="52" w16cid:durableId="812020012">
    <w:abstractNumId w:val="105"/>
  </w:num>
  <w:num w:numId="53" w16cid:durableId="1003167719">
    <w:abstractNumId w:val="137"/>
  </w:num>
  <w:num w:numId="54" w16cid:durableId="1165824773">
    <w:abstractNumId w:val="92"/>
  </w:num>
  <w:num w:numId="55" w16cid:durableId="1704671815">
    <w:abstractNumId w:val="70"/>
  </w:num>
  <w:num w:numId="56" w16cid:durableId="1743529598">
    <w:abstractNumId w:val="85"/>
  </w:num>
  <w:num w:numId="57" w16cid:durableId="1185241975">
    <w:abstractNumId w:val="120"/>
  </w:num>
  <w:num w:numId="58" w16cid:durableId="1472822778">
    <w:abstractNumId w:val="119"/>
  </w:num>
  <w:num w:numId="59" w16cid:durableId="654843350">
    <w:abstractNumId w:val="77"/>
  </w:num>
  <w:num w:numId="60" w16cid:durableId="906768947">
    <w:abstractNumId w:val="48"/>
  </w:num>
  <w:num w:numId="61" w16cid:durableId="106658380">
    <w:abstractNumId w:val="106"/>
  </w:num>
  <w:num w:numId="62" w16cid:durableId="1956518431">
    <w:abstractNumId w:val="12"/>
  </w:num>
  <w:num w:numId="63" w16cid:durableId="1969045652">
    <w:abstractNumId w:val="43"/>
  </w:num>
  <w:num w:numId="64" w16cid:durableId="135605578">
    <w:abstractNumId w:val="135"/>
  </w:num>
  <w:num w:numId="65" w16cid:durableId="459107937">
    <w:abstractNumId w:val="90"/>
  </w:num>
  <w:num w:numId="66" w16cid:durableId="1609654414">
    <w:abstractNumId w:val="0"/>
  </w:num>
  <w:num w:numId="67" w16cid:durableId="100539095">
    <w:abstractNumId w:val="133"/>
  </w:num>
  <w:num w:numId="68" w16cid:durableId="1771125931">
    <w:abstractNumId w:val="44"/>
  </w:num>
  <w:num w:numId="69" w16cid:durableId="799569653">
    <w:abstractNumId w:val="64"/>
  </w:num>
  <w:num w:numId="70" w16cid:durableId="414397481">
    <w:abstractNumId w:val="4"/>
  </w:num>
  <w:num w:numId="71" w16cid:durableId="2087457553">
    <w:abstractNumId w:val="16"/>
  </w:num>
  <w:num w:numId="72" w16cid:durableId="832063762">
    <w:abstractNumId w:val="121"/>
  </w:num>
  <w:num w:numId="73" w16cid:durableId="1501390643">
    <w:abstractNumId w:val="40"/>
  </w:num>
  <w:num w:numId="74" w16cid:durableId="859201623">
    <w:abstractNumId w:val="110"/>
  </w:num>
  <w:num w:numId="75" w16cid:durableId="1379010373">
    <w:abstractNumId w:val="42"/>
  </w:num>
  <w:num w:numId="76" w16cid:durableId="1899391932">
    <w:abstractNumId w:val="34"/>
  </w:num>
  <w:num w:numId="77" w16cid:durableId="1721441547">
    <w:abstractNumId w:val="75"/>
  </w:num>
  <w:num w:numId="78" w16cid:durableId="1537961586">
    <w:abstractNumId w:val="30"/>
  </w:num>
  <w:num w:numId="79" w16cid:durableId="418912883">
    <w:abstractNumId w:val="115"/>
  </w:num>
  <w:num w:numId="80" w16cid:durableId="1039623290">
    <w:abstractNumId w:val="101"/>
  </w:num>
  <w:num w:numId="81" w16cid:durableId="986283015">
    <w:abstractNumId w:val="25"/>
  </w:num>
  <w:num w:numId="82" w16cid:durableId="622156089">
    <w:abstractNumId w:val="123"/>
  </w:num>
  <w:num w:numId="83" w16cid:durableId="1078793542">
    <w:abstractNumId w:val="66"/>
  </w:num>
  <w:num w:numId="84" w16cid:durableId="447358547">
    <w:abstractNumId w:val="130"/>
  </w:num>
  <w:num w:numId="85" w16cid:durableId="8415833">
    <w:abstractNumId w:val="67"/>
  </w:num>
  <w:num w:numId="86" w16cid:durableId="235213641">
    <w:abstractNumId w:val="3"/>
  </w:num>
  <w:num w:numId="87" w16cid:durableId="340401986">
    <w:abstractNumId w:val="60"/>
  </w:num>
  <w:num w:numId="88" w16cid:durableId="1115516214">
    <w:abstractNumId w:val="136"/>
  </w:num>
  <w:num w:numId="89" w16cid:durableId="1689403654">
    <w:abstractNumId w:val="79"/>
  </w:num>
  <w:num w:numId="90" w16cid:durableId="1194341590">
    <w:abstractNumId w:val="100"/>
  </w:num>
  <w:num w:numId="91" w16cid:durableId="1629159850">
    <w:abstractNumId w:val="28"/>
  </w:num>
  <w:num w:numId="92" w16cid:durableId="1365640014">
    <w:abstractNumId w:val="26"/>
  </w:num>
  <w:num w:numId="93" w16cid:durableId="1442263088">
    <w:abstractNumId w:val="80"/>
  </w:num>
  <w:num w:numId="94" w16cid:durableId="1650354925">
    <w:abstractNumId w:val="35"/>
  </w:num>
  <w:num w:numId="95" w16cid:durableId="1824539260">
    <w:abstractNumId w:val="17"/>
  </w:num>
  <w:num w:numId="96" w16cid:durableId="1127897794">
    <w:abstractNumId w:val="23"/>
  </w:num>
  <w:num w:numId="97" w16cid:durableId="1203597320">
    <w:abstractNumId w:val="65"/>
  </w:num>
  <w:num w:numId="98" w16cid:durableId="1806779670">
    <w:abstractNumId w:val="62"/>
  </w:num>
  <w:num w:numId="99" w16cid:durableId="35824071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14442222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61336805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922102938">
    <w:abstractNumId w:val="10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3488221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118135762">
    <w:abstractNumId w:val="56"/>
  </w:num>
  <w:num w:numId="105" w16cid:durableId="1079405058">
    <w:abstractNumId w:val="7"/>
  </w:num>
  <w:num w:numId="106" w16cid:durableId="1104768064">
    <w:abstractNumId w:val="27"/>
  </w:num>
  <w:num w:numId="107" w16cid:durableId="1439061767">
    <w:abstractNumId w:val="76"/>
  </w:num>
  <w:num w:numId="108" w16cid:durableId="1534339760">
    <w:abstractNumId w:val="20"/>
  </w:num>
  <w:num w:numId="109" w16cid:durableId="278032428">
    <w:abstractNumId w:val="96"/>
  </w:num>
  <w:num w:numId="110" w16cid:durableId="597449621">
    <w:abstractNumId w:val="24"/>
  </w:num>
  <w:num w:numId="111" w16cid:durableId="1547063878">
    <w:abstractNumId w:val="82"/>
  </w:num>
  <w:num w:numId="112" w16cid:durableId="288321144">
    <w:abstractNumId w:val="5"/>
  </w:num>
  <w:num w:numId="113" w16cid:durableId="654915637">
    <w:abstractNumId w:val="50"/>
  </w:num>
  <w:num w:numId="114" w16cid:durableId="883635679">
    <w:abstractNumId w:val="38"/>
  </w:num>
  <w:num w:numId="115" w16cid:durableId="780495737">
    <w:abstractNumId w:val="37"/>
  </w:num>
  <w:num w:numId="116" w16cid:durableId="1775712446">
    <w:abstractNumId w:val="14"/>
  </w:num>
  <w:num w:numId="117" w16cid:durableId="94404507">
    <w:abstractNumId w:val="139"/>
  </w:num>
  <w:num w:numId="118" w16cid:durableId="819619368">
    <w:abstractNumId w:val="51"/>
  </w:num>
  <w:num w:numId="119" w16cid:durableId="1363363705">
    <w:abstractNumId w:val="6"/>
  </w:num>
  <w:num w:numId="120" w16cid:durableId="33427117">
    <w:abstractNumId w:val="8"/>
  </w:num>
  <w:num w:numId="121" w16cid:durableId="728262079">
    <w:abstractNumId w:val="95"/>
  </w:num>
  <w:num w:numId="122" w16cid:durableId="667443494">
    <w:abstractNumId w:val="71"/>
  </w:num>
  <w:num w:numId="123" w16cid:durableId="512305449">
    <w:abstractNumId w:val="59"/>
  </w:num>
  <w:num w:numId="124" w16cid:durableId="1294560283">
    <w:abstractNumId w:val="29"/>
  </w:num>
  <w:num w:numId="125" w16cid:durableId="258605208">
    <w:abstractNumId w:val="68"/>
  </w:num>
  <w:num w:numId="126" w16cid:durableId="930310640">
    <w:abstractNumId w:val="134"/>
  </w:num>
  <w:num w:numId="127" w16cid:durableId="2140294542">
    <w:abstractNumId w:val="52"/>
  </w:num>
  <w:num w:numId="128" w16cid:durableId="238833522">
    <w:abstractNumId w:val="10"/>
  </w:num>
  <w:num w:numId="129" w16cid:durableId="591007782">
    <w:abstractNumId w:val="91"/>
  </w:num>
  <w:num w:numId="130" w16cid:durableId="1832715468">
    <w:abstractNumId w:val="87"/>
  </w:num>
  <w:num w:numId="131" w16cid:durableId="1381855219">
    <w:abstractNumId w:val="102"/>
  </w:num>
  <w:num w:numId="132" w16cid:durableId="1678188323">
    <w:abstractNumId w:val="138"/>
  </w:num>
  <w:num w:numId="133" w16cid:durableId="1531071848">
    <w:abstractNumId w:val="113"/>
  </w:num>
  <w:num w:numId="134" w16cid:durableId="940532590">
    <w:abstractNumId w:val="69"/>
  </w:num>
  <w:num w:numId="135" w16cid:durableId="24257405">
    <w:abstractNumId w:val="117"/>
  </w:num>
  <w:num w:numId="136" w16cid:durableId="2033221465">
    <w:abstractNumId w:val="57"/>
  </w:num>
  <w:num w:numId="137" w16cid:durableId="853610045">
    <w:abstractNumId w:val="21"/>
  </w:num>
  <w:num w:numId="138" w16cid:durableId="496111560">
    <w:abstractNumId w:val="36"/>
  </w:num>
  <w:num w:numId="139" w16cid:durableId="1444306176">
    <w:abstractNumId w:val="15"/>
  </w:num>
  <w:num w:numId="140" w16cid:durableId="968825622">
    <w:abstractNumId w:val="74"/>
    <w:lvlOverride w:ilvl="0">
      <w:startOverride w:val="2"/>
    </w:lvlOverride>
    <w:lvlOverride w:ilvl="1">
      <w:startOverride w:val="3"/>
    </w:lvlOverride>
  </w:num>
  <w:num w:numId="141" w16cid:durableId="1327439151">
    <w:abstractNumId w:val="74"/>
  </w:num>
  <w:num w:numId="142" w16cid:durableId="2043897874">
    <w:abstractNumId w:val="122"/>
  </w:num>
  <w:numIdMacAtCleanup w:val="1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ne Grundy">
    <w15:presenceInfo w15:providerId="AD" w15:userId="S-1-5-21-3432162919-1989890950-931799480-1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94E"/>
    <w:rsid w:val="0000537C"/>
    <w:rsid w:val="000059B3"/>
    <w:rsid w:val="00013B2E"/>
    <w:rsid w:val="0002218C"/>
    <w:rsid w:val="00025764"/>
    <w:rsid w:val="000275FD"/>
    <w:rsid w:val="00033051"/>
    <w:rsid w:val="00043734"/>
    <w:rsid w:val="0004610A"/>
    <w:rsid w:val="000579C8"/>
    <w:rsid w:val="00060868"/>
    <w:rsid w:val="00071F9E"/>
    <w:rsid w:val="00074ABD"/>
    <w:rsid w:val="000878F1"/>
    <w:rsid w:val="000947CA"/>
    <w:rsid w:val="000A401F"/>
    <w:rsid w:val="000A5ABC"/>
    <w:rsid w:val="000D38BD"/>
    <w:rsid w:val="000D5E96"/>
    <w:rsid w:val="000E34D9"/>
    <w:rsid w:val="000E7871"/>
    <w:rsid w:val="000F5CC7"/>
    <w:rsid w:val="00101FA1"/>
    <w:rsid w:val="00104536"/>
    <w:rsid w:val="00104B3E"/>
    <w:rsid w:val="001074D0"/>
    <w:rsid w:val="0011499D"/>
    <w:rsid w:val="0012093D"/>
    <w:rsid w:val="0012262D"/>
    <w:rsid w:val="00123C52"/>
    <w:rsid w:val="00131CD5"/>
    <w:rsid w:val="00136E8E"/>
    <w:rsid w:val="00142CAE"/>
    <w:rsid w:val="001459DF"/>
    <w:rsid w:val="00155B85"/>
    <w:rsid w:val="001561C3"/>
    <w:rsid w:val="0016214F"/>
    <w:rsid w:val="00173549"/>
    <w:rsid w:val="00186395"/>
    <w:rsid w:val="0018732B"/>
    <w:rsid w:val="00190F6D"/>
    <w:rsid w:val="00191968"/>
    <w:rsid w:val="00191A96"/>
    <w:rsid w:val="001A3101"/>
    <w:rsid w:val="001A6473"/>
    <w:rsid w:val="001A7020"/>
    <w:rsid w:val="001A77A7"/>
    <w:rsid w:val="001C3A0E"/>
    <w:rsid w:val="001C61E4"/>
    <w:rsid w:val="001D481F"/>
    <w:rsid w:val="001D79A2"/>
    <w:rsid w:val="001E7415"/>
    <w:rsid w:val="001F02CC"/>
    <w:rsid w:val="001F114A"/>
    <w:rsid w:val="0020632C"/>
    <w:rsid w:val="0021185F"/>
    <w:rsid w:val="002157CA"/>
    <w:rsid w:val="002233FB"/>
    <w:rsid w:val="00224458"/>
    <w:rsid w:val="002323CD"/>
    <w:rsid w:val="00233595"/>
    <w:rsid w:val="00233ABB"/>
    <w:rsid w:val="00234E9A"/>
    <w:rsid w:val="00240FD2"/>
    <w:rsid w:val="00242E50"/>
    <w:rsid w:val="00244AAC"/>
    <w:rsid w:val="00246975"/>
    <w:rsid w:val="00251151"/>
    <w:rsid w:val="0025554A"/>
    <w:rsid w:val="0025710C"/>
    <w:rsid w:val="00262767"/>
    <w:rsid w:val="00270158"/>
    <w:rsid w:val="00276A52"/>
    <w:rsid w:val="00281E39"/>
    <w:rsid w:val="00286A73"/>
    <w:rsid w:val="002873E3"/>
    <w:rsid w:val="002A04E3"/>
    <w:rsid w:val="002A3FE7"/>
    <w:rsid w:val="002B23FE"/>
    <w:rsid w:val="002C0B1F"/>
    <w:rsid w:val="002C2497"/>
    <w:rsid w:val="002C2C61"/>
    <w:rsid w:val="002D09CA"/>
    <w:rsid w:val="002D0F01"/>
    <w:rsid w:val="002D3930"/>
    <w:rsid w:val="002D42F5"/>
    <w:rsid w:val="002D58BB"/>
    <w:rsid w:val="002D71E2"/>
    <w:rsid w:val="002E5B39"/>
    <w:rsid w:val="002E6741"/>
    <w:rsid w:val="002F14E2"/>
    <w:rsid w:val="00326EDC"/>
    <w:rsid w:val="0032775B"/>
    <w:rsid w:val="003301CE"/>
    <w:rsid w:val="0034580E"/>
    <w:rsid w:val="003536B8"/>
    <w:rsid w:val="003660DB"/>
    <w:rsid w:val="0037069E"/>
    <w:rsid w:val="00372EC1"/>
    <w:rsid w:val="00391A6A"/>
    <w:rsid w:val="00396C38"/>
    <w:rsid w:val="003C133C"/>
    <w:rsid w:val="003D6643"/>
    <w:rsid w:val="003D7391"/>
    <w:rsid w:val="003E2623"/>
    <w:rsid w:val="003E4237"/>
    <w:rsid w:val="003E68AD"/>
    <w:rsid w:val="003E7D92"/>
    <w:rsid w:val="003F063C"/>
    <w:rsid w:val="00400F93"/>
    <w:rsid w:val="00404EFA"/>
    <w:rsid w:val="00410158"/>
    <w:rsid w:val="004147D2"/>
    <w:rsid w:val="00416C67"/>
    <w:rsid w:val="00416E02"/>
    <w:rsid w:val="00425229"/>
    <w:rsid w:val="00426237"/>
    <w:rsid w:val="00426AA6"/>
    <w:rsid w:val="00442909"/>
    <w:rsid w:val="004432C7"/>
    <w:rsid w:val="00446956"/>
    <w:rsid w:val="00451D55"/>
    <w:rsid w:val="00465805"/>
    <w:rsid w:val="004703AE"/>
    <w:rsid w:val="00470503"/>
    <w:rsid w:val="00480B02"/>
    <w:rsid w:val="00484FFB"/>
    <w:rsid w:val="0049290F"/>
    <w:rsid w:val="004973E3"/>
    <w:rsid w:val="004A4971"/>
    <w:rsid w:val="004A529E"/>
    <w:rsid w:val="004A5A60"/>
    <w:rsid w:val="004A60B6"/>
    <w:rsid w:val="004A7607"/>
    <w:rsid w:val="004B2491"/>
    <w:rsid w:val="004B5913"/>
    <w:rsid w:val="004C113C"/>
    <w:rsid w:val="004C303F"/>
    <w:rsid w:val="004C54A2"/>
    <w:rsid w:val="004D3FC1"/>
    <w:rsid w:val="004D4CB1"/>
    <w:rsid w:val="004D7641"/>
    <w:rsid w:val="004E0B29"/>
    <w:rsid w:val="004E1962"/>
    <w:rsid w:val="004E1F2C"/>
    <w:rsid w:val="004E55EA"/>
    <w:rsid w:val="004E5B85"/>
    <w:rsid w:val="004E7F35"/>
    <w:rsid w:val="004F1232"/>
    <w:rsid w:val="004F3F92"/>
    <w:rsid w:val="00502877"/>
    <w:rsid w:val="00506356"/>
    <w:rsid w:val="005134EA"/>
    <w:rsid w:val="00513C81"/>
    <w:rsid w:val="00515CC2"/>
    <w:rsid w:val="0051752A"/>
    <w:rsid w:val="00521145"/>
    <w:rsid w:val="00524214"/>
    <w:rsid w:val="0054145F"/>
    <w:rsid w:val="00552E48"/>
    <w:rsid w:val="00555810"/>
    <w:rsid w:val="005570DC"/>
    <w:rsid w:val="0055759E"/>
    <w:rsid w:val="0056304E"/>
    <w:rsid w:val="00567F28"/>
    <w:rsid w:val="00570B1E"/>
    <w:rsid w:val="0057559C"/>
    <w:rsid w:val="00581AAC"/>
    <w:rsid w:val="005853B8"/>
    <w:rsid w:val="005A06EC"/>
    <w:rsid w:val="005A2FB5"/>
    <w:rsid w:val="005A65F5"/>
    <w:rsid w:val="005A6C02"/>
    <w:rsid w:val="005A7633"/>
    <w:rsid w:val="005B1456"/>
    <w:rsid w:val="005B795F"/>
    <w:rsid w:val="005C2DA2"/>
    <w:rsid w:val="005C2DB5"/>
    <w:rsid w:val="005D1076"/>
    <w:rsid w:val="005D1EB2"/>
    <w:rsid w:val="005D1F75"/>
    <w:rsid w:val="005D4203"/>
    <w:rsid w:val="005E1712"/>
    <w:rsid w:val="005E309A"/>
    <w:rsid w:val="005E5D99"/>
    <w:rsid w:val="005F1BEC"/>
    <w:rsid w:val="005F235A"/>
    <w:rsid w:val="006029F1"/>
    <w:rsid w:val="00615731"/>
    <w:rsid w:val="00620D92"/>
    <w:rsid w:val="0062294E"/>
    <w:rsid w:val="0062298D"/>
    <w:rsid w:val="00622AF7"/>
    <w:rsid w:val="0062450F"/>
    <w:rsid w:val="006249FD"/>
    <w:rsid w:val="006323FA"/>
    <w:rsid w:val="0064312F"/>
    <w:rsid w:val="0064719C"/>
    <w:rsid w:val="00651D1E"/>
    <w:rsid w:val="006554E6"/>
    <w:rsid w:val="00655522"/>
    <w:rsid w:val="006651E1"/>
    <w:rsid w:val="0066529D"/>
    <w:rsid w:val="00670DDB"/>
    <w:rsid w:val="006711FB"/>
    <w:rsid w:val="00684287"/>
    <w:rsid w:val="00686246"/>
    <w:rsid w:val="00686CDB"/>
    <w:rsid w:val="006901D2"/>
    <w:rsid w:val="00690979"/>
    <w:rsid w:val="00695CA8"/>
    <w:rsid w:val="00697288"/>
    <w:rsid w:val="006A18E6"/>
    <w:rsid w:val="006A5C58"/>
    <w:rsid w:val="006A6590"/>
    <w:rsid w:val="006B20BA"/>
    <w:rsid w:val="006B277E"/>
    <w:rsid w:val="006C18CF"/>
    <w:rsid w:val="006D1952"/>
    <w:rsid w:val="006D61DB"/>
    <w:rsid w:val="006F2D33"/>
    <w:rsid w:val="006F3E79"/>
    <w:rsid w:val="007009DA"/>
    <w:rsid w:val="00700A24"/>
    <w:rsid w:val="00701076"/>
    <w:rsid w:val="007172AB"/>
    <w:rsid w:val="00717D71"/>
    <w:rsid w:val="00720EF1"/>
    <w:rsid w:val="00723A09"/>
    <w:rsid w:val="0072541B"/>
    <w:rsid w:val="007306B4"/>
    <w:rsid w:val="007374DE"/>
    <w:rsid w:val="00741041"/>
    <w:rsid w:val="00744ED4"/>
    <w:rsid w:val="007524F1"/>
    <w:rsid w:val="00757B8D"/>
    <w:rsid w:val="0076192C"/>
    <w:rsid w:val="00761ACE"/>
    <w:rsid w:val="00770673"/>
    <w:rsid w:val="00772C74"/>
    <w:rsid w:val="007758A1"/>
    <w:rsid w:val="0078142B"/>
    <w:rsid w:val="00793FD1"/>
    <w:rsid w:val="007943A6"/>
    <w:rsid w:val="007A1961"/>
    <w:rsid w:val="007B2941"/>
    <w:rsid w:val="007B79CC"/>
    <w:rsid w:val="007D0EA1"/>
    <w:rsid w:val="007D11E0"/>
    <w:rsid w:val="007D56DC"/>
    <w:rsid w:val="007E0955"/>
    <w:rsid w:val="007F0D7B"/>
    <w:rsid w:val="007F3EB8"/>
    <w:rsid w:val="007F5E89"/>
    <w:rsid w:val="007F794E"/>
    <w:rsid w:val="00805716"/>
    <w:rsid w:val="00812882"/>
    <w:rsid w:val="00824801"/>
    <w:rsid w:val="00827986"/>
    <w:rsid w:val="008465D6"/>
    <w:rsid w:val="00847223"/>
    <w:rsid w:val="008517BE"/>
    <w:rsid w:val="00854D60"/>
    <w:rsid w:val="00861B28"/>
    <w:rsid w:val="008621CC"/>
    <w:rsid w:val="008630D2"/>
    <w:rsid w:val="00865B64"/>
    <w:rsid w:val="00872813"/>
    <w:rsid w:val="00872C0A"/>
    <w:rsid w:val="008743CF"/>
    <w:rsid w:val="0087740B"/>
    <w:rsid w:val="00877978"/>
    <w:rsid w:val="00890C30"/>
    <w:rsid w:val="00891D13"/>
    <w:rsid w:val="00894673"/>
    <w:rsid w:val="008A1C54"/>
    <w:rsid w:val="008A4E21"/>
    <w:rsid w:val="008B31DF"/>
    <w:rsid w:val="008C2915"/>
    <w:rsid w:val="008C514B"/>
    <w:rsid w:val="008C6CA4"/>
    <w:rsid w:val="008D4789"/>
    <w:rsid w:val="008D791A"/>
    <w:rsid w:val="008F54BE"/>
    <w:rsid w:val="008F617A"/>
    <w:rsid w:val="00900365"/>
    <w:rsid w:val="00903697"/>
    <w:rsid w:val="009133E2"/>
    <w:rsid w:val="009215F8"/>
    <w:rsid w:val="00925146"/>
    <w:rsid w:val="00927710"/>
    <w:rsid w:val="00932145"/>
    <w:rsid w:val="00932BB0"/>
    <w:rsid w:val="009348B3"/>
    <w:rsid w:val="00936081"/>
    <w:rsid w:val="00937385"/>
    <w:rsid w:val="00940829"/>
    <w:rsid w:val="00946D26"/>
    <w:rsid w:val="0095092C"/>
    <w:rsid w:val="009528F4"/>
    <w:rsid w:val="00955126"/>
    <w:rsid w:val="00960E88"/>
    <w:rsid w:val="00965FD0"/>
    <w:rsid w:val="009703D9"/>
    <w:rsid w:val="00972D06"/>
    <w:rsid w:val="00975C3E"/>
    <w:rsid w:val="0097630D"/>
    <w:rsid w:val="00977A63"/>
    <w:rsid w:val="00981D3C"/>
    <w:rsid w:val="0098392F"/>
    <w:rsid w:val="00992408"/>
    <w:rsid w:val="00997C98"/>
    <w:rsid w:val="009A6056"/>
    <w:rsid w:val="009B0B36"/>
    <w:rsid w:val="009B3904"/>
    <w:rsid w:val="009B3D6A"/>
    <w:rsid w:val="009C5FD7"/>
    <w:rsid w:val="009C776C"/>
    <w:rsid w:val="009D5D63"/>
    <w:rsid w:val="009D7650"/>
    <w:rsid w:val="009E0DCB"/>
    <w:rsid w:val="009E212B"/>
    <w:rsid w:val="009E6DE4"/>
    <w:rsid w:val="009E7547"/>
    <w:rsid w:val="009F0B4D"/>
    <w:rsid w:val="009F2290"/>
    <w:rsid w:val="009F3499"/>
    <w:rsid w:val="009F38A4"/>
    <w:rsid w:val="009F7882"/>
    <w:rsid w:val="00A01EEC"/>
    <w:rsid w:val="00A04CA1"/>
    <w:rsid w:val="00A0549E"/>
    <w:rsid w:val="00A064A8"/>
    <w:rsid w:val="00A21AF6"/>
    <w:rsid w:val="00A2224D"/>
    <w:rsid w:val="00A2261B"/>
    <w:rsid w:val="00A26DF6"/>
    <w:rsid w:val="00A4349C"/>
    <w:rsid w:val="00A44A9D"/>
    <w:rsid w:val="00A543AF"/>
    <w:rsid w:val="00A618FB"/>
    <w:rsid w:val="00A6268B"/>
    <w:rsid w:val="00A769A2"/>
    <w:rsid w:val="00A8024C"/>
    <w:rsid w:val="00A81879"/>
    <w:rsid w:val="00AA23E6"/>
    <w:rsid w:val="00AA4CC4"/>
    <w:rsid w:val="00AA7329"/>
    <w:rsid w:val="00AB2457"/>
    <w:rsid w:val="00AC5DED"/>
    <w:rsid w:val="00AC5E71"/>
    <w:rsid w:val="00AE00FA"/>
    <w:rsid w:val="00AF3BC7"/>
    <w:rsid w:val="00B115A2"/>
    <w:rsid w:val="00B1391F"/>
    <w:rsid w:val="00B1394B"/>
    <w:rsid w:val="00B140DA"/>
    <w:rsid w:val="00B177C8"/>
    <w:rsid w:val="00B20E4D"/>
    <w:rsid w:val="00B22006"/>
    <w:rsid w:val="00B2367E"/>
    <w:rsid w:val="00B2423A"/>
    <w:rsid w:val="00B27C72"/>
    <w:rsid w:val="00B35C83"/>
    <w:rsid w:val="00B457F5"/>
    <w:rsid w:val="00B52572"/>
    <w:rsid w:val="00B5763B"/>
    <w:rsid w:val="00B65408"/>
    <w:rsid w:val="00B65C83"/>
    <w:rsid w:val="00B70920"/>
    <w:rsid w:val="00B80745"/>
    <w:rsid w:val="00B8253E"/>
    <w:rsid w:val="00B8476C"/>
    <w:rsid w:val="00B8784F"/>
    <w:rsid w:val="00BA417E"/>
    <w:rsid w:val="00BA42C2"/>
    <w:rsid w:val="00BA67A0"/>
    <w:rsid w:val="00BB1CEF"/>
    <w:rsid w:val="00BB5B44"/>
    <w:rsid w:val="00BC0A5E"/>
    <w:rsid w:val="00BC52C5"/>
    <w:rsid w:val="00BC5703"/>
    <w:rsid w:val="00BC6C25"/>
    <w:rsid w:val="00BD1259"/>
    <w:rsid w:val="00BD3412"/>
    <w:rsid w:val="00BD4E0B"/>
    <w:rsid w:val="00BD7D8F"/>
    <w:rsid w:val="00BE1D75"/>
    <w:rsid w:val="00BF0953"/>
    <w:rsid w:val="00BF1DA5"/>
    <w:rsid w:val="00BF410E"/>
    <w:rsid w:val="00BF62FB"/>
    <w:rsid w:val="00BF7DBD"/>
    <w:rsid w:val="00C109C8"/>
    <w:rsid w:val="00C11184"/>
    <w:rsid w:val="00C1560F"/>
    <w:rsid w:val="00C23D4E"/>
    <w:rsid w:val="00C24713"/>
    <w:rsid w:val="00C42F7A"/>
    <w:rsid w:val="00C44783"/>
    <w:rsid w:val="00C500A6"/>
    <w:rsid w:val="00C5051B"/>
    <w:rsid w:val="00C508EE"/>
    <w:rsid w:val="00C54219"/>
    <w:rsid w:val="00C576BD"/>
    <w:rsid w:val="00C643BA"/>
    <w:rsid w:val="00C70218"/>
    <w:rsid w:val="00C73187"/>
    <w:rsid w:val="00C75CC2"/>
    <w:rsid w:val="00C81416"/>
    <w:rsid w:val="00C869CB"/>
    <w:rsid w:val="00C92E8B"/>
    <w:rsid w:val="00C94CBB"/>
    <w:rsid w:val="00CA07E2"/>
    <w:rsid w:val="00CA3F13"/>
    <w:rsid w:val="00CB29E7"/>
    <w:rsid w:val="00CB600A"/>
    <w:rsid w:val="00CC1152"/>
    <w:rsid w:val="00CC69F2"/>
    <w:rsid w:val="00CE15D4"/>
    <w:rsid w:val="00CE346E"/>
    <w:rsid w:val="00CE4646"/>
    <w:rsid w:val="00CE5E72"/>
    <w:rsid w:val="00CF0076"/>
    <w:rsid w:val="00CF1DB2"/>
    <w:rsid w:val="00CF4C16"/>
    <w:rsid w:val="00CF6E3F"/>
    <w:rsid w:val="00D02062"/>
    <w:rsid w:val="00D1001C"/>
    <w:rsid w:val="00D104C5"/>
    <w:rsid w:val="00D1726B"/>
    <w:rsid w:val="00D17AD2"/>
    <w:rsid w:val="00D17EEF"/>
    <w:rsid w:val="00D2360B"/>
    <w:rsid w:val="00D273C3"/>
    <w:rsid w:val="00D337D5"/>
    <w:rsid w:val="00D37FA1"/>
    <w:rsid w:val="00D40313"/>
    <w:rsid w:val="00D44ABC"/>
    <w:rsid w:val="00D52398"/>
    <w:rsid w:val="00D5371B"/>
    <w:rsid w:val="00D60D11"/>
    <w:rsid w:val="00D64635"/>
    <w:rsid w:val="00D66882"/>
    <w:rsid w:val="00D7200A"/>
    <w:rsid w:val="00D733E4"/>
    <w:rsid w:val="00D76E65"/>
    <w:rsid w:val="00D81F2B"/>
    <w:rsid w:val="00D86CFB"/>
    <w:rsid w:val="00D912E0"/>
    <w:rsid w:val="00DA0A94"/>
    <w:rsid w:val="00DA0B5D"/>
    <w:rsid w:val="00DA5ECB"/>
    <w:rsid w:val="00DB0F5C"/>
    <w:rsid w:val="00DB1ABC"/>
    <w:rsid w:val="00DB4683"/>
    <w:rsid w:val="00DB5C46"/>
    <w:rsid w:val="00DB7708"/>
    <w:rsid w:val="00DC42C9"/>
    <w:rsid w:val="00DD1A1C"/>
    <w:rsid w:val="00DE40CA"/>
    <w:rsid w:val="00DE7507"/>
    <w:rsid w:val="00DF313A"/>
    <w:rsid w:val="00DF3B90"/>
    <w:rsid w:val="00E07FD6"/>
    <w:rsid w:val="00E12ACD"/>
    <w:rsid w:val="00E16319"/>
    <w:rsid w:val="00E2651A"/>
    <w:rsid w:val="00E3107A"/>
    <w:rsid w:val="00E33482"/>
    <w:rsid w:val="00E337FF"/>
    <w:rsid w:val="00E33D33"/>
    <w:rsid w:val="00E34522"/>
    <w:rsid w:val="00E441CC"/>
    <w:rsid w:val="00E4496D"/>
    <w:rsid w:val="00E46118"/>
    <w:rsid w:val="00E53AB6"/>
    <w:rsid w:val="00E569F8"/>
    <w:rsid w:val="00E627EC"/>
    <w:rsid w:val="00E70637"/>
    <w:rsid w:val="00E72B3D"/>
    <w:rsid w:val="00E7406F"/>
    <w:rsid w:val="00E774D1"/>
    <w:rsid w:val="00E82867"/>
    <w:rsid w:val="00E84502"/>
    <w:rsid w:val="00E87A55"/>
    <w:rsid w:val="00E934EC"/>
    <w:rsid w:val="00E9681A"/>
    <w:rsid w:val="00EA1430"/>
    <w:rsid w:val="00EA211F"/>
    <w:rsid w:val="00EA57B8"/>
    <w:rsid w:val="00EC1979"/>
    <w:rsid w:val="00EC2F0F"/>
    <w:rsid w:val="00EC6C4E"/>
    <w:rsid w:val="00EC718D"/>
    <w:rsid w:val="00ED6B0F"/>
    <w:rsid w:val="00EE23F9"/>
    <w:rsid w:val="00EE6A85"/>
    <w:rsid w:val="00EF6A20"/>
    <w:rsid w:val="00F06D75"/>
    <w:rsid w:val="00F17E53"/>
    <w:rsid w:val="00F25136"/>
    <w:rsid w:val="00F32A6F"/>
    <w:rsid w:val="00F34C75"/>
    <w:rsid w:val="00F5162A"/>
    <w:rsid w:val="00F530DE"/>
    <w:rsid w:val="00F54AB6"/>
    <w:rsid w:val="00F5614C"/>
    <w:rsid w:val="00F63204"/>
    <w:rsid w:val="00F70985"/>
    <w:rsid w:val="00F73268"/>
    <w:rsid w:val="00F82586"/>
    <w:rsid w:val="00F83673"/>
    <w:rsid w:val="00F9334D"/>
    <w:rsid w:val="00F953E5"/>
    <w:rsid w:val="00F95A22"/>
    <w:rsid w:val="00FA0AF0"/>
    <w:rsid w:val="00FC50F4"/>
    <w:rsid w:val="00FD1540"/>
    <w:rsid w:val="00FD2342"/>
    <w:rsid w:val="00FD3E12"/>
    <w:rsid w:val="00FD4A7A"/>
    <w:rsid w:val="00FD4CEA"/>
    <w:rsid w:val="00FD6822"/>
    <w:rsid w:val="00FE102B"/>
    <w:rsid w:val="00FF5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01D8C"/>
  <w15:docId w15:val="{2B32E35A-29C4-43BD-AC5D-A3B367528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Normal"/>
    <w:qFormat/>
    <w:rsid w:val="004703AE"/>
    <w:pPr>
      <w:overflowPunct w:val="0"/>
      <w:autoSpaceDE w:val="0"/>
      <w:autoSpaceDN w:val="0"/>
      <w:adjustRightInd w:val="0"/>
      <w:spacing w:before="120" w:after="60" w:line="276" w:lineRule="auto"/>
      <w:jc w:val="both"/>
      <w:textAlignment w:val="baseline"/>
    </w:pPr>
    <w:rPr>
      <w:rFonts w:ascii="Arial" w:hAnsi="Arial"/>
      <w:sz w:val="22"/>
    </w:rPr>
  </w:style>
  <w:style w:type="paragraph" w:styleId="Heading1">
    <w:name w:val="heading 1"/>
    <w:aliases w:val="x-Heading 1"/>
    <w:basedOn w:val="Normal"/>
    <w:next w:val="Normal"/>
    <w:link w:val="Heading1Char"/>
    <w:rsid w:val="003536B8"/>
    <w:pPr>
      <w:keepNext/>
      <w:numPr>
        <w:numId w:val="5"/>
      </w:numPr>
      <w:pBdr>
        <w:top w:val="dotted" w:sz="4" w:space="1" w:color="auto"/>
        <w:left w:val="dotted" w:sz="4" w:space="4" w:color="auto"/>
        <w:bottom w:val="dotted" w:sz="4" w:space="1" w:color="auto"/>
        <w:right w:val="dotted" w:sz="4" w:space="4" w:color="auto"/>
      </w:pBdr>
      <w:jc w:val="center"/>
      <w:outlineLvl w:val="0"/>
    </w:pPr>
    <w:rPr>
      <w:b/>
      <w:sz w:val="72"/>
    </w:rPr>
  </w:style>
  <w:style w:type="paragraph" w:styleId="Heading2">
    <w:name w:val="heading 2"/>
    <w:basedOn w:val="Normal"/>
    <w:next w:val="Normal"/>
    <w:link w:val="Heading2Char"/>
    <w:semiHidden/>
    <w:unhideWhenUsed/>
    <w:qFormat/>
    <w:rsid w:val="00C24713"/>
    <w:pPr>
      <w:keepNext/>
      <w:keepLines/>
      <w:numPr>
        <w:ilvl w:val="1"/>
        <w:numId w:val="5"/>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C24713"/>
    <w:pPr>
      <w:keepNext/>
      <w:keepLines/>
      <w:numPr>
        <w:ilvl w:val="2"/>
        <w:numId w:val="5"/>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semiHidden/>
    <w:unhideWhenUsed/>
    <w:qFormat/>
    <w:rsid w:val="00C24713"/>
    <w:pPr>
      <w:keepNext/>
      <w:keepLines/>
      <w:numPr>
        <w:ilvl w:val="3"/>
        <w:numId w:val="5"/>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C24713"/>
    <w:pPr>
      <w:keepNext/>
      <w:keepLines/>
      <w:numPr>
        <w:ilvl w:val="4"/>
        <w:numId w:val="5"/>
      </w:numPr>
      <w:tabs>
        <w:tab w:val="num" w:pos="3600"/>
      </w:tabs>
      <w:spacing w:before="40" w:after="0"/>
      <w:ind w:left="3600" w:hanging="36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C24713"/>
    <w:pPr>
      <w:keepNext/>
      <w:keepLines/>
      <w:numPr>
        <w:ilvl w:val="5"/>
        <w:numId w:val="5"/>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C24713"/>
    <w:pPr>
      <w:keepNext/>
      <w:keepLines/>
      <w:numPr>
        <w:ilvl w:val="6"/>
        <w:numId w:val="5"/>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C24713"/>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C24713"/>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MediumShading1-Accent11">
    <w:name w:val="Medium Shading 1 - Accent 11"/>
    <w:uiPriority w:val="1"/>
    <w:rsid w:val="00EA1430"/>
    <w:rPr>
      <w:rFonts w:ascii="Calibri" w:eastAsia="Calibri" w:hAnsi="Calibri"/>
      <w:sz w:val="22"/>
      <w:szCs w:val="22"/>
    </w:rPr>
  </w:style>
  <w:style w:type="paragraph" w:styleId="BalloonText">
    <w:name w:val="Balloon Text"/>
    <w:basedOn w:val="Normal"/>
    <w:link w:val="BalloonTextChar"/>
    <w:rsid w:val="00B52572"/>
    <w:rPr>
      <w:rFonts w:ascii="Tahoma" w:hAnsi="Tahoma" w:cs="Tahoma"/>
      <w:sz w:val="16"/>
      <w:szCs w:val="16"/>
    </w:rPr>
  </w:style>
  <w:style w:type="character" w:customStyle="1" w:styleId="BalloonTextChar">
    <w:name w:val="Balloon Text Char"/>
    <w:link w:val="BalloonText"/>
    <w:rsid w:val="00B52572"/>
    <w:rPr>
      <w:rFonts w:ascii="Tahoma" w:hAnsi="Tahoma" w:cs="Tahoma"/>
      <w:sz w:val="16"/>
      <w:szCs w:val="16"/>
      <w:lang w:eastAsia="en-US"/>
    </w:rPr>
  </w:style>
  <w:style w:type="character" w:styleId="Hyperlink">
    <w:name w:val="Hyperlink"/>
    <w:uiPriority w:val="99"/>
    <w:rsid w:val="00872C0A"/>
    <w:rPr>
      <w:color w:val="0000FF"/>
      <w:u w:val="single"/>
    </w:rPr>
  </w:style>
  <w:style w:type="character" w:styleId="CommentReference">
    <w:name w:val="annotation reference"/>
    <w:rsid w:val="00EC2F0F"/>
    <w:rPr>
      <w:sz w:val="16"/>
      <w:szCs w:val="16"/>
    </w:rPr>
  </w:style>
  <w:style w:type="paragraph" w:styleId="CommentText">
    <w:name w:val="annotation text"/>
    <w:basedOn w:val="Normal"/>
    <w:link w:val="CommentTextChar"/>
    <w:rsid w:val="00EC2F0F"/>
  </w:style>
  <w:style w:type="character" w:customStyle="1" w:styleId="CommentTextChar">
    <w:name w:val="Comment Text Char"/>
    <w:link w:val="CommentText"/>
    <w:rsid w:val="00EC2F0F"/>
    <w:rPr>
      <w:lang w:eastAsia="en-US"/>
    </w:rPr>
  </w:style>
  <w:style w:type="paragraph" w:styleId="CommentSubject">
    <w:name w:val="annotation subject"/>
    <w:basedOn w:val="CommentText"/>
    <w:next w:val="CommentText"/>
    <w:link w:val="CommentSubjectChar"/>
    <w:rsid w:val="00EC2F0F"/>
    <w:rPr>
      <w:b/>
      <w:bCs/>
    </w:rPr>
  </w:style>
  <w:style w:type="character" w:customStyle="1" w:styleId="CommentSubjectChar">
    <w:name w:val="Comment Subject Char"/>
    <w:link w:val="CommentSubject"/>
    <w:rsid w:val="00EC2F0F"/>
    <w:rPr>
      <w:b/>
      <w:bCs/>
      <w:lang w:eastAsia="en-US"/>
    </w:rPr>
  </w:style>
  <w:style w:type="paragraph" w:customStyle="1" w:styleId="ColorfulList-Accent11">
    <w:name w:val="Colorful List - Accent 11"/>
    <w:basedOn w:val="Normal"/>
    <w:uiPriority w:val="34"/>
    <w:rsid w:val="00894673"/>
    <w:pPr>
      <w:ind w:left="720"/>
    </w:pPr>
  </w:style>
  <w:style w:type="character" w:customStyle="1" w:styleId="HeaderChar">
    <w:name w:val="Header Char"/>
    <w:link w:val="Header"/>
    <w:uiPriority w:val="99"/>
    <w:rsid w:val="008743CF"/>
    <w:rPr>
      <w:lang w:eastAsia="en-US"/>
    </w:rPr>
  </w:style>
  <w:style w:type="paragraph" w:customStyle="1" w:styleId="Default">
    <w:name w:val="Default"/>
    <w:rsid w:val="008743CF"/>
    <w:pPr>
      <w:autoSpaceDE w:val="0"/>
      <w:autoSpaceDN w:val="0"/>
      <w:adjustRightInd w:val="0"/>
    </w:pPr>
    <w:rPr>
      <w:rFonts w:ascii="Arial" w:eastAsia="Calibri" w:hAnsi="Arial" w:cs="Arial"/>
      <w:color w:val="000000"/>
      <w:sz w:val="24"/>
      <w:szCs w:val="24"/>
    </w:rPr>
  </w:style>
  <w:style w:type="character" w:customStyle="1" w:styleId="FooterChar">
    <w:name w:val="Footer Char"/>
    <w:link w:val="Footer"/>
    <w:uiPriority w:val="99"/>
    <w:rsid w:val="00B1394B"/>
    <w:rPr>
      <w:lang w:eastAsia="en-US"/>
    </w:rPr>
  </w:style>
  <w:style w:type="table" w:styleId="TableGrid">
    <w:name w:val="Table Grid"/>
    <w:basedOn w:val="TableNormal"/>
    <w:uiPriority w:val="39"/>
    <w:rsid w:val="00A22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aliases w:val="Heading-Section"/>
    <w:basedOn w:val="Normal"/>
    <w:next w:val="Normal"/>
    <w:link w:val="SubtitleChar"/>
    <w:qFormat/>
    <w:rsid w:val="00717D71"/>
    <w:pPr>
      <w:shd w:val="clear" w:color="auto" w:fill="DBE5F1" w:themeFill="accent1" w:themeFillTint="33"/>
      <w:spacing w:after="120"/>
      <w:outlineLvl w:val="1"/>
    </w:pPr>
    <w:rPr>
      <w:rFonts w:eastAsiaTheme="majorEastAsia" w:cstheme="majorBidi"/>
      <w:b/>
      <w:color w:val="003399"/>
      <w:sz w:val="26"/>
      <w:szCs w:val="24"/>
      <w:u w:val="single"/>
    </w:rPr>
  </w:style>
  <w:style w:type="character" w:customStyle="1" w:styleId="SubtitleChar">
    <w:name w:val="Subtitle Char"/>
    <w:aliases w:val="Heading-Section Char"/>
    <w:basedOn w:val="DefaultParagraphFont"/>
    <w:link w:val="Subtitle"/>
    <w:rsid w:val="004703AE"/>
    <w:rPr>
      <w:rFonts w:ascii="Arial" w:eastAsiaTheme="majorEastAsia" w:hAnsi="Arial" w:cstheme="majorBidi"/>
      <w:b/>
      <w:color w:val="003399"/>
      <w:sz w:val="26"/>
      <w:szCs w:val="24"/>
      <w:u w:val="single"/>
      <w:shd w:val="clear" w:color="auto" w:fill="DBE5F1" w:themeFill="accent1" w:themeFillTint="33"/>
    </w:rPr>
  </w:style>
  <w:style w:type="paragraph" w:customStyle="1" w:styleId="Text-Bullet">
    <w:name w:val="Text-Bullet"/>
    <w:basedOn w:val="Normal"/>
    <w:link w:val="Text-BulletChar"/>
    <w:qFormat/>
    <w:rsid w:val="00772C74"/>
    <w:pPr>
      <w:numPr>
        <w:numId w:val="1"/>
      </w:numPr>
      <w:spacing w:before="60" w:after="0"/>
    </w:pPr>
    <w:rPr>
      <w:rFonts w:eastAsiaTheme="majorEastAsia" w:cs="Arial"/>
      <w:szCs w:val="22"/>
    </w:rPr>
  </w:style>
  <w:style w:type="character" w:customStyle="1" w:styleId="Text-BulletChar">
    <w:name w:val="Text-Bullet Char"/>
    <w:basedOn w:val="DefaultParagraphFont"/>
    <w:link w:val="Text-Bullet"/>
    <w:rsid w:val="00772C74"/>
    <w:rPr>
      <w:rFonts w:ascii="Arial" w:eastAsiaTheme="majorEastAsia" w:hAnsi="Arial" w:cs="Arial"/>
      <w:sz w:val="22"/>
      <w:szCs w:val="22"/>
    </w:rPr>
  </w:style>
  <w:style w:type="paragraph" w:customStyle="1" w:styleId="Title-Cover">
    <w:name w:val="Title-Cover"/>
    <w:basedOn w:val="Title"/>
    <w:link w:val="Title-CoverChar"/>
    <w:qFormat/>
    <w:rsid w:val="00E46118"/>
    <w:rPr>
      <w:sz w:val="56"/>
      <w:szCs w:val="56"/>
    </w:rPr>
  </w:style>
  <w:style w:type="character" w:styleId="Strong">
    <w:name w:val="Strong"/>
    <w:basedOn w:val="DefaultParagraphFont"/>
    <w:uiPriority w:val="22"/>
    <w:qFormat/>
    <w:rsid w:val="00772C74"/>
    <w:rPr>
      <w:b/>
      <w:bCs/>
    </w:rPr>
  </w:style>
  <w:style w:type="character" w:customStyle="1" w:styleId="Title-CoverChar">
    <w:name w:val="Title-Cover Char"/>
    <w:basedOn w:val="DefaultParagraphFont"/>
    <w:link w:val="Title-Cover"/>
    <w:rsid w:val="00E46118"/>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00537C"/>
    <w:pPr>
      <w:overflowPunct/>
      <w:autoSpaceDE/>
      <w:autoSpaceDN/>
      <w:adjustRightInd/>
      <w:spacing w:before="0" w:after="0" w:line="300" w:lineRule="atLeast"/>
      <w:ind w:left="720"/>
      <w:textAlignment w:val="auto"/>
    </w:pPr>
    <w:rPr>
      <w:rFonts w:ascii="Times New Roman" w:hAnsi="Times New Roman"/>
    </w:rPr>
  </w:style>
  <w:style w:type="paragraph" w:customStyle="1" w:styleId="Text-Numbered">
    <w:name w:val="Text-Numbered"/>
    <w:basedOn w:val="ListParagraph"/>
    <w:link w:val="Text-NumberedChar"/>
    <w:qFormat/>
    <w:rsid w:val="004D4CB1"/>
    <w:pPr>
      <w:numPr>
        <w:numId w:val="2"/>
      </w:numPr>
      <w:spacing w:before="120" w:after="60"/>
    </w:pPr>
    <w:rPr>
      <w:rFonts w:ascii="Arial" w:hAnsi="Arial" w:cs="Arial"/>
      <w:szCs w:val="21"/>
      <w:lang w:val="en"/>
    </w:rPr>
  </w:style>
  <w:style w:type="character" w:customStyle="1" w:styleId="ListParagraphChar">
    <w:name w:val="List Paragraph Char"/>
    <w:basedOn w:val="DefaultParagraphFont"/>
    <w:link w:val="ListParagraph"/>
    <w:uiPriority w:val="34"/>
    <w:rsid w:val="0000537C"/>
    <w:rPr>
      <w:sz w:val="22"/>
    </w:rPr>
  </w:style>
  <w:style w:type="character" w:customStyle="1" w:styleId="Text-NumberedChar">
    <w:name w:val="Text-Numbered Char"/>
    <w:basedOn w:val="ListParagraphChar"/>
    <w:link w:val="Text-Numbered"/>
    <w:rsid w:val="004D4CB1"/>
    <w:rPr>
      <w:rFonts w:ascii="Arial" w:hAnsi="Arial" w:cs="Arial"/>
      <w:sz w:val="22"/>
      <w:szCs w:val="21"/>
      <w:lang w:val="en"/>
    </w:rPr>
  </w:style>
  <w:style w:type="paragraph" w:styleId="Title">
    <w:name w:val="Title"/>
    <w:aliases w:val="Title-IntroPage"/>
    <w:basedOn w:val="Normal"/>
    <w:next w:val="Normal"/>
    <w:link w:val="TitleChar"/>
    <w:qFormat/>
    <w:rsid w:val="00E46118"/>
    <w:pPr>
      <w:spacing w:before="0" w:after="0" w:line="240" w:lineRule="auto"/>
      <w:contextualSpacing/>
      <w:jc w:val="center"/>
    </w:pPr>
    <w:rPr>
      <w:rFonts w:asciiTheme="majorHAnsi" w:eastAsiaTheme="majorEastAsia" w:hAnsiTheme="majorHAnsi" w:cstheme="majorBidi"/>
      <w:spacing w:val="-10"/>
      <w:kern w:val="28"/>
      <w:sz w:val="40"/>
      <w:szCs w:val="40"/>
    </w:rPr>
  </w:style>
  <w:style w:type="character" w:customStyle="1" w:styleId="TitleChar">
    <w:name w:val="Title Char"/>
    <w:aliases w:val="Title-IntroPage Char"/>
    <w:basedOn w:val="DefaultParagraphFont"/>
    <w:link w:val="Title"/>
    <w:rsid w:val="00E46118"/>
    <w:rPr>
      <w:rFonts w:asciiTheme="majorHAnsi" w:eastAsiaTheme="majorEastAsia" w:hAnsiTheme="majorHAnsi" w:cstheme="majorBidi"/>
      <w:spacing w:val="-10"/>
      <w:kern w:val="28"/>
      <w:sz w:val="40"/>
      <w:szCs w:val="40"/>
    </w:rPr>
  </w:style>
  <w:style w:type="character" w:styleId="Emphasis">
    <w:name w:val="Emphasis"/>
    <w:aliases w:val="x-Emphasis"/>
    <w:basedOn w:val="DefaultParagraphFont"/>
    <w:rsid w:val="004703AE"/>
    <w:rPr>
      <w:i/>
      <w:iCs/>
    </w:rPr>
  </w:style>
  <w:style w:type="character" w:styleId="IntenseEmphasis">
    <w:name w:val="Intense Emphasis"/>
    <w:basedOn w:val="DefaultParagraphFont"/>
    <w:uiPriority w:val="21"/>
    <w:rsid w:val="00C42F7A"/>
    <w:rPr>
      <w:i/>
      <w:iCs/>
      <w:color w:val="4F81BD" w:themeColor="accent1"/>
    </w:rPr>
  </w:style>
  <w:style w:type="paragraph" w:customStyle="1" w:styleId="Page-header">
    <w:name w:val="Page-header"/>
    <w:basedOn w:val="Normal"/>
    <w:link w:val="Page-headerChar"/>
    <w:qFormat/>
    <w:rsid w:val="0057559C"/>
    <w:pPr>
      <w:spacing w:before="0" w:after="120"/>
      <w:jc w:val="right"/>
    </w:pPr>
    <w:rPr>
      <w:i/>
      <w:iCs/>
      <w:sz w:val="21"/>
      <w:szCs w:val="21"/>
    </w:rPr>
  </w:style>
  <w:style w:type="paragraph" w:customStyle="1" w:styleId="HeadingSubsection-Num">
    <w:name w:val="Heading_Subsection-Num"/>
    <w:basedOn w:val="Normal"/>
    <w:link w:val="HeadingSubsection-NumChar"/>
    <w:qFormat/>
    <w:rsid w:val="005E5D99"/>
    <w:pPr>
      <w:spacing w:before="240" w:line="120" w:lineRule="auto"/>
    </w:pPr>
    <w:rPr>
      <w:b/>
      <w:bCs/>
    </w:rPr>
  </w:style>
  <w:style w:type="character" w:customStyle="1" w:styleId="Page-headerChar">
    <w:name w:val="Page-header Char"/>
    <w:basedOn w:val="Text-NumberedChar"/>
    <w:link w:val="Page-header"/>
    <w:rsid w:val="0057559C"/>
    <w:rPr>
      <w:rFonts w:ascii="Arial" w:hAnsi="Arial" w:cs="Arial"/>
      <w:i/>
      <w:iCs/>
      <w:sz w:val="21"/>
      <w:szCs w:val="21"/>
      <w:lang w:val="en"/>
    </w:rPr>
  </w:style>
  <w:style w:type="character" w:customStyle="1" w:styleId="HeadingSubsection-NumChar">
    <w:name w:val="Heading_Subsection-Num Char"/>
    <w:basedOn w:val="DefaultParagraphFont"/>
    <w:link w:val="HeadingSubsection-Num"/>
    <w:rsid w:val="005E5D99"/>
    <w:rPr>
      <w:rFonts w:ascii="Arial" w:hAnsi="Arial"/>
      <w:b/>
      <w:bCs/>
      <w:sz w:val="22"/>
    </w:rPr>
  </w:style>
  <w:style w:type="paragraph" w:customStyle="1" w:styleId="Heading-Num-Section">
    <w:name w:val="Heading-Num-Section"/>
    <w:basedOn w:val="Subtitle"/>
    <w:link w:val="Heading-Num-SectionChar"/>
    <w:qFormat/>
    <w:rsid w:val="00717D71"/>
    <w:pPr>
      <w:numPr>
        <w:numId w:val="4"/>
      </w:numPr>
      <w:ind w:left="360"/>
    </w:pPr>
  </w:style>
  <w:style w:type="character" w:customStyle="1" w:styleId="Heading-Num-SectionChar">
    <w:name w:val="Heading-Num-Section Char"/>
    <w:basedOn w:val="SubtitleChar"/>
    <w:link w:val="Heading-Num-Section"/>
    <w:rsid w:val="00717D71"/>
    <w:rPr>
      <w:rFonts w:ascii="Arial" w:eastAsiaTheme="majorEastAsia" w:hAnsi="Arial" w:cstheme="majorBidi"/>
      <w:b/>
      <w:color w:val="003399"/>
      <w:sz w:val="26"/>
      <w:szCs w:val="24"/>
      <w:u w:val="single"/>
      <w:shd w:val="clear" w:color="auto" w:fill="DBE5F1" w:themeFill="accent1" w:themeFillTint="33"/>
    </w:rPr>
  </w:style>
  <w:style w:type="paragraph" w:customStyle="1" w:styleId="Heading-Num-Subsect">
    <w:name w:val="Heading-Num-Subsect"/>
    <w:basedOn w:val="HeadingSubsection-Num"/>
    <w:link w:val="Heading-Num-SubsectChar"/>
    <w:rsid w:val="006F2D33"/>
  </w:style>
  <w:style w:type="character" w:customStyle="1" w:styleId="Heading-Num-SubsectChar">
    <w:name w:val="Heading-Num-Subsect Char"/>
    <w:basedOn w:val="HeadingSubsection-NumChar"/>
    <w:link w:val="Heading-Num-Subsect"/>
    <w:rsid w:val="006F2D33"/>
    <w:rPr>
      <w:rFonts w:ascii="Arial" w:hAnsi="Arial"/>
      <w:b/>
      <w:bCs/>
      <w:sz w:val="22"/>
    </w:rPr>
  </w:style>
  <w:style w:type="character" w:customStyle="1" w:styleId="Heading2Char">
    <w:name w:val="Heading 2 Char"/>
    <w:basedOn w:val="DefaultParagraphFont"/>
    <w:link w:val="Heading2"/>
    <w:semiHidden/>
    <w:rsid w:val="00C2471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semiHidden/>
    <w:rsid w:val="00C24713"/>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C24713"/>
    <w:rPr>
      <w:rFonts w:asciiTheme="majorHAnsi" w:eastAsiaTheme="majorEastAsia" w:hAnsiTheme="majorHAnsi" w:cstheme="majorBidi"/>
      <w:i/>
      <w:iCs/>
      <w:color w:val="365F91" w:themeColor="accent1" w:themeShade="BF"/>
      <w:sz w:val="22"/>
    </w:rPr>
  </w:style>
  <w:style w:type="character" w:customStyle="1" w:styleId="Heading5Char">
    <w:name w:val="Heading 5 Char"/>
    <w:basedOn w:val="DefaultParagraphFont"/>
    <w:link w:val="Heading5"/>
    <w:semiHidden/>
    <w:rsid w:val="00C24713"/>
    <w:rPr>
      <w:rFonts w:asciiTheme="majorHAnsi" w:eastAsiaTheme="majorEastAsia" w:hAnsiTheme="majorHAnsi" w:cstheme="majorBidi"/>
      <w:color w:val="365F91" w:themeColor="accent1" w:themeShade="BF"/>
      <w:sz w:val="22"/>
    </w:rPr>
  </w:style>
  <w:style w:type="character" w:customStyle="1" w:styleId="Heading6Char">
    <w:name w:val="Heading 6 Char"/>
    <w:basedOn w:val="DefaultParagraphFont"/>
    <w:link w:val="Heading6"/>
    <w:semiHidden/>
    <w:rsid w:val="00C24713"/>
    <w:rPr>
      <w:rFonts w:asciiTheme="majorHAnsi" w:eastAsiaTheme="majorEastAsia" w:hAnsiTheme="majorHAnsi" w:cstheme="majorBidi"/>
      <w:color w:val="243F60" w:themeColor="accent1" w:themeShade="7F"/>
      <w:sz w:val="22"/>
    </w:rPr>
  </w:style>
  <w:style w:type="character" w:customStyle="1" w:styleId="Heading7Char">
    <w:name w:val="Heading 7 Char"/>
    <w:basedOn w:val="DefaultParagraphFont"/>
    <w:link w:val="Heading7"/>
    <w:semiHidden/>
    <w:rsid w:val="00C24713"/>
    <w:rPr>
      <w:rFonts w:asciiTheme="majorHAnsi" w:eastAsiaTheme="majorEastAsia" w:hAnsiTheme="majorHAnsi" w:cstheme="majorBidi"/>
      <w:i/>
      <w:iCs/>
      <w:color w:val="243F60" w:themeColor="accent1" w:themeShade="7F"/>
      <w:sz w:val="22"/>
    </w:rPr>
  </w:style>
  <w:style w:type="character" w:customStyle="1" w:styleId="Heading8Char">
    <w:name w:val="Heading 8 Char"/>
    <w:basedOn w:val="DefaultParagraphFont"/>
    <w:link w:val="Heading8"/>
    <w:semiHidden/>
    <w:rsid w:val="00C247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24713"/>
    <w:rPr>
      <w:rFonts w:asciiTheme="majorHAnsi" w:eastAsiaTheme="majorEastAsia" w:hAnsiTheme="majorHAnsi" w:cstheme="majorBidi"/>
      <w:i/>
      <w:iCs/>
      <w:color w:val="272727" w:themeColor="text1" w:themeTint="D8"/>
      <w:sz w:val="21"/>
      <w:szCs w:val="21"/>
    </w:rPr>
  </w:style>
  <w:style w:type="paragraph" w:customStyle="1" w:styleId="Heading-Sub--Num">
    <w:name w:val="Heading-Sub--Num"/>
    <w:basedOn w:val="BodyText"/>
    <w:link w:val="Heading-Sub--NumChar"/>
    <w:qFormat/>
    <w:rsid w:val="004A529E"/>
    <w:pPr>
      <w:numPr>
        <w:ilvl w:val="1"/>
        <w:numId w:val="4"/>
      </w:numPr>
      <w:ind w:left="567" w:hanging="567"/>
      <w:jc w:val="left"/>
    </w:pPr>
    <w:rPr>
      <w:rFonts w:eastAsiaTheme="majorEastAsia"/>
      <w:sz w:val="22"/>
    </w:rPr>
  </w:style>
  <w:style w:type="character" w:customStyle="1" w:styleId="Heading1Char">
    <w:name w:val="Heading 1 Char"/>
    <w:aliases w:val="x-Heading 1 Char"/>
    <w:basedOn w:val="DefaultParagraphFont"/>
    <w:link w:val="Heading1"/>
    <w:rsid w:val="00C24713"/>
    <w:rPr>
      <w:rFonts w:ascii="Arial" w:hAnsi="Arial"/>
      <w:b/>
      <w:sz w:val="72"/>
    </w:rPr>
  </w:style>
  <w:style w:type="character" w:customStyle="1" w:styleId="Heading-Sub--NumChar">
    <w:name w:val="Heading-Sub--Num Char"/>
    <w:basedOn w:val="Heading1Char"/>
    <w:link w:val="Heading-Sub--Num"/>
    <w:rsid w:val="004A529E"/>
    <w:rPr>
      <w:rFonts w:ascii="Arial" w:eastAsiaTheme="majorEastAsia" w:hAnsi="Arial"/>
      <w:b/>
      <w:sz w:val="22"/>
    </w:rPr>
  </w:style>
  <w:style w:type="character" w:customStyle="1" w:styleId="BodyTextChar">
    <w:name w:val="Body Text Char"/>
    <w:basedOn w:val="DefaultParagraphFont"/>
    <w:link w:val="BodyText"/>
    <w:uiPriority w:val="1"/>
    <w:rsid w:val="00B70920"/>
    <w:rPr>
      <w:rFonts w:ascii="Arial" w:hAnsi="Arial"/>
      <w:b/>
      <w:sz w:val="24"/>
    </w:rPr>
  </w:style>
  <w:style w:type="paragraph" w:customStyle="1" w:styleId="TableParagraph">
    <w:name w:val="Table Paragraph"/>
    <w:basedOn w:val="Normal"/>
    <w:uiPriority w:val="1"/>
    <w:qFormat/>
    <w:rsid w:val="00B70920"/>
    <w:pPr>
      <w:widowControl w:val="0"/>
      <w:overflowPunct/>
      <w:adjustRightInd/>
      <w:spacing w:before="0" w:after="0" w:line="240" w:lineRule="auto"/>
      <w:jc w:val="left"/>
      <w:textAlignment w:val="auto"/>
    </w:pPr>
    <w:rPr>
      <w:rFonts w:eastAsia="Arial" w:cs="Arial"/>
      <w:szCs w:val="22"/>
      <w:lang w:val="en-US"/>
    </w:rPr>
  </w:style>
  <w:style w:type="paragraph" w:styleId="Revision">
    <w:name w:val="Revision"/>
    <w:hidden/>
    <w:uiPriority w:val="99"/>
    <w:semiHidden/>
    <w:rsid w:val="00EC6C4E"/>
    <w:rPr>
      <w:rFonts w:ascii="Arial" w:hAnsi="Arial"/>
      <w:sz w:val="22"/>
    </w:rPr>
  </w:style>
  <w:style w:type="paragraph" w:styleId="NormalWeb">
    <w:name w:val="Normal (Web)"/>
    <w:basedOn w:val="Normal"/>
    <w:semiHidden/>
    <w:unhideWhenUsed/>
    <w:rsid w:val="00C869CB"/>
    <w:rPr>
      <w:rFonts w:ascii="Times New Roman" w:hAnsi="Times New Roman"/>
      <w:sz w:val="24"/>
      <w:szCs w:val="24"/>
    </w:rPr>
  </w:style>
  <w:style w:type="character" w:styleId="UnresolvedMention">
    <w:name w:val="Unresolved Mention"/>
    <w:basedOn w:val="DefaultParagraphFont"/>
    <w:uiPriority w:val="99"/>
    <w:semiHidden/>
    <w:unhideWhenUsed/>
    <w:rsid w:val="00E33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80512">
      <w:bodyDiv w:val="1"/>
      <w:marLeft w:val="0"/>
      <w:marRight w:val="0"/>
      <w:marTop w:val="0"/>
      <w:marBottom w:val="0"/>
      <w:divBdr>
        <w:top w:val="none" w:sz="0" w:space="0" w:color="auto"/>
        <w:left w:val="none" w:sz="0" w:space="0" w:color="auto"/>
        <w:bottom w:val="none" w:sz="0" w:space="0" w:color="auto"/>
        <w:right w:val="none" w:sz="0" w:space="0" w:color="auto"/>
      </w:divBdr>
    </w:div>
    <w:div w:id="916206704">
      <w:bodyDiv w:val="1"/>
      <w:marLeft w:val="0"/>
      <w:marRight w:val="0"/>
      <w:marTop w:val="0"/>
      <w:marBottom w:val="0"/>
      <w:divBdr>
        <w:top w:val="none" w:sz="0" w:space="0" w:color="auto"/>
        <w:left w:val="none" w:sz="0" w:space="0" w:color="auto"/>
        <w:bottom w:val="none" w:sz="0" w:space="0" w:color="auto"/>
        <w:right w:val="none" w:sz="0" w:space="0" w:color="auto"/>
      </w:divBdr>
      <w:divsChild>
        <w:div w:id="787510638">
          <w:marLeft w:val="0"/>
          <w:marRight w:val="0"/>
          <w:marTop w:val="0"/>
          <w:marBottom w:val="0"/>
          <w:divBdr>
            <w:top w:val="none" w:sz="0" w:space="0" w:color="auto"/>
            <w:left w:val="none" w:sz="0" w:space="0" w:color="auto"/>
            <w:bottom w:val="none" w:sz="0" w:space="0" w:color="auto"/>
            <w:right w:val="none" w:sz="0" w:space="0" w:color="auto"/>
          </w:divBdr>
        </w:div>
      </w:divsChild>
    </w:div>
    <w:div w:id="1500582114">
      <w:bodyDiv w:val="1"/>
      <w:marLeft w:val="0"/>
      <w:marRight w:val="0"/>
      <w:marTop w:val="0"/>
      <w:marBottom w:val="0"/>
      <w:divBdr>
        <w:top w:val="none" w:sz="0" w:space="0" w:color="auto"/>
        <w:left w:val="none" w:sz="0" w:space="0" w:color="auto"/>
        <w:bottom w:val="none" w:sz="0" w:space="0" w:color="auto"/>
        <w:right w:val="none" w:sz="0" w:space="0" w:color="auto"/>
      </w:divBdr>
      <w:divsChild>
        <w:div w:id="1923679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yperlink" Target="mailto:glen.scruby@nottscc.gov.uk" TargetMode="External"/><Relationship Id="rId3" Type="http://schemas.openxmlformats.org/officeDocument/2006/relationships/styles" Target="styles.xml"/><Relationship Id="rId21" Type="http://schemas.openxmlformats.org/officeDocument/2006/relationships/hyperlink" Target="https://nottsgov-my.sharepoint.com/personal/zain_iqbal_nottscc_gov_uk/Documents/Documents/Safeguarding%20Policy/Nottinghamshire%202024/2025/zain.iqbal@nottscc.gov.uk"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4.png"/><Relationship Id="rId25" Type="http://schemas.openxmlformats.org/officeDocument/2006/relationships/hyperlink" Target="mailto:virtualschool.cwasw@nottscc.gov.uk"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mailto:virtualschooladvice@nottscc.gov.uk"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mailto:virtual.school@nottscc.gov.uk" TargetMode="External"/><Relationship Id="rId28"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4" Type="http://schemas.microsoft.com/office/2007/relationships/hdphoto" Target="media/hdphoto1.wdp"/><Relationship Id="rId22" Type="http://schemas.openxmlformats.org/officeDocument/2006/relationships/hyperlink" Target="mailto:LADO@nottscc.gov.uk" TargetMode="External"/><Relationship Id="rId27" Type="http://schemas.openxmlformats.org/officeDocument/2006/relationships/hyperlink" Target="mailto:help@nspcc.org.uk" TargetMode="External"/><Relationship Id="rId30" Type="http://schemas.openxmlformats.org/officeDocument/2006/relationships/footer" Target="footer2.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Custom%20Office%20Templates\Aspire_Polic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7855B-29DA-4B20-89EA-590177909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Aspire_Policy</Template>
  <TotalTime>6</TotalTime>
  <Pages>68</Pages>
  <Words>19605</Words>
  <Characters>111751</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ST. PETER’S CHURCH OF ENGLAND PRIMARY SCHOOL EAST BRIDGFORD</vt:lpstr>
    </vt:vector>
  </TitlesOfParts>
  <Company>NCC</Company>
  <LinksUpToDate>false</LinksUpToDate>
  <CharactersWithSpaces>131094</CharactersWithSpaces>
  <SharedDoc>false</SharedDoc>
  <HLinks>
    <vt:vector size="48" baseType="variant">
      <vt:variant>
        <vt:i4>6160474</vt:i4>
      </vt:variant>
      <vt:variant>
        <vt:i4>21</vt:i4>
      </vt:variant>
      <vt:variant>
        <vt:i4>0</vt:i4>
      </vt:variant>
      <vt:variant>
        <vt:i4>5</vt:i4>
      </vt:variant>
      <vt:variant>
        <vt:lpwstr>http://www.nottinghamshire.gov.uk/caring/protecting-and-safeguarding/nscb/informationprofessionals/procedures-practice-guidance/</vt:lpwstr>
      </vt:variant>
      <vt:variant>
        <vt:lpwstr/>
      </vt:variant>
      <vt:variant>
        <vt:i4>3735600</vt:i4>
      </vt:variant>
      <vt:variant>
        <vt:i4>18</vt:i4>
      </vt:variant>
      <vt:variant>
        <vt:i4>0</vt:i4>
      </vt:variant>
      <vt:variant>
        <vt:i4>5</vt:i4>
      </vt:variant>
      <vt:variant>
        <vt:lpwstr>https://www.gov.uk/government/news/homophobic-bullying-in-schools-project-gets-underway</vt:lpwstr>
      </vt:variant>
      <vt:variant>
        <vt:lpwstr/>
      </vt:variant>
      <vt:variant>
        <vt:i4>2949155</vt:i4>
      </vt:variant>
      <vt:variant>
        <vt:i4>15</vt:i4>
      </vt:variant>
      <vt:variant>
        <vt:i4>0</vt:i4>
      </vt:variant>
      <vt:variant>
        <vt:i4>5</vt:i4>
      </vt:variant>
      <vt:variant>
        <vt:lpwstr>https://www.gov.uk/government/uploads/system/uploads/attachment_data/file/288804/Safeguarding_children_Gang_activity.pdf</vt:lpwstr>
      </vt:variant>
      <vt:variant>
        <vt:lpwstr/>
      </vt:variant>
      <vt:variant>
        <vt:i4>7209062</vt:i4>
      </vt:variant>
      <vt:variant>
        <vt:i4>12</vt:i4>
      </vt:variant>
      <vt:variant>
        <vt:i4>0</vt:i4>
      </vt:variant>
      <vt:variant>
        <vt:i4>5</vt:i4>
      </vt:variant>
      <vt:variant>
        <vt:lpwstr>https://www.gov.uk/government/publications/safeguarding-children-who-may-have-been-trafficked-practice-guidance</vt:lpwstr>
      </vt:variant>
      <vt:variant>
        <vt:lpwstr/>
      </vt:variant>
      <vt:variant>
        <vt:i4>7143461</vt:i4>
      </vt:variant>
      <vt:variant>
        <vt:i4>9</vt:i4>
      </vt:variant>
      <vt:variant>
        <vt:i4>0</vt:i4>
      </vt:variant>
      <vt:variant>
        <vt:i4>5</vt:i4>
      </vt:variant>
      <vt:variant>
        <vt:lpwstr>http://media.education.gov.uk/assets/files/pdf/f/fgm%20guidance.pdf</vt:lpwstr>
      </vt:variant>
      <vt:variant>
        <vt:lpwstr/>
      </vt:variant>
      <vt:variant>
        <vt:i4>5963779</vt:i4>
      </vt:variant>
      <vt:variant>
        <vt:i4>6</vt:i4>
      </vt:variant>
      <vt:variant>
        <vt:i4>0</vt:i4>
      </vt:variant>
      <vt:variant>
        <vt:i4>5</vt:i4>
      </vt:variant>
      <vt:variant>
        <vt:lpwstr>https://www.gov.uk/government/publications/what-to-do-if-you-suspect-a-child-is-being-sexually-exploited</vt:lpwstr>
      </vt:variant>
      <vt:variant>
        <vt:lpwstr/>
      </vt:variant>
      <vt:variant>
        <vt:i4>4522080</vt:i4>
      </vt:variant>
      <vt:variant>
        <vt:i4>3</vt:i4>
      </vt:variant>
      <vt:variant>
        <vt:i4>0</vt:i4>
      </vt:variant>
      <vt:variant>
        <vt:i4>5</vt:i4>
      </vt:variant>
      <vt:variant>
        <vt:lpwstr>http://nottinghamshirescb.proceduresonline.com/core/p_alleg_against_staff.html</vt:lpwstr>
      </vt:variant>
      <vt:variant>
        <vt:lpwstr/>
      </vt:variant>
      <vt:variant>
        <vt:i4>2097236</vt:i4>
      </vt:variant>
      <vt:variant>
        <vt:i4>0</vt:i4>
      </vt:variant>
      <vt:variant>
        <vt:i4>0</vt:i4>
      </vt:variant>
      <vt:variant>
        <vt:i4>5</vt:i4>
      </vt:variant>
      <vt:variant>
        <vt:lpwstr>mailto:early.help@nottcc.gcsx.gov.uk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PETER’S CHURCH OF ENGLAND PRIMARY SCHOOL EAST BRIDGFORD</dc:title>
  <dc:creator>Peter Golightly</dc:creator>
  <cp:lastModifiedBy>Mrs M Brown</cp:lastModifiedBy>
  <cp:revision>2</cp:revision>
  <cp:lastPrinted>2026-09-11T08:03:00Z</cp:lastPrinted>
  <dcterms:created xsi:type="dcterms:W3CDTF">2026-09-11T08:09:00Z</dcterms:created>
  <dcterms:modified xsi:type="dcterms:W3CDTF">2026-09-11T08:09:00Z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d28f2548-5fb1-4f33-ae5b-40ab27d213b3</vt:lpwstr>
  </property>
</Properties>
</file>